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842633" w:rsidRDefault="00C97DDB">
      <w:r>
        <w:t>Задача на DL</w:t>
      </w:r>
    </w:p>
    <w:p w14:paraId="02000000" w14:textId="77777777" w:rsidR="00842633" w:rsidRDefault="00C97DDB">
      <w:r>
        <w:t>Обучить модель бинарного классификатора для определения подобия строк содержащих код KKS.</w:t>
      </w:r>
    </w:p>
    <w:p w14:paraId="03000000" w14:textId="77777777" w:rsidR="00842633" w:rsidRDefault="00842633"/>
    <w:p w14:paraId="04000000" w14:textId="057D509B" w:rsidR="00842633" w:rsidRDefault="00C97DDB">
      <w:r>
        <w:t>Доп</w:t>
      </w:r>
      <w:r w:rsidR="001020EB">
        <w:t>олнительные</w:t>
      </w:r>
      <w:r>
        <w:t xml:space="preserve"> условия:</w:t>
      </w:r>
    </w:p>
    <w:p w14:paraId="05000000" w14:textId="77777777" w:rsidR="00842633" w:rsidRDefault="00C97DDB">
      <w:r>
        <w:tab/>
        <w:t xml:space="preserve">расстояние между: </w:t>
      </w:r>
    </w:p>
    <w:p w14:paraId="06000000" w14:textId="77777777" w:rsidR="00842633" w:rsidRDefault="00C97DDB">
      <w:pPr>
        <w:ind w:left="1417"/>
      </w:pPr>
      <w:r>
        <w:t>10ABC и 20ABC,</w:t>
      </w:r>
    </w:p>
    <w:p w14:paraId="07000000" w14:textId="77777777" w:rsidR="00842633" w:rsidRDefault="00C97DDB">
      <w:pPr>
        <w:ind w:left="1417"/>
      </w:pPr>
      <w:r>
        <w:t>...DDD.1.AAA...  и ...DDD.2.AAA...,</w:t>
      </w:r>
    </w:p>
    <w:p w14:paraId="08000000" w14:textId="77777777" w:rsidR="00842633" w:rsidRDefault="00C97DDB">
      <w:pPr>
        <w:ind w:left="1417"/>
      </w:pPr>
      <w:r>
        <w:t>...0001 и ...0002</w:t>
      </w:r>
    </w:p>
    <w:p w14:paraId="09000000" w14:textId="77777777" w:rsidR="00842633" w:rsidRDefault="00C97DDB">
      <w:pPr>
        <w:ind w:left="1417"/>
      </w:pPr>
      <w:r>
        <w:t>должно быть максимальным</w:t>
      </w:r>
    </w:p>
    <w:p w14:paraId="0A000000" w14:textId="77777777" w:rsidR="00842633" w:rsidRDefault="00C97DDB">
      <w:pPr>
        <w:ind w:left="1417"/>
      </w:pPr>
      <w:r>
        <w:t xml:space="preserve">т.е. различия в строках </w:t>
      </w:r>
      <w:r>
        <w:t>где в коде есть отличие даже на одну цифру должно восприниматься классификатором как абсолютно разные строчки.</w:t>
      </w:r>
    </w:p>
    <w:p w14:paraId="0B000000" w14:textId="2C1346E1" w:rsidR="00842633" w:rsidRDefault="001020EB">
      <w:pPr>
        <w:ind w:left="709"/>
      </w:pPr>
      <w:r>
        <w:t>Напротив,</w:t>
      </w:r>
      <w:r w:rsidR="00C97DDB">
        <w:t xml:space="preserve"> если различие в коде </w:t>
      </w:r>
      <w:r>
        <w:t>нет,</w:t>
      </w:r>
      <w:r w:rsidR="00C97DDB">
        <w:t xml:space="preserve"> но есть различия в самой строчке не более 15% то данные строчки считаются идентичными.</w:t>
      </w:r>
    </w:p>
    <w:p w14:paraId="0C000000" w14:textId="77777777" w:rsidR="00842633" w:rsidRDefault="00842633"/>
    <w:p w14:paraId="0D000000" w14:textId="77777777" w:rsidR="00842633" w:rsidRDefault="00C97DDB">
      <w:r>
        <w:t>Требований к визуализац</w:t>
      </w:r>
      <w:r>
        <w:t>ии нет.</w:t>
      </w:r>
    </w:p>
    <w:p w14:paraId="0E000000" w14:textId="7261D731" w:rsidR="00842633" w:rsidRDefault="00C97DDB">
      <w:r>
        <w:t>Данные на вход – таблица</w:t>
      </w:r>
      <w:r w:rsidR="001020EB">
        <w:t xml:space="preserve"> в формате </w:t>
      </w:r>
      <w:proofErr w:type="spellStart"/>
      <w:r>
        <w:t>csv</w:t>
      </w:r>
      <w:proofErr w:type="spellEnd"/>
      <w:r>
        <w:t xml:space="preserve">, столбцы (Исходные данные, </w:t>
      </w:r>
      <w:proofErr w:type="spellStart"/>
      <w:r>
        <w:t>референс</w:t>
      </w:r>
      <w:proofErr w:type="spellEnd"/>
      <w:r>
        <w:t>).</w:t>
      </w:r>
    </w:p>
    <w:p w14:paraId="0F000000" w14:textId="2E89570E" w:rsidR="00842633" w:rsidRDefault="00C97DDB">
      <w:r>
        <w:tab/>
        <w:t>Исходные данные – строки</w:t>
      </w:r>
      <w:r w:rsidR="001020EB">
        <w:t>,</w:t>
      </w:r>
      <w:r>
        <w:t xml:space="preserve"> содержащие код KKS на сравнение.</w:t>
      </w:r>
    </w:p>
    <w:p w14:paraId="10000000" w14:textId="65DD8F6C" w:rsidR="00842633" w:rsidRDefault="00C97DDB">
      <w:r>
        <w:tab/>
      </w:r>
      <w:proofErr w:type="spellStart"/>
      <w:r>
        <w:t>Референс</w:t>
      </w:r>
      <w:proofErr w:type="spellEnd"/>
      <w:r>
        <w:t xml:space="preserve"> – строки</w:t>
      </w:r>
      <w:r w:rsidR="001020EB">
        <w:t>,</w:t>
      </w:r>
      <w:r>
        <w:t xml:space="preserve"> содержащие код KKS для сравнения. </w:t>
      </w:r>
    </w:p>
    <w:p w14:paraId="11000000" w14:textId="5AD2C7AE" w:rsidR="00842633" w:rsidRDefault="00C97DDB">
      <w:r>
        <w:t>Данные выходные: та</w:t>
      </w:r>
      <w:r w:rsidR="001020EB">
        <w:t xml:space="preserve"> </w:t>
      </w:r>
      <w:r>
        <w:t xml:space="preserve">же таблица с дополнительным столбцом где указан </w:t>
      </w:r>
      <w:r>
        <w:t>результат работы классификатора (0</w:t>
      </w:r>
      <w:r w:rsidR="001020EB">
        <w:t xml:space="preserve"> </w:t>
      </w:r>
      <w:r>
        <w:t>или</w:t>
      </w:r>
      <w:r w:rsidR="001020EB">
        <w:t xml:space="preserve"> </w:t>
      </w:r>
      <w:r>
        <w:t>1)</w:t>
      </w:r>
      <w:r w:rsidR="001020EB">
        <w:t>.</w:t>
      </w:r>
    </w:p>
    <w:p w14:paraId="12000000" w14:textId="77777777" w:rsidR="00842633" w:rsidRDefault="00842633"/>
    <w:p w14:paraId="13000000" w14:textId="7B1AE1ED" w:rsidR="00842633" w:rsidRDefault="00C97DDB">
      <w:r>
        <w:t>Исходные данные сгенерировать по шаблону доп</w:t>
      </w:r>
      <w:r w:rsidR="001020EB">
        <w:t>олнительных</w:t>
      </w:r>
      <w:r>
        <w:t xml:space="preserve"> условий:</w:t>
      </w:r>
    </w:p>
    <w:p w14:paraId="14000000" w14:textId="0EAA772C" w:rsidR="00842633" w:rsidRDefault="001020EB">
      <w:r>
        <w:tab/>
        <w:t>Пример</w:t>
      </w:r>
      <w:r w:rsidR="00C97DDB">
        <w:t xml:space="preserve">: </w:t>
      </w:r>
    </w:p>
    <w:p w14:paraId="15000000" w14:textId="50A0EF89" w:rsidR="00842633" w:rsidRDefault="00C97DDB">
      <w:pPr>
        <w:numPr>
          <w:ilvl w:val="0"/>
          <w:numId w:val="1"/>
        </w:numPr>
      </w:pPr>
      <w:r>
        <w:t xml:space="preserve">«Система ЖД обвязки контура 11UDT станции «Первая»», строка для </w:t>
      </w:r>
      <w:r w:rsidR="001020EB">
        <w:t>сравнения, наприме</w:t>
      </w:r>
      <w:r w:rsidR="001020EB">
        <w:rPr>
          <w:rFonts w:hint="eastAsia"/>
        </w:rPr>
        <w:t>р</w:t>
      </w:r>
      <w:r w:rsidR="001020EB">
        <w:t>,</w:t>
      </w:r>
      <w:r>
        <w:t xml:space="preserve"> «Обвязка контура станции «Первая» система 1UDT» считаются идентичны</w:t>
      </w:r>
      <w:r>
        <w:t xml:space="preserve">ми.   </w:t>
      </w:r>
    </w:p>
    <w:p w14:paraId="16000000" w14:textId="05355CEF" w:rsidR="00842633" w:rsidRDefault="00C97DDB">
      <w:pPr>
        <w:numPr>
          <w:ilvl w:val="0"/>
          <w:numId w:val="1"/>
        </w:numPr>
      </w:pPr>
      <w:r>
        <w:t>«Лестничный пролет 11UDT1</w:t>
      </w:r>
      <w:r w:rsidRPr="001020EB">
        <w:rPr>
          <w:color w:val="FF0000"/>
        </w:rPr>
        <w:t>5</w:t>
      </w:r>
      <w:r>
        <w:t>BQ005» строка для сравнения «Лестничный пролет 11UDT1</w:t>
      </w:r>
      <w:r w:rsidRPr="001020EB">
        <w:rPr>
          <w:color w:val="FF0000"/>
        </w:rPr>
        <w:t>6</w:t>
      </w:r>
      <w:r>
        <w:t>BQ005» считаются не идентичными (различия помечены красным)</w:t>
      </w:r>
      <w:bookmarkStart w:id="0" w:name="_GoBack"/>
      <w:bookmarkEnd w:id="0"/>
      <w:r>
        <w:t>.</w:t>
      </w:r>
    </w:p>
    <w:p w14:paraId="17000000" w14:textId="77777777" w:rsidR="00842633" w:rsidRDefault="00C97DDB">
      <w:pPr>
        <w:numPr>
          <w:ilvl w:val="0"/>
          <w:numId w:val="1"/>
        </w:numPr>
      </w:pPr>
      <w:r>
        <w:t>Сгенерировать в количестве достаточном для решения задачи.</w:t>
      </w:r>
    </w:p>
    <w:p w14:paraId="18000000" w14:textId="77777777" w:rsidR="00842633" w:rsidRDefault="00842633"/>
    <w:p w14:paraId="19000000" w14:textId="77777777" w:rsidR="00842633" w:rsidRDefault="00842633"/>
    <w:p w14:paraId="1A000000" w14:textId="676A534A" w:rsidR="00842633" w:rsidRDefault="00C97DDB">
      <w:r>
        <w:t xml:space="preserve">В ответе предоставить </w:t>
      </w:r>
      <w:proofErr w:type="spellStart"/>
      <w:r>
        <w:t>датасет</w:t>
      </w:r>
      <w:proofErr w:type="spellEnd"/>
      <w:r>
        <w:t>, обученную модель, фа</w:t>
      </w:r>
      <w:r w:rsidR="001020EB">
        <w:t>й</w:t>
      </w:r>
      <w:r>
        <w:t xml:space="preserve">л </w:t>
      </w:r>
      <w:proofErr w:type="spellStart"/>
      <w:r>
        <w:t>csv</w:t>
      </w:r>
      <w:proofErr w:type="spellEnd"/>
      <w:r>
        <w:t xml:space="preserve"> выходных данных</w:t>
      </w:r>
      <w:r>
        <w:t>.</w:t>
      </w:r>
    </w:p>
    <w:p w14:paraId="1B000000" w14:textId="69E9FCEA" w:rsidR="00842633" w:rsidRDefault="00C97DDB">
      <w:r>
        <w:t>*сначала фа</w:t>
      </w:r>
      <w:r w:rsidR="001020EB">
        <w:t>й</w:t>
      </w:r>
      <w:r>
        <w:t xml:space="preserve">л </w:t>
      </w:r>
      <w:proofErr w:type="spellStart"/>
      <w:r>
        <w:t>csv</w:t>
      </w:r>
      <w:proofErr w:type="spellEnd"/>
      <w:r>
        <w:t xml:space="preserve"> и </w:t>
      </w:r>
      <w:proofErr w:type="spellStart"/>
      <w:r>
        <w:t>датасет</w:t>
      </w:r>
      <w:proofErr w:type="spellEnd"/>
      <w:r>
        <w:t>.</w:t>
      </w:r>
    </w:p>
    <w:p w14:paraId="1C000000" w14:textId="77777777" w:rsidR="00842633" w:rsidRDefault="00842633"/>
    <w:p w14:paraId="1D000000" w14:textId="77777777" w:rsidR="00842633" w:rsidRDefault="00C97DDB">
      <w:r>
        <w:t>Подсказка, задача STS, использовать не большие модели.</w:t>
      </w:r>
    </w:p>
    <w:sectPr w:rsidR="00842633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043E"/>
    <w:multiLevelType w:val="multilevel"/>
    <w:tmpl w:val="F8F09A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2633"/>
    <w:rsid w:val="001020EB"/>
    <w:rsid w:val="00842633"/>
    <w:rsid w:val="00C9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7C2B0"/>
  <w15:docId w15:val="{580B22F7-B5E2-4557-B828-8C31B61E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1219</Characters>
  <Application>Microsoft Office Word</Application>
  <DocSecurity>0</DocSecurity>
  <Lines>10</Lines>
  <Paragraphs>2</Paragraphs>
  <ScaleCrop>false</ScaleCrop>
  <Company>ASE Group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Павлова Екатерина Александровна</cp:lastModifiedBy>
  <cp:revision>3</cp:revision>
  <dcterms:created xsi:type="dcterms:W3CDTF">2023-08-31T07:03:00Z</dcterms:created>
  <dcterms:modified xsi:type="dcterms:W3CDTF">2023-08-31T07:11:00Z</dcterms:modified>
</cp:coreProperties>
</file>