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spacing w:before="120" w:line="288" w:lineRule="auto"/>
        <w:rPr>
          <w:rFonts w:ascii="Open Sans" w:cs="Open Sans" w:eastAsia="Open Sans" w:hAnsi="Open Sans"/>
          <w:color w:val="695d46"/>
          <w:sz w:val="21"/>
          <w:szCs w:val="21"/>
        </w:rPr>
      </w:pPr>
      <w:r w:rsidDel="00000000" w:rsidR="00000000" w:rsidRPr="00000000">
        <w:rPr>
          <w:rFonts w:ascii="Open Sans" w:cs="Open Sans" w:eastAsia="Open Sans" w:hAnsi="Open Sans"/>
          <w:color w:val="695d46"/>
          <w:sz w:val="24"/>
          <w:szCs w:val="24"/>
        </w:rPr>
        <w:drawing>
          <wp:inline distB="114300" distT="114300" distL="114300" distR="114300">
            <wp:extent cx="5731200" cy="101600"/>
            <wp:effectExtent b="0" l="0" r="0" t="0"/>
            <wp:docPr descr="horizontal line" id="8" name="image15.png"/>
            <a:graphic>
              <a:graphicData uri="http://schemas.openxmlformats.org/drawingml/2006/picture">
                <pic:pic>
                  <pic:nvPicPr>
                    <pic:cNvPr descr="horizontal line" id="0" name="image15.png"/>
                    <pic:cNvPicPr preferRelativeResize="0"/>
                  </pic:nvPicPr>
                  <pic:blipFill>
                    <a:blip r:embed="rId6"/>
                    <a:srcRect b="-35184" l="0" r="0" t="0"/>
                    <a:stretch>
                      <a:fillRect/>
                    </a:stretch>
                  </pic:blipFill>
                  <pic:spPr>
                    <a:xfrm>
                      <a:off x="0" y="0"/>
                      <a:ext cx="5731200" cy="101600"/>
                    </a:xfrm>
                    <a:prstGeom prst="rect"/>
                    <a:ln/>
                  </pic:spPr>
                </pic:pic>
              </a:graphicData>
            </a:graphic>
          </wp:inline>
        </w:drawing>
      </w:r>
      <w:r w:rsidDel="00000000" w:rsidR="00000000" w:rsidRPr="00000000">
        <w:rPr>
          <w:rFonts w:ascii="Open Sans" w:cs="Open Sans" w:eastAsia="Open Sans" w:hAnsi="Open Sans"/>
          <w:color w:val="695d46"/>
          <w:sz w:val="21"/>
          <w:szCs w:val="21"/>
        </w:rPr>
        <w:drawing>
          <wp:inline distB="114300" distT="114300" distL="114300" distR="114300">
            <wp:extent cx="5731200" cy="3479800"/>
            <wp:effectExtent b="0" l="0" r="0" t="0"/>
            <wp:docPr descr="Placeholder image" id="1" name="image8.jpg"/>
            <a:graphic>
              <a:graphicData uri="http://schemas.openxmlformats.org/drawingml/2006/picture">
                <pic:pic>
                  <pic:nvPicPr>
                    <pic:cNvPr descr="Placeholder image" id="0" name="image8.jpg"/>
                    <pic:cNvPicPr preferRelativeResize="0"/>
                  </pic:nvPicPr>
                  <pic:blipFill>
                    <a:blip r:embed="rId7"/>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rFonts w:ascii="PT Sans Narrow" w:cs="PT Sans Narrow" w:eastAsia="PT Sans Narrow" w:hAnsi="PT Sans Narrow"/>
          <w:b w:val="1"/>
          <w:color w:val="695d46"/>
          <w:sz w:val="80"/>
          <w:szCs w:val="80"/>
        </w:rPr>
      </w:pPr>
      <w:bookmarkStart w:colFirst="0" w:colLast="0" w:name="_2gazcsgmxkub" w:id="1"/>
      <w:bookmarkEnd w:id="1"/>
      <w:r w:rsidDel="00000000" w:rsidR="00000000" w:rsidRPr="00000000">
        <w:rPr>
          <w:rFonts w:ascii="PT Sans Narrow" w:cs="PT Sans Narrow" w:eastAsia="PT Sans Narrow" w:hAnsi="PT Sans Narrow"/>
          <w:b w:val="1"/>
          <w:color w:val="695d46"/>
          <w:sz w:val="80"/>
          <w:szCs w:val="80"/>
          <w:rtl w:val="0"/>
        </w:rPr>
        <w:t xml:space="preserve">Mono Apartments - System Changes - 11/05/23 </w:t>
      </w:r>
    </w:p>
    <w:p w:rsidR="00000000" w:rsidDel="00000000" w:rsidP="00000000" w:rsidRDefault="00000000" w:rsidRPr="00000000" w14:paraId="00000004">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gablziv43ast" w:id="2"/>
      <w:bookmarkEnd w:id="2"/>
      <w:r w:rsidDel="00000000" w:rsidR="00000000" w:rsidRPr="00000000">
        <w:rPr>
          <w:rtl w:val="0"/>
        </w:rPr>
      </w:r>
    </w:p>
    <w:p w:rsidR="00000000" w:rsidDel="00000000" w:rsidP="00000000" w:rsidRDefault="00000000" w:rsidRPr="00000000" w14:paraId="00000005">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ng30guuqqp2v" w:id="3"/>
      <w:bookmarkEnd w:id="3"/>
      <w:r w:rsidDel="00000000" w:rsidR="00000000" w:rsidRPr="00000000">
        <w:rPr>
          <w:rFonts w:ascii="PT Sans Narrow" w:cs="PT Sans Narrow" w:eastAsia="PT Sans Narrow" w:hAnsi="PT Sans Narrow"/>
          <w:color w:val="695d46"/>
          <w:sz w:val="28"/>
          <w:szCs w:val="28"/>
          <w:rtl w:val="0"/>
        </w:rPr>
        <w:t xml:space="preserve">March 2023</w:t>
      </w:r>
    </w:p>
    <w:p w:rsidR="00000000" w:rsidDel="00000000" w:rsidP="00000000" w:rsidRDefault="00000000" w:rsidRPr="00000000" w14:paraId="00000006">
      <w:pPr>
        <w:spacing w:before="120" w:line="288" w:lineRule="auto"/>
        <w:rPr>
          <w:rFonts w:ascii="Open Sans" w:cs="Open Sans" w:eastAsia="Open Sans" w:hAnsi="Open Sans"/>
          <w:b w:val="1"/>
          <w:color w:val="695d46"/>
          <w:sz w:val="36"/>
          <w:szCs w:val="36"/>
        </w:rPr>
      </w:pPr>
      <w:r w:rsidDel="00000000" w:rsidR="00000000" w:rsidRPr="00000000">
        <w:rPr>
          <w:rFonts w:ascii="Open Sans" w:cs="Open Sans" w:eastAsia="Open Sans" w:hAnsi="Open Sans"/>
          <w:color w:val="695d46"/>
          <w:sz w:val="21"/>
          <w:szCs w:val="21"/>
          <w:rtl w:val="0"/>
        </w:rPr>
        <w:t xml:space="preserve">—</w:t>
      </w:r>
      <w:r w:rsidDel="00000000" w:rsidR="00000000" w:rsidRPr="00000000">
        <w:rPr>
          <w:rtl w:val="0"/>
        </w:rPr>
      </w:r>
    </w:p>
    <w:p w:rsidR="00000000" w:rsidDel="00000000" w:rsidP="00000000" w:rsidRDefault="00000000" w:rsidRPr="00000000" w14:paraId="00000007">
      <w:pPr>
        <w:pStyle w:val="Subtitle"/>
        <w:keepNext w:val="0"/>
        <w:keepLines w:val="0"/>
        <w:spacing w:after="0" w:before="200" w:line="240" w:lineRule="auto"/>
        <w:rPr>
          <w:rFonts w:ascii="PT Sans Narrow" w:cs="PT Sans Narrow" w:eastAsia="PT Sans Narrow" w:hAnsi="PT Sans Narrow"/>
          <w:color w:val="695d46"/>
          <w:sz w:val="36"/>
          <w:szCs w:val="36"/>
        </w:rPr>
      </w:pPr>
      <w:bookmarkStart w:colFirst="0" w:colLast="0" w:name="_aq4ae8lr816h" w:id="4"/>
      <w:bookmarkEnd w:id="4"/>
      <w:r w:rsidDel="00000000" w:rsidR="00000000" w:rsidRPr="00000000">
        <w:rPr>
          <w:rFonts w:ascii="PT Sans Narrow" w:cs="PT Sans Narrow" w:eastAsia="PT Sans Narrow" w:hAnsi="PT Sans Narrow"/>
          <w:color w:val="695d46"/>
          <w:sz w:val="36"/>
          <w:szCs w:val="36"/>
          <w:rtl w:val="0"/>
        </w:rPr>
        <w:t xml:space="preserve">Prepared for Modern Nomads Group Pty Ltd</w:t>
      </w:r>
    </w:p>
    <w:p w:rsidR="00000000" w:rsidDel="00000000" w:rsidP="00000000" w:rsidRDefault="00000000" w:rsidRPr="00000000" w14:paraId="00000008">
      <w:pPr>
        <w:spacing w:before="120" w:line="288"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Yudo Baskaro, Director of the company</w:t>
      </w:r>
    </w:p>
    <w:p w:rsidR="00000000" w:rsidDel="00000000" w:rsidP="00000000" w:rsidRDefault="00000000" w:rsidRPr="00000000" w14:paraId="00000009">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A">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B">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C">
      <w:pPr>
        <w:spacing w:before="120" w:line="288"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D">
      <w:pPr>
        <w:pStyle w:val="Heading1"/>
        <w:rPr>
          <w:color w:val="e69138"/>
        </w:rPr>
      </w:pPr>
      <w:bookmarkStart w:colFirst="0" w:colLast="0" w:name="_b8s6vt4h26t9" w:id="5"/>
      <w:bookmarkEnd w:id="5"/>
      <w:r w:rsidDel="00000000" w:rsidR="00000000" w:rsidRPr="00000000">
        <w:rPr>
          <w:color w:val="e69138"/>
          <w:rtl w:val="0"/>
        </w:rPr>
        <w:t xml:space="preserve">Mono System Changes after 08/05/23 Meeting.</w:t>
      </w:r>
    </w:p>
    <w:p w:rsidR="00000000" w:rsidDel="00000000" w:rsidP="00000000" w:rsidRDefault="00000000" w:rsidRPr="00000000" w14:paraId="0000000E">
      <w:pPr>
        <w:ind w:firstLine="720"/>
        <w:rPr/>
      </w:pPr>
      <w:r w:rsidDel="00000000" w:rsidR="00000000" w:rsidRPr="00000000">
        <w:rPr>
          <w:rtl w:val="0"/>
        </w:rPr>
        <w:t xml:space="preserve">Link to Site with changes: </w:t>
      </w:r>
      <w:hyperlink r:id="rId8">
        <w:r w:rsidDel="00000000" w:rsidR="00000000" w:rsidRPr="00000000">
          <w:rPr>
            <w:color w:val="1155cc"/>
            <w:u w:val="single"/>
            <w:rtl w:val="0"/>
          </w:rPr>
          <w:t xml:space="preserve">https://production.u22s2110.monash-ie.me</w:t>
        </w:r>
      </w:hyperlink>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Contractor Views Inspection details before accepting</w:t>
      </w:r>
    </w:p>
    <w:p w:rsidR="00000000" w:rsidDel="00000000" w:rsidP="00000000" w:rsidRDefault="00000000" w:rsidRPr="00000000" w14:paraId="00000012">
      <w:pPr>
        <w:numPr>
          <w:ilvl w:val="1"/>
          <w:numId w:val="1"/>
        </w:numPr>
        <w:ind w:left="1440" w:hanging="360"/>
        <w:rPr>
          <w:u w:val="none"/>
        </w:rPr>
      </w:pPr>
      <w:r w:rsidDel="00000000" w:rsidR="00000000" w:rsidRPr="00000000">
        <w:rPr>
          <w:rtl w:val="0"/>
        </w:rPr>
        <w:t xml:space="preserve">Contractor clicks inspection view.</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15240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t xml:space="preserve">Contractor views typical details and the inspection description as noted by the admin staff.</w:t>
      </w:r>
    </w:p>
    <w:p w:rsidR="00000000" w:rsidDel="00000000" w:rsidP="00000000" w:rsidRDefault="00000000" w:rsidRPr="00000000" w14:paraId="00000018">
      <w:pPr>
        <w:numPr>
          <w:ilvl w:val="2"/>
          <w:numId w:val="1"/>
        </w:numPr>
        <w:ind w:left="2160" w:hanging="360"/>
        <w:rPr>
          <w:u w:val="none"/>
        </w:rPr>
      </w:pPr>
      <w:r w:rsidDel="00000000" w:rsidR="00000000" w:rsidRPr="00000000">
        <w:rPr>
          <w:rtl w:val="0"/>
        </w:rPr>
        <w:t xml:space="preserve"> Can include any text or images that might be necessary. Once the Contractor accepts the inspection and undertakes it, they can choose to leave this information or remove it and replace it with the inspection content.</w:t>
      </w:r>
    </w:p>
    <w:p w:rsidR="00000000" w:rsidDel="00000000" w:rsidP="00000000" w:rsidRDefault="00000000" w:rsidRPr="00000000" w14:paraId="00000019">
      <w:pPr>
        <w:numPr>
          <w:ilvl w:val="2"/>
          <w:numId w:val="1"/>
        </w:numPr>
        <w:ind w:left="2160" w:hanging="360"/>
        <w:rPr>
          <w:u w:val="none"/>
        </w:rPr>
      </w:pPr>
      <w:r w:rsidDel="00000000" w:rsidR="00000000" w:rsidRPr="00000000">
        <w:rPr>
          <w:rtl w:val="0"/>
        </w:rPr>
        <w:t xml:space="preserve">Also allows the contractor to accept the inspection in this view.</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26797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 Send a Query related to an Inspection</w:t>
      </w:r>
    </w:p>
    <w:p w:rsidR="00000000" w:rsidDel="00000000" w:rsidP="00000000" w:rsidRDefault="00000000" w:rsidRPr="00000000" w14:paraId="0000001E">
      <w:pPr>
        <w:numPr>
          <w:ilvl w:val="1"/>
          <w:numId w:val="1"/>
        </w:numPr>
        <w:ind w:left="1440" w:hanging="360"/>
        <w:rPr>
          <w:u w:val="none"/>
        </w:rPr>
      </w:pPr>
      <w:r w:rsidDel="00000000" w:rsidR="00000000" w:rsidRPr="00000000">
        <w:rPr>
          <w:rtl w:val="0"/>
        </w:rPr>
        <w:t xml:space="preserve">Send a query/email whilst undertaking an inspection.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23876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1"/>
        </w:numPr>
        <w:ind w:left="1440" w:hanging="360"/>
        <w:rPr>
          <w:u w:val="none"/>
        </w:rPr>
      </w:pPr>
      <w:r w:rsidDel="00000000" w:rsidR="00000000" w:rsidRPr="00000000">
        <w:rPr>
          <w:rtl w:val="0"/>
        </w:rPr>
        <w:t xml:space="preserve">View of sending a query</w:t>
      </w:r>
    </w:p>
    <w:p w:rsidR="00000000" w:rsidDel="00000000" w:rsidP="00000000" w:rsidRDefault="00000000" w:rsidRPr="00000000" w14:paraId="00000023">
      <w:pPr>
        <w:rPr>
          <w:b w:val="1"/>
        </w:rPr>
      </w:pPr>
      <w:r w:rsidDel="00000000" w:rsidR="00000000" w:rsidRPr="00000000">
        <w:rPr>
          <w:b w:val="1"/>
        </w:rPr>
        <w:drawing>
          <wp:inline distB="114300" distT="114300" distL="114300" distR="114300">
            <wp:extent cx="5731200" cy="29337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Admin View of Contractors sent query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12192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1"/>
          <w:numId w:val="1"/>
        </w:numPr>
        <w:ind w:left="1440" w:hanging="360"/>
        <w:rPr>
          <w:u w:val="none"/>
        </w:rPr>
      </w:pPr>
      <w:r w:rsidDel="00000000" w:rsidR="00000000" w:rsidRPr="00000000">
        <w:rPr>
          <w:rtl w:val="0"/>
        </w:rPr>
        <w:t xml:space="preserve">Email view of what the admin receives when a contractor sends a query.</w:t>
      </w:r>
    </w:p>
    <w:p w:rsidR="00000000" w:rsidDel="00000000" w:rsidP="00000000" w:rsidRDefault="00000000" w:rsidRPr="00000000" w14:paraId="00000031">
      <w:pPr>
        <w:numPr>
          <w:ilvl w:val="2"/>
          <w:numId w:val="1"/>
        </w:numPr>
        <w:ind w:left="2160" w:hanging="360"/>
        <w:rPr>
          <w:u w:val="none"/>
        </w:rPr>
      </w:pPr>
      <w:r w:rsidDel="00000000" w:rsidR="00000000" w:rsidRPr="00000000">
        <w:rPr>
          <w:rtl w:val="0"/>
        </w:rPr>
        <w:t xml:space="preserve">Email View</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467350" cy="3571875"/>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673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2"/>
          <w:numId w:val="1"/>
        </w:numPr>
        <w:ind w:left="2160" w:hanging="360"/>
        <w:rPr>
          <w:u w:val="none"/>
        </w:rPr>
      </w:pPr>
      <w:r w:rsidDel="00000000" w:rsidR="00000000" w:rsidRPr="00000000">
        <w:rPr>
          <w:rtl w:val="0"/>
        </w:rPr>
        <w:t xml:space="preserve">Site view</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28321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Rejecting a Job </w:t>
      </w:r>
    </w:p>
    <w:p w:rsidR="00000000" w:rsidDel="00000000" w:rsidP="00000000" w:rsidRDefault="00000000" w:rsidRPr="00000000" w14:paraId="0000003F">
      <w:pPr>
        <w:numPr>
          <w:ilvl w:val="1"/>
          <w:numId w:val="1"/>
        </w:numPr>
        <w:ind w:left="1440" w:hanging="360"/>
        <w:rPr>
          <w:u w:val="none"/>
        </w:rPr>
      </w:pPr>
      <w:r w:rsidDel="00000000" w:rsidR="00000000" w:rsidRPr="00000000">
        <w:rPr>
          <w:rtl w:val="0"/>
        </w:rPr>
        <w:t xml:space="preserve"> Admin wants to reject an inspection.</w:t>
      </w:r>
    </w:p>
    <w:p w:rsidR="00000000" w:rsidDel="00000000" w:rsidP="00000000" w:rsidRDefault="00000000" w:rsidRPr="00000000" w14:paraId="00000040">
      <w:pPr>
        <w:rPr/>
      </w:pPr>
      <w:r w:rsidDel="00000000" w:rsidR="00000000" w:rsidRPr="00000000">
        <w:rPr/>
        <w:drawing>
          <wp:inline distB="114300" distT="114300" distL="114300" distR="114300">
            <wp:extent cx="5731200" cy="25527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1"/>
        </w:numPr>
        <w:ind w:left="1440" w:hanging="360"/>
        <w:rPr>
          <w:u w:val="none"/>
        </w:rPr>
      </w:pPr>
      <w:r w:rsidDel="00000000" w:rsidR="00000000" w:rsidRPr="00000000">
        <w:rPr>
          <w:rtl w:val="0"/>
        </w:rPr>
        <w:t xml:space="preserve">Send Email notifying a contractor that the job has been rejected.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27940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1"/>
          <w:numId w:val="1"/>
        </w:numPr>
        <w:ind w:left="1440" w:hanging="360"/>
        <w:rPr>
          <w:u w:val="none"/>
        </w:rPr>
      </w:pPr>
      <w:r w:rsidDel="00000000" w:rsidR="00000000" w:rsidRPr="00000000">
        <w:rPr>
          <w:rtl w:val="0"/>
        </w:rPr>
        <w:t xml:space="preserve">Contractor View of Rejected Job</w:t>
      </w:r>
      <w:r w:rsidDel="00000000" w:rsidR="00000000" w:rsidRPr="00000000">
        <w:rPr/>
        <w:drawing>
          <wp:inline distB="114300" distT="114300" distL="114300" distR="114300">
            <wp:extent cx="4293857" cy="2890838"/>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93857"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 Edit Notification:</w:t>
      </w:r>
    </w:p>
    <w:p w:rsidR="00000000" w:rsidDel="00000000" w:rsidP="00000000" w:rsidRDefault="00000000" w:rsidRPr="00000000" w14:paraId="0000004D">
      <w:pPr>
        <w:numPr>
          <w:ilvl w:val="1"/>
          <w:numId w:val="1"/>
        </w:numPr>
        <w:ind w:left="1440" w:hanging="360"/>
        <w:rPr>
          <w:u w:val="none"/>
        </w:rPr>
      </w:pPr>
      <w:r w:rsidDel="00000000" w:rsidR="00000000" w:rsidRPr="00000000">
        <w:rPr>
          <w:rtl w:val="0"/>
        </w:rPr>
        <w:t xml:space="preserve">This functionality notifies a contractor that an inspection has been edited by an admin, showcasing changed details.</w:t>
      </w:r>
    </w:p>
    <w:p w:rsidR="00000000" w:rsidDel="00000000" w:rsidP="00000000" w:rsidRDefault="00000000" w:rsidRPr="00000000" w14:paraId="0000004E">
      <w:pPr>
        <w:rPr/>
      </w:pPr>
      <w:r w:rsidDel="00000000" w:rsidR="00000000" w:rsidRPr="00000000">
        <w:rPr/>
        <w:drawing>
          <wp:inline distB="114300" distT="114300" distL="114300" distR="114300">
            <wp:extent cx="5731200" cy="23495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349500"/>
                    </a:xfrm>
                    <a:prstGeom prst="rect"/>
                    <a:ln/>
                  </pic:spPr>
                </pic:pic>
              </a:graphicData>
            </a:graphic>
          </wp:inline>
        </w:drawing>
      </w: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5534025</wp:posOffset>
          </wp:positionH>
          <wp:positionV relativeFrom="page">
            <wp:posOffset>-38099</wp:posOffset>
          </wp:positionV>
          <wp:extent cx="1762125" cy="949455"/>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762125" cy="94945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5.png"/><Relationship Id="rId18" Type="http://schemas.openxmlformats.org/officeDocument/2006/relationships/image" Target="media/image11.png"/><Relationship Id="rId7" Type="http://schemas.openxmlformats.org/officeDocument/2006/relationships/image" Target="media/image8.jpg"/><Relationship Id="rId8" Type="http://schemas.openxmlformats.org/officeDocument/2006/relationships/hyperlink" Target="https://production.u22s2110.monash-ie.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