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5405" w14:textId="0683EE40" w:rsidR="00A07F26" w:rsidRPr="001772A1" w:rsidRDefault="00B525A6" w:rsidP="00B773B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72A1">
        <w:rPr>
          <w:rFonts w:ascii="Arial" w:hAnsi="Arial" w:cs="Arial"/>
          <w:b/>
          <w:bCs/>
          <w:sz w:val="28"/>
          <w:szCs w:val="28"/>
        </w:rPr>
        <w:t>Performing Net Present Value Analysis, Return on Investment, and Payback Analysis</w:t>
      </w:r>
    </w:p>
    <w:p w14:paraId="01E5B598" w14:textId="0E57B8F0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 xml:space="preserve">From Schwalbe, </w:t>
      </w:r>
      <w:r w:rsidRPr="00B773B6">
        <w:rPr>
          <w:rFonts w:ascii="Arial" w:hAnsi="Arial" w:cs="Arial"/>
          <w:i/>
          <w:iCs/>
          <w:color w:val="000000"/>
          <w:sz w:val="24"/>
          <w:szCs w:val="24"/>
        </w:rPr>
        <w:t xml:space="preserve">Information Technology Project Management </w:t>
      </w:r>
      <w:r w:rsidRPr="00B773B6">
        <w:rPr>
          <w:rFonts w:ascii="Arial" w:hAnsi="Arial" w:cs="Arial"/>
          <w:color w:val="000000"/>
          <w:sz w:val="24"/>
          <w:szCs w:val="24"/>
        </w:rPr>
        <w:t>Ed 7e, Chapter 4</w:t>
      </w:r>
    </w:p>
    <w:p w14:paraId="565E7EB1" w14:textId="0A729E54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0B203" w14:textId="77777777" w:rsidR="004D1623" w:rsidRPr="00B773B6" w:rsidRDefault="004D1623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15AE11C" w14:textId="692A1174" w:rsidR="00B773B6" w:rsidRDefault="00B525A6" w:rsidP="00B77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Financial considerations are often an important aspect of the project selection process,</w:t>
      </w:r>
      <w:r w:rsidR="00B773B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 xml:space="preserve">especially during tough economic times. </w:t>
      </w:r>
    </w:p>
    <w:p w14:paraId="0DEC6C5B" w14:textId="77777777" w:rsidR="004D1623" w:rsidRPr="00B773B6" w:rsidRDefault="004D1623" w:rsidP="00B773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7AD0A8" w14:textId="0DEE5F55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Many organizations require an approved business case before pursuing projects,</w:t>
      </w:r>
    </w:p>
    <w:p w14:paraId="257E7558" w14:textId="2821D852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and financial projections are a critical component of the business case. Three primary methods for projecting the financial value of</w:t>
      </w:r>
      <w:r w:rsidR="00B773B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>projects include net present value analysis, return on investment, and payback analysis.</w:t>
      </w:r>
    </w:p>
    <w:p w14:paraId="35747F02" w14:textId="77777777" w:rsidR="00B773B6" w:rsidRPr="00B773B6" w:rsidRDefault="00B773B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AC97DCF" w14:textId="51393290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773B6">
        <w:rPr>
          <w:rFonts w:ascii="Arial" w:hAnsi="Arial" w:cs="Arial"/>
          <w:b/>
          <w:bCs/>
          <w:sz w:val="24"/>
          <w:szCs w:val="24"/>
        </w:rPr>
        <w:t>Net Present Value Analysis</w:t>
      </w:r>
    </w:p>
    <w:p w14:paraId="1A55990E" w14:textId="77777777" w:rsidR="00B773B6" w:rsidRPr="00B773B6" w:rsidRDefault="00B773B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57246CF" w14:textId="0A311E74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Everyone knows that a dollar earned today is worth more than a dollar earned five years</w:t>
      </w:r>
      <w:r w:rsidR="00B773B6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>from now. Net present value (NPV) analysis is a method of calculating the expected net</w:t>
      </w:r>
      <w:r w:rsidRPr="00B773B6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monetary gain or loss from a project by discounting all expected future cash inflows and</w:t>
      </w:r>
      <w:r w:rsidR="00B773B6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outflows to the present point in time. An organization should consider only projects with a</w:t>
      </w:r>
      <w:r w:rsidR="00B773B6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positive NPV if financial value is a key criterion for project selection. A positive NPV</w:t>
      </w:r>
      <w:r w:rsidR="00B773B6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means that the return from a project exceeds the cost of capital—the return available by</w:t>
      </w:r>
      <w:r w:rsidR="00B773B6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investing the capital elsewhere. Projects with higher NPVs are preferred to projects with</w:t>
      </w:r>
      <w:r w:rsidR="00B773B6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lower NPVs, if all other factors are equal.</w:t>
      </w:r>
    </w:p>
    <w:p w14:paraId="196A1180" w14:textId="77777777" w:rsidR="00B773B6" w:rsidRPr="00B773B6" w:rsidRDefault="00B773B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AFA7F7" w14:textId="77777777" w:rsidR="008504EC" w:rsidRDefault="00B773B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example below</w:t>
      </w:r>
      <w:r w:rsidR="00B525A6" w:rsidRPr="00B773B6">
        <w:rPr>
          <w:rFonts w:ascii="Arial" w:hAnsi="Arial" w:cs="Arial"/>
          <w:sz w:val="24"/>
          <w:szCs w:val="24"/>
        </w:rPr>
        <w:t xml:space="preserve"> illustrates this concept for two different projects. Note that this example</w:t>
      </w:r>
      <w:r>
        <w:rPr>
          <w:rFonts w:ascii="Arial" w:hAnsi="Arial" w:cs="Arial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sz w:val="24"/>
          <w:szCs w:val="24"/>
        </w:rPr>
        <w:t>starts discounting immediately in Year 1 and uses a 10 percent discount rate. You can use</w:t>
      </w:r>
      <w:r>
        <w:rPr>
          <w:rFonts w:ascii="Arial" w:hAnsi="Arial" w:cs="Arial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sz w:val="24"/>
          <w:szCs w:val="24"/>
        </w:rPr>
        <w:t>the NPV function in Microsoft Excel to calculate the NPV quickly. Detailed steps for performing</w:t>
      </w:r>
      <w:r>
        <w:rPr>
          <w:rFonts w:ascii="Arial" w:hAnsi="Arial" w:cs="Arial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sz w:val="24"/>
          <w:szCs w:val="24"/>
        </w:rPr>
        <w:t>this calculation manually are provided later</w:t>
      </w:r>
      <w:r>
        <w:rPr>
          <w:rFonts w:ascii="Arial" w:hAnsi="Arial" w:cs="Arial"/>
          <w:sz w:val="24"/>
          <w:szCs w:val="24"/>
        </w:rPr>
        <w:t>.</w:t>
      </w:r>
      <w:r w:rsidR="00B525A6" w:rsidRPr="00B773B6">
        <w:rPr>
          <w:rFonts w:ascii="Arial" w:hAnsi="Arial" w:cs="Arial"/>
          <w:sz w:val="24"/>
          <w:szCs w:val="24"/>
        </w:rPr>
        <w:t xml:space="preserve"> Note that </w:t>
      </w:r>
      <w:r>
        <w:rPr>
          <w:rFonts w:ascii="Arial" w:hAnsi="Arial" w:cs="Arial"/>
          <w:sz w:val="24"/>
          <w:szCs w:val="24"/>
        </w:rPr>
        <w:t xml:space="preserve">the example </w:t>
      </w:r>
      <w:r w:rsidR="00B525A6" w:rsidRPr="00B773B6">
        <w:rPr>
          <w:rFonts w:ascii="Arial" w:hAnsi="Arial" w:cs="Arial"/>
          <w:sz w:val="24"/>
          <w:szCs w:val="24"/>
        </w:rPr>
        <w:t>lists the projected benefits first, followed by the costs, and then the calculated cash flow</w:t>
      </w:r>
      <w:r>
        <w:rPr>
          <w:rFonts w:ascii="Arial" w:hAnsi="Arial" w:cs="Arial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sz w:val="24"/>
          <w:szCs w:val="24"/>
        </w:rPr>
        <w:t>amount. Note that the sum of the cash flow</w:t>
      </w:r>
      <w:r>
        <w:rPr>
          <w:rFonts w:ascii="Arial" w:hAnsi="Arial" w:cs="Arial"/>
          <w:sz w:val="24"/>
          <w:szCs w:val="24"/>
        </w:rPr>
        <w:t xml:space="preserve"> </w:t>
      </w:r>
      <w:r w:rsidR="008504EC">
        <w:rPr>
          <w:rFonts w:ascii="Arial" w:hAnsi="Arial" w:cs="Arial"/>
          <w:sz w:val="24"/>
          <w:szCs w:val="24"/>
        </w:rPr>
        <w:t xml:space="preserve">- </w:t>
      </w:r>
      <w:r w:rsidR="00B525A6" w:rsidRPr="00B773B6">
        <w:rPr>
          <w:rFonts w:ascii="Arial" w:hAnsi="Arial" w:cs="Arial"/>
          <w:sz w:val="24"/>
          <w:szCs w:val="24"/>
        </w:rPr>
        <w:t>benefits minus costs or income minus</w:t>
      </w:r>
      <w:r>
        <w:rPr>
          <w:rFonts w:ascii="Arial" w:hAnsi="Arial" w:cs="Arial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sz w:val="24"/>
          <w:szCs w:val="24"/>
        </w:rPr>
        <w:t>expenses</w:t>
      </w:r>
      <w:r w:rsidR="008504EC">
        <w:rPr>
          <w:rFonts w:ascii="Arial" w:hAnsi="Arial" w:cs="Arial"/>
          <w:sz w:val="24"/>
          <w:szCs w:val="24"/>
        </w:rPr>
        <w:t xml:space="preserve"> - </w:t>
      </w:r>
      <w:r w:rsidR="00B525A6" w:rsidRPr="00B773B6">
        <w:rPr>
          <w:rFonts w:ascii="Arial" w:hAnsi="Arial" w:cs="Arial"/>
          <w:sz w:val="24"/>
          <w:szCs w:val="24"/>
        </w:rPr>
        <w:t>is the same for both projects at $5,000. The net present values are different,</w:t>
      </w:r>
      <w:r w:rsidR="008504EC">
        <w:rPr>
          <w:rFonts w:ascii="Arial" w:hAnsi="Arial" w:cs="Arial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sz w:val="24"/>
          <w:szCs w:val="24"/>
        </w:rPr>
        <w:t xml:space="preserve">however, because they account for the time value of money. </w:t>
      </w:r>
    </w:p>
    <w:p w14:paraId="76DF58C9" w14:textId="77777777" w:rsidR="008504EC" w:rsidRDefault="008504EC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7C767E" w14:textId="3934A73A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Project 1 has a negative cash</w:t>
      </w:r>
      <w:r w:rsidR="008504EC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flow of $5,000 in the first year, while Project 2 has a negative cash flow of only $1,000 in</w:t>
      </w:r>
      <w:r w:rsidR="008504EC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the first year. Although both projects have the same total cash flows without discounting,</w:t>
      </w:r>
      <w:r w:rsidR="008504EC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they are not of comparable financial value. Project 2’s NPV of $3,201 is better than Project 1’s</w:t>
      </w:r>
      <w:r w:rsidR="008504EC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NPV of $2,316. NPV analysis, therefore, is a method for making equal comparisons between</w:t>
      </w:r>
      <w:r w:rsidR="008504EC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cash flows for multi-year projects.</w:t>
      </w:r>
    </w:p>
    <w:p w14:paraId="34002FD7" w14:textId="77777777" w:rsidR="008504EC" w:rsidRPr="00B773B6" w:rsidRDefault="008504EC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1157C0" w14:textId="57145F12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BC8817" wp14:editId="73BDE558">
            <wp:extent cx="52768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15A2" w14:textId="77777777" w:rsidR="004D1623" w:rsidRDefault="004D1623" w:rsidP="004D16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950170" w14:textId="7516E47A" w:rsidR="004D1623" w:rsidRPr="00B773B6" w:rsidRDefault="004D1623" w:rsidP="004D16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When calculating NPV, some organizations refer to the investment year or years for</w:t>
      </w:r>
    </w:p>
    <w:p w14:paraId="341D4B08" w14:textId="4E41FFC8" w:rsidR="004D1623" w:rsidRDefault="004D1623" w:rsidP="004D16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project costs as Year 0, and do not discount costs in Year 0. Other organizations start discounting</w:t>
      </w:r>
      <w:r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immediately based on their financial procedures; it’s simply a matter of preference</w:t>
      </w:r>
      <w:r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for the organization. The discount rate can also vary, often based on the prime rate</w:t>
      </w:r>
      <w:r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and other economic considerations. Financial experts in your organization can tell you</w:t>
      </w:r>
      <w:r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what discount rate to use; some people consider it to be the rate at which you could</w:t>
      </w:r>
      <w:r>
        <w:rPr>
          <w:rFonts w:ascii="Arial" w:hAnsi="Arial" w:cs="Arial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sz w:val="24"/>
          <w:szCs w:val="24"/>
        </w:rPr>
        <w:t>borrow money for the project.</w:t>
      </w:r>
    </w:p>
    <w:p w14:paraId="4BDAE0D5" w14:textId="77777777" w:rsidR="004D1623" w:rsidRDefault="004D1623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00D761" w14:textId="68766725" w:rsidR="004D1623" w:rsidRPr="00B773B6" w:rsidRDefault="004D1623" w:rsidP="004D16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example</w:t>
      </w:r>
      <w:r w:rsidR="00B525A6" w:rsidRPr="00B773B6">
        <w:rPr>
          <w:rFonts w:ascii="Arial" w:hAnsi="Arial" w:cs="Arial"/>
          <w:sz w:val="24"/>
          <w:szCs w:val="24"/>
        </w:rPr>
        <w:t xml:space="preserve"> shows </w:t>
      </w:r>
      <w:r>
        <w:rPr>
          <w:rFonts w:ascii="Arial" w:hAnsi="Arial" w:cs="Arial"/>
          <w:sz w:val="24"/>
          <w:szCs w:val="24"/>
        </w:rPr>
        <w:t xml:space="preserve">another set of </w:t>
      </w:r>
      <w:r w:rsidR="00B525A6" w:rsidRPr="00B773B6">
        <w:rPr>
          <w:rFonts w:ascii="Arial" w:hAnsi="Arial" w:cs="Arial"/>
          <w:sz w:val="24"/>
          <w:szCs w:val="24"/>
        </w:rPr>
        <w:t>financial calculations</w:t>
      </w:r>
      <w:r>
        <w:rPr>
          <w:rFonts w:ascii="Arial" w:hAnsi="Arial" w:cs="Arial"/>
          <w:sz w:val="24"/>
          <w:szCs w:val="24"/>
        </w:rPr>
        <w:t>.</w:t>
      </w:r>
      <w:r w:rsidR="00B525A6" w:rsidRPr="00B773B6">
        <w:rPr>
          <w:rFonts w:ascii="Arial" w:hAnsi="Arial" w:cs="Arial"/>
          <w:sz w:val="24"/>
          <w:szCs w:val="24"/>
        </w:rPr>
        <w:t xml:space="preserve"> </w:t>
      </w:r>
    </w:p>
    <w:p w14:paraId="446D7AE7" w14:textId="750EF17B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Note that the discount rate is</w:t>
      </w:r>
      <w:r w:rsidR="004D1623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8 percent, costs are not discounted right away (note the Year 0), the discount factors are</w:t>
      </w:r>
      <w:r w:rsidR="004D1623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rounded to two decimal places, costs are listed first, and costs are entered as positive</w:t>
      </w:r>
      <w:r w:rsidR="004D1623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numbers. The NPV and other calculations are the same; only the format is different. A</w:t>
      </w:r>
      <w:r w:rsidR="004D1623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project manager checks with the organization to learn its guidelines for when discounting</w:t>
      </w:r>
      <w:r w:rsidR="004D1623">
        <w:rPr>
          <w:rFonts w:ascii="Arial" w:hAnsi="Arial" w:cs="Arial"/>
          <w:sz w:val="24"/>
          <w:szCs w:val="24"/>
        </w:rPr>
        <w:t xml:space="preserve"> </w:t>
      </w:r>
      <w:r w:rsidRPr="00B773B6">
        <w:rPr>
          <w:rFonts w:ascii="Arial" w:hAnsi="Arial" w:cs="Arial"/>
          <w:sz w:val="24"/>
          <w:szCs w:val="24"/>
        </w:rPr>
        <w:t>starts, what discount rate to use, and what format the organization prefers.</w:t>
      </w:r>
    </w:p>
    <w:p w14:paraId="5952F8E3" w14:textId="77777777" w:rsidR="004D1623" w:rsidRPr="00B773B6" w:rsidRDefault="004D1623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10CAA8" w14:textId="5F230A62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To determine NPV, follow these steps:</w:t>
      </w:r>
    </w:p>
    <w:p w14:paraId="5E523D59" w14:textId="77777777" w:rsidR="004D1623" w:rsidRPr="00B773B6" w:rsidRDefault="004D1623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3B6799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1. Determine the estimated costs and benefits for the life of the project and the</w:t>
      </w:r>
    </w:p>
    <w:p w14:paraId="740226E1" w14:textId="08509452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 xml:space="preserve">products it creates. </w:t>
      </w:r>
      <w:r w:rsidR="004D1623">
        <w:rPr>
          <w:rFonts w:ascii="Arial" w:hAnsi="Arial" w:cs="Arial"/>
          <w:sz w:val="24"/>
          <w:szCs w:val="24"/>
        </w:rPr>
        <w:t>This example</w:t>
      </w:r>
      <w:r w:rsidRPr="00B773B6">
        <w:rPr>
          <w:rFonts w:ascii="Arial" w:hAnsi="Arial" w:cs="Arial"/>
          <w:sz w:val="24"/>
          <w:szCs w:val="24"/>
        </w:rPr>
        <w:t xml:space="preserve"> assumed its project would</w:t>
      </w:r>
    </w:p>
    <w:p w14:paraId="119A7ED3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produce a system in about six months that would be used for three years, so</w:t>
      </w:r>
    </w:p>
    <w:p w14:paraId="6F002C82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costs are included in Year 0, when the system is developed, and ongoing</w:t>
      </w:r>
    </w:p>
    <w:p w14:paraId="74B8587B" w14:textId="1656CD08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system costs and projected benefits are included for Years 1, 2, and 3.</w:t>
      </w:r>
    </w:p>
    <w:p w14:paraId="1B046B13" w14:textId="77777777" w:rsidR="004D1623" w:rsidRPr="00B773B6" w:rsidRDefault="004D1623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275E31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2. Determine the discount rate, which is the rate used in discounting future</w:t>
      </w:r>
    </w:p>
    <w:p w14:paraId="04557338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cash flow. It is also called the capitalization rate or opportunity cost of</w:t>
      </w:r>
    </w:p>
    <w:p w14:paraId="5D31D0A8" w14:textId="000E8826" w:rsidR="004D1623" w:rsidRPr="00B773B6" w:rsidRDefault="00B525A6" w:rsidP="004D16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capital.</w:t>
      </w:r>
    </w:p>
    <w:p w14:paraId="5B1EA867" w14:textId="4889D945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2F5C6C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3. Calculate the net present value. Most spreadsheet software has a built-in</w:t>
      </w:r>
    </w:p>
    <w:p w14:paraId="2DF96F61" w14:textId="33305C85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 xml:space="preserve">function to calculate NPV. </w:t>
      </w:r>
      <w:r w:rsidR="004D1623">
        <w:rPr>
          <w:rFonts w:ascii="Arial" w:hAnsi="Arial" w:cs="Arial"/>
          <w:sz w:val="24"/>
          <w:szCs w:val="24"/>
        </w:rPr>
        <w:t>This</w:t>
      </w:r>
      <w:r w:rsidRPr="00B773B6">
        <w:rPr>
          <w:rFonts w:ascii="Arial" w:hAnsi="Arial" w:cs="Arial"/>
          <w:sz w:val="24"/>
          <w:szCs w:val="24"/>
        </w:rPr>
        <w:t xml:space="preserve"> example shows the formula that</w:t>
      </w:r>
    </w:p>
    <w:p w14:paraId="5865442F" w14:textId="77777777" w:rsidR="004D1623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Microsoft Excel uses:</w:t>
      </w:r>
    </w:p>
    <w:p w14:paraId="5532B567" w14:textId="615A185B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 xml:space="preserve"> =npv(discount rate, range of cash flows), where the discount</w:t>
      </w:r>
    </w:p>
    <w:p w14:paraId="1566101B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lastRenderedPageBreak/>
        <w:t>rate is in cell B1 and the range of cash flows for Project 1 are in cells</w:t>
      </w:r>
    </w:p>
    <w:p w14:paraId="07848D91" w14:textId="6B28A7BE" w:rsidR="004D1623" w:rsidRDefault="00B525A6" w:rsidP="004D16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 xml:space="preserve">B6 through F6. </w:t>
      </w:r>
    </w:p>
    <w:p w14:paraId="11B826DA" w14:textId="77777777" w:rsidR="004D1623" w:rsidRPr="00B773B6" w:rsidRDefault="004D1623" w:rsidP="004D16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04DB5D" w14:textId="666065CD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2E5107" w14:textId="14CE16CD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7B61C" wp14:editId="06A220B9">
            <wp:extent cx="462915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5CA" w14:textId="53AC8C84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36C5667" w14:textId="35564F82" w:rsidR="00B525A6" w:rsidRDefault="004D1623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sz w:val="24"/>
          <w:szCs w:val="24"/>
        </w:rPr>
        <w:t>To use the NPV function, you</w:t>
      </w:r>
      <w:r>
        <w:rPr>
          <w:rFonts w:ascii="Arial" w:hAnsi="Arial" w:cs="Arial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color w:val="000000"/>
          <w:sz w:val="24"/>
          <w:szCs w:val="24"/>
        </w:rPr>
        <w:t>must have a row or column in the spreadsheet for the cash flow each year,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color w:val="000000"/>
          <w:sz w:val="24"/>
          <w:szCs w:val="24"/>
        </w:rPr>
        <w:t>which is the benefit amount for that year minus the cost amount. The result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B525A6" w:rsidRPr="00B773B6">
        <w:rPr>
          <w:rFonts w:ascii="Arial" w:hAnsi="Arial" w:cs="Arial"/>
          <w:color w:val="000000"/>
          <w:sz w:val="24"/>
          <w:szCs w:val="24"/>
        </w:rPr>
        <w:t>of the formula yields an NPV of $2,316 for Project 1 and $3,201 for Project 2.</w:t>
      </w:r>
    </w:p>
    <w:p w14:paraId="4B34FBDA" w14:textId="77777777" w:rsidR="004D1623" w:rsidRPr="00B773B6" w:rsidRDefault="004D1623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E3B7E0B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Because both projects have positive NPVs, they are good candidates for</w:t>
      </w:r>
    </w:p>
    <w:p w14:paraId="1B5F308F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selection. However, because Project 2 has an NPV that is 38 percent higher</w:t>
      </w:r>
    </w:p>
    <w:p w14:paraId="2DD69925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than Project 1, it would be the better choice. If the two numbers are close,</w:t>
      </w:r>
    </w:p>
    <w:p w14:paraId="1CBDE6F4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then other methods should be used to help decide which project to select.</w:t>
      </w:r>
    </w:p>
    <w:p w14:paraId="3C51CF32" w14:textId="4AAEBAED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The mathematical formula for calculating NPV is:</w:t>
      </w:r>
    </w:p>
    <w:p w14:paraId="2C46030B" w14:textId="75661396" w:rsidR="004D1623" w:rsidRPr="00B773B6" w:rsidRDefault="0047015A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0A5D59" wp14:editId="5780CCA6">
            <wp:extent cx="1819554" cy="4520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883" cy="4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1BCC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where t equals the year of the cash flow, n is the last year of the cash flow, A is the</w:t>
      </w:r>
    </w:p>
    <w:p w14:paraId="5BF5A73A" w14:textId="59405831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amount of cash flow each year, and r is the discount rate. If you cannot enter the data</w:t>
      </w:r>
      <w:r w:rsidR="0047015A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>into spreadsheet software, you can perform the calculations by hand or with a calculator.</w:t>
      </w:r>
    </w:p>
    <w:p w14:paraId="14843E66" w14:textId="77777777" w:rsidR="0047015A" w:rsidRPr="00B773B6" w:rsidRDefault="0047015A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A8C151C" w14:textId="5BC865D1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First, determine the annual discount factor</w:t>
      </w:r>
      <w:r w:rsidR="0047015A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B773B6">
        <w:rPr>
          <w:rFonts w:ascii="Arial" w:hAnsi="Arial" w:cs="Arial"/>
          <w:color w:val="000000"/>
          <w:sz w:val="24"/>
          <w:szCs w:val="24"/>
        </w:rPr>
        <w:t>a multiplier for each year based on the discount</w:t>
      </w:r>
      <w:r w:rsidR="0047015A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>rate and year—and then apply it to the costs and benefits for each year. The formula</w:t>
      </w:r>
      <w:r w:rsidR="0047015A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 xml:space="preserve">for the discount factor is </w:t>
      </w:r>
      <w:r w:rsidR="0047015A">
        <w:rPr>
          <w:rFonts w:ascii="Arial" w:hAnsi="Arial" w:cs="Arial"/>
          <w:color w:val="000000"/>
          <w:sz w:val="24"/>
          <w:szCs w:val="24"/>
        </w:rPr>
        <w:t>1/(1 + r)</w:t>
      </w:r>
      <w:r w:rsidR="0047015A" w:rsidRPr="0047015A">
        <w:rPr>
          <w:rFonts w:ascii="Arial" w:hAnsi="Arial" w:cs="Arial"/>
          <w:color w:val="000000"/>
          <w:sz w:val="24"/>
          <w:szCs w:val="24"/>
          <w:vertAlign w:val="superscript"/>
        </w:rPr>
        <w:t>t</w:t>
      </w:r>
      <w:r w:rsidRPr="00B773B6">
        <w:rPr>
          <w:rFonts w:ascii="Arial" w:hAnsi="Arial" w:cs="Arial"/>
          <w:color w:val="000000"/>
          <w:sz w:val="24"/>
          <w:szCs w:val="24"/>
        </w:rPr>
        <w:t xml:space="preserve"> where r is the discount rate, such as 8 percent,</w:t>
      </w:r>
      <w:r w:rsidR="0047015A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>and t is the year. For example, the discount factors used in Figure 4-5 are calculated as</w:t>
      </w:r>
      <w:r w:rsidR="0047015A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>follows:</w:t>
      </w:r>
    </w:p>
    <w:p w14:paraId="31F6FA23" w14:textId="77777777" w:rsidR="0047015A" w:rsidRPr="00B773B6" w:rsidRDefault="0047015A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12B5A0" w14:textId="430896A4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 xml:space="preserve">Year 0: discount factor </w:t>
      </w:r>
      <w:r w:rsidR="00DE3E7D">
        <w:rPr>
          <w:rFonts w:ascii="Arial" w:hAnsi="Arial" w:cs="Arial"/>
          <w:color w:val="000000"/>
          <w:sz w:val="24"/>
          <w:szCs w:val="24"/>
        </w:rPr>
        <w:t>= 1/(1 + 0.08)</w:t>
      </w:r>
      <w:r w:rsidR="00DE3E7D" w:rsidRPr="00DE3E7D">
        <w:rPr>
          <w:rFonts w:ascii="Arial" w:hAnsi="Arial" w:cs="Arial"/>
          <w:color w:val="000000"/>
          <w:sz w:val="24"/>
          <w:szCs w:val="24"/>
          <w:vertAlign w:val="superscript"/>
        </w:rPr>
        <w:t>0</w:t>
      </w:r>
      <w:r w:rsidRPr="00B773B6">
        <w:rPr>
          <w:rFonts w:ascii="Arial" w:hAnsi="Arial" w:cs="Arial"/>
          <w:color w:val="000000"/>
          <w:sz w:val="24"/>
          <w:szCs w:val="24"/>
        </w:rPr>
        <w:t xml:space="preserve"> </w:t>
      </w:r>
      <w:r w:rsidR="00DE3E7D">
        <w:rPr>
          <w:rFonts w:ascii="Arial" w:hAnsi="Arial" w:cs="Arial"/>
          <w:color w:val="000000"/>
          <w:sz w:val="24"/>
          <w:szCs w:val="24"/>
        </w:rPr>
        <w:t xml:space="preserve">= </w:t>
      </w:r>
      <w:r w:rsidRPr="00B773B6">
        <w:rPr>
          <w:rFonts w:ascii="Arial" w:hAnsi="Arial" w:cs="Arial"/>
          <w:color w:val="000000"/>
          <w:sz w:val="24"/>
          <w:szCs w:val="24"/>
        </w:rPr>
        <w:t>1</w:t>
      </w:r>
    </w:p>
    <w:p w14:paraId="17CEAEE4" w14:textId="0A4801CD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Year 1: discount factor</w:t>
      </w:r>
      <w:r w:rsidR="00DE3E7D">
        <w:rPr>
          <w:rFonts w:ascii="Arial" w:hAnsi="Arial" w:cs="Arial"/>
          <w:color w:val="000000"/>
          <w:sz w:val="24"/>
          <w:szCs w:val="24"/>
        </w:rPr>
        <w:t xml:space="preserve"> =</w:t>
      </w:r>
      <w:r w:rsidRPr="00B773B6">
        <w:rPr>
          <w:rFonts w:ascii="Arial" w:hAnsi="Arial" w:cs="Arial"/>
          <w:color w:val="000000"/>
          <w:sz w:val="24"/>
          <w:szCs w:val="24"/>
        </w:rPr>
        <w:t xml:space="preserve"> </w:t>
      </w:r>
      <w:r w:rsidR="00DE3E7D">
        <w:rPr>
          <w:rFonts w:ascii="Arial" w:hAnsi="Arial" w:cs="Arial"/>
          <w:color w:val="000000"/>
          <w:sz w:val="24"/>
          <w:szCs w:val="24"/>
        </w:rPr>
        <w:t>1/(1 + 0.08)</w:t>
      </w:r>
      <w:r w:rsidR="00554C36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  <w:r w:rsidR="00DE3E7D" w:rsidRPr="00B773B6">
        <w:rPr>
          <w:rFonts w:ascii="Arial" w:hAnsi="Arial" w:cs="Arial"/>
          <w:color w:val="000000"/>
          <w:sz w:val="24"/>
          <w:szCs w:val="24"/>
        </w:rPr>
        <w:t xml:space="preserve"> </w:t>
      </w:r>
      <w:r w:rsidR="00DE3E7D">
        <w:rPr>
          <w:rFonts w:ascii="Arial" w:hAnsi="Arial" w:cs="Arial"/>
          <w:color w:val="000000"/>
          <w:sz w:val="24"/>
          <w:szCs w:val="24"/>
        </w:rPr>
        <w:t xml:space="preserve">= </w:t>
      </w:r>
      <w:r w:rsidR="00DE3E7D">
        <w:rPr>
          <w:rFonts w:ascii="Arial" w:hAnsi="Arial" w:cs="Arial"/>
          <w:color w:val="000000"/>
          <w:sz w:val="24"/>
          <w:szCs w:val="24"/>
        </w:rPr>
        <w:t>.</w:t>
      </w:r>
      <w:r w:rsidRPr="00B773B6">
        <w:rPr>
          <w:rFonts w:ascii="Arial" w:hAnsi="Arial" w:cs="Arial"/>
          <w:color w:val="000000"/>
          <w:sz w:val="24"/>
          <w:szCs w:val="24"/>
        </w:rPr>
        <w:t>93</w:t>
      </w:r>
    </w:p>
    <w:p w14:paraId="6F182CBA" w14:textId="65B7689A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 xml:space="preserve">Year 2: discount factor </w:t>
      </w:r>
      <w:r w:rsidR="00DE3E7D">
        <w:rPr>
          <w:rFonts w:ascii="Arial" w:hAnsi="Arial" w:cs="Arial"/>
          <w:color w:val="000000"/>
          <w:sz w:val="24"/>
          <w:szCs w:val="24"/>
        </w:rPr>
        <w:t xml:space="preserve">= </w:t>
      </w:r>
      <w:r w:rsidR="00DE3E7D">
        <w:rPr>
          <w:rFonts w:ascii="Arial" w:hAnsi="Arial" w:cs="Arial"/>
          <w:color w:val="000000"/>
          <w:sz w:val="24"/>
          <w:szCs w:val="24"/>
        </w:rPr>
        <w:t>1/(1 + 0.08)</w:t>
      </w:r>
      <w:r w:rsidR="00554C36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="00DE3E7D" w:rsidRPr="00B773B6">
        <w:rPr>
          <w:rFonts w:ascii="Arial" w:hAnsi="Arial" w:cs="Arial"/>
          <w:color w:val="000000"/>
          <w:sz w:val="24"/>
          <w:szCs w:val="24"/>
        </w:rPr>
        <w:t xml:space="preserve"> </w:t>
      </w:r>
      <w:r w:rsidR="00DE3E7D">
        <w:rPr>
          <w:rFonts w:ascii="Arial" w:hAnsi="Arial" w:cs="Arial"/>
          <w:color w:val="000000"/>
          <w:sz w:val="24"/>
          <w:szCs w:val="24"/>
        </w:rPr>
        <w:t xml:space="preserve">= </w:t>
      </w:r>
      <w:r w:rsidR="00DE3E7D">
        <w:rPr>
          <w:rFonts w:ascii="Arial" w:hAnsi="Arial" w:cs="Arial"/>
          <w:color w:val="000000"/>
          <w:sz w:val="24"/>
          <w:szCs w:val="24"/>
        </w:rPr>
        <w:t>.</w:t>
      </w:r>
      <w:r w:rsidRPr="00B773B6">
        <w:rPr>
          <w:rFonts w:ascii="Arial" w:hAnsi="Arial" w:cs="Arial"/>
          <w:color w:val="000000"/>
          <w:sz w:val="24"/>
          <w:szCs w:val="24"/>
        </w:rPr>
        <w:t>86</w:t>
      </w:r>
    </w:p>
    <w:p w14:paraId="0D78DBDA" w14:textId="3F99DC87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 xml:space="preserve">Year 3: discount factor </w:t>
      </w:r>
      <w:r w:rsidR="00DE3E7D">
        <w:rPr>
          <w:rFonts w:ascii="Arial" w:hAnsi="Arial" w:cs="Arial"/>
          <w:color w:val="000000"/>
          <w:sz w:val="24"/>
          <w:szCs w:val="24"/>
        </w:rPr>
        <w:t xml:space="preserve">= </w:t>
      </w:r>
      <w:r w:rsidR="00DE3E7D">
        <w:rPr>
          <w:rFonts w:ascii="Arial" w:hAnsi="Arial" w:cs="Arial"/>
          <w:color w:val="000000"/>
          <w:sz w:val="24"/>
          <w:szCs w:val="24"/>
        </w:rPr>
        <w:t>1/(1 + 0.08)</w:t>
      </w:r>
      <w:r w:rsidR="00554C36">
        <w:rPr>
          <w:rFonts w:ascii="Arial" w:hAnsi="Arial" w:cs="Arial"/>
          <w:color w:val="000000"/>
          <w:sz w:val="24"/>
          <w:szCs w:val="24"/>
          <w:vertAlign w:val="superscript"/>
        </w:rPr>
        <w:t>3</w:t>
      </w:r>
      <w:r w:rsidR="00DE3E7D" w:rsidRPr="00B773B6">
        <w:rPr>
          <w:rFonts w:ascii="Arial" w:hAnsi="Arial" w:cs="Arial"/>
          <w:color w:val="000000"/>
          <w:sz w:val="24"/>
          <w:szCs w:val="24"/>
        </w:rPr>
        <w:t xml:space="preserve"> </w:t>
      </w:r>
      <w:r w:rsidR="00DE3E7D">
        <w:rPr>
          <w:rFonts w:ascii="Arial" w:hAnsi="Arial" w:cs="Arial"/>
          <w:color w:val="000000"/>
          <w:sz w:val="24"/>
          <w:szCs w:val="24"/>
        </w:rPr>
        <w:t xml:space="preserve">= </w:t>
      </w:r>
      <w:r w:rsidR="00DE3E7D">
        <w:rPr>
          <w:rFonts w:ascii="Arial" w:hAnsi="Arial" w:cs="Arial"/>
          <w:color w:val="000000"/>
          <w:sz w:val="24"/>
          <w:szCs w:val="24"/>
        </w:rPr>
        <w:t>.</w:t>
      </w:r>
      <w:r w:rsidRPr="00B773B6">
        <w:rPr>
          <w:rFonts w:ascii="Arial" w:hAnsi="Arial" w:cs="Arial"/>
          <w:color w:val="000000"/>
          <w:sz w:val="24"/>
          <w:szCs w:val="24"/>
        </w:rPr>
        <w:t>79</w:t>
      </w:r>
    </w:p>
    <w:p w14:paraId="0CADFA38" w14:textId="77777777" w:rsidR="0050623B" w:rsidRPr="00B773B6" w:rsidRDefault="0050623B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096EC78" w14:textId="77777777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lastRenderedPageBreak/>
        <w:t>After determining the discount factor each year, multiply the costs and benefits each</w:t>
      </w:r>
    </w:p>
    <w:p w14:paraId="68FAB339" w14:textId="3301EDF8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year by the appropriate discount factor. For example, the discounted cost for</w:t>
      </w:r>
    </w:p>
    <w:p w14:paraId="32D2FC75" w14:textId="4FABC9DA" w:rsidR="00B525A6" w:rsidRPr="00B773B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 xml:space="preserve">Year 1 is $40,000 * .93 </w:t>
      </w:r>
      <w:r w:rsidR="0050623B">
        <w:rPr>
          <w:rFonts w:ascii="Arial" w:hAnsi="Arial" w:cs="Arial"/>
          <w:color w:val="000000"/>
          <w:sz w:val="24"/>
          <w:szCs w:val="24"/>
        </w:rPr>
        <w:t>=</w:t>
      </w:r>
      <w:r w:rsidRPr="00B773B6">
        <w:rPr>
          <w:rFonts w:ascii="Arial" w:hAnsi="Arial" w:cs="Arial"/>
          <w:color w:val="000000"/>
          <w:sz w:val="24"/>
          <w:szCs w:val="24"/>
        </w:rPr>
        <w:t xml:space="preserve"> $37,200. Next, sum all of the discounted costs and benefits each</w:t>
      </w:r>
      <w:r w:rsidR="0050623B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>year to get a total. For example, the total discounted costs are $243,200. To</w:t>
      </w:r>
    </w:p>
    <w:p w14:paraId="26C27EE2" w14:textId="6B531D2F" w:rsidR="00B525A6" w:rsidRDefault="00B525A6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773B6">
        <w:rPr>
          <w:rFonts w:ascii="Arial" w:hAnsi="Arial" w:cs="Arial"/>
          <w:color w:val="000000"/>
          <w:sz w:val="24"/>
          <w:szCs w:val="24"/>
        </w:rPr>
        <w:t>calculate the NPV, take the total discounted benefits and subtract the total discounted</w:t>
      </w:r>
      <w:r w:rsidR="0050623B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73B6">
        <w:rPr>
          <w:rFonts w:ascii="Arial" w:hAnsi="Arial" w:cs="Arial"/>
          <w:color w:val="000000"/>
          <w:sz w:val="24"/>
          <w:szCs w:val="24"/>
        </w:rPr>
        <w:t xml:space="preserve">costs. In this example, the NPV is $516,000 </w:t>
      </w:r>
      <w:r w:rsidR="0050623B">
        <w:rPr>
          <w:rFonts w:ascii="Arial" w:hAnsi="Arial" w:cs="Arial"/>
          <w:color w:val="000000"/>
          <w:sz w:val="24"/>
          <w:szCs w:val="24"/>
        </w:rPr>
        <w:t>-</w:t>
      </w:r>
      <w:r w:rsidRPr="00B773B6">
        <w:rPr>
          <w:rFonts w:ascii="Arial" w:hAnsi="Arial" w:cs="Arial"/>
          <w:color w:val="000000"/>
          <w:sz w:val="24"/>
          <w:szCs w:val="24"/>
        </w:rPr>
        <w:t xml:space="preserve"> $243,200 </w:t>
      </w:r>
      <w:r w:rsidR="0050623B">
        <w:rPr>
          <w:rFonts w:ascii="Arial" w:hAnsi="Arial" w:cs="Arial"/>
          <w:color w:val="000000"/>
          <w:sz w:val="24"/>
          <w:szCs w:val="24"/>
        </w:rPr>
        <w:t>=</w:t>
      </w:r>
      <w:r w:rsidRPr="00B773B6">
        <w:rPr>
          <w:rFonts w:ascii="Arial" w:hAnsi="Arial" w:cs="Arial"/>
          <w:color w:val="000000"/>
          <w:sz w:val="24"/>
          <w:szCs w:val="24"/>
        </w:rPr>
        <w:t xml:space="preserve"> $272,800.</w:t>
      </w:r>
    </w:p>
    <w:p w14:paraId="6E938297" w14:textId="2C05D810" w:rsidR="001772A1" w:rsidRDefault="001772A1" w:rsidP="00B525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20BFCEF" w14:textId="77777777" w:rsidR="001772A1" w:rsidRPr="001772A1" w:rsidRDefault="001772A1" w:rsidP="001772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772A1">
        <w:rPr>
          <w:rFonts w:ascii="Arial" w:hAnsi="Arial" w:cs="Arial"/>
          <w:sz w:val="24"/>
          <w:szCs w:val="24"/>
        </w:rPr>
        <w:t>To aid in project selection, project managers must understand the organization’s</w:t>
      </w:r>
    </w:p>
    <w:p w14:paraId="773EA55E" w14:textId="581074D9" w:rsidR="001772A1" w:rsidRPr="001772A1" w:rsidRDefault="001772A1" w:rsidP="001772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72A1">
        <w:rPr>
          <w:rFonts w:ascii="Arial" w:hAnsi="Arial" w:cs="Arial"/>
          <w:sz w:val="24"/>
          <w:szCs w:val="24"/>
        </w:rPr>
        <w:t>financial expectations for projects. Top management must also understand the limitations</w:t>
      </w:r>
      <w:r>
        <w:rPr>
          <w:rFonts w:ascii="Arial" w:hAnsi="Arial" w:cs="Arial"/>
          <w:sz w:val="24"/>
          <w:szCs w:val="24"/>
        </w:rPr>
        <w:t xml:space="preserve"> </w:t>
      </w:r>
      <w:r w:rsidRPr="001772A1">
        <w:rPr>
          <w:rFonts w:ascii="Arial" w:hAnsi="Arial" w:cs="Arial"/>
          <w:sz w:val="24"/>
          <w:szCs w:val="24"/>
        </w:rPr>
        <w:t>of financial estimates, particularly for IT projects. For example, it is very difficult to</w:t>
      </w:r>
      <w:r>
        <w:rPr>
          <w:rFonts w:ascii="Arial" w:hAnsi="Arial" w:cs="Arial"/>
          <w:sz w:val="24"/>
          <w:szCs w:val="24"/>
        </w:rPr>
        <w:t xml:space="preserve"> </w:t>
      </w:r>
      <w:r w:rsidRPr="001772A1">
        <w:rPr>
          <w:rFonts w:ascii="Arial" w:hAnsi="Arial" w:cs="Arial"/>
          <w:sz w:val="24"/>
          <w:szCs w:val="24"/>
        </w:rPr>
        <w:t>develop good estimates of projected costs and benefits for IT projects.</w:t>
      </w:r>
    </w:p>
    <w:sectPr w:rsidR="001772A1" w:rsidRPr="0017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D"/>
    <w:rsid w:val="001772A1"/>
    <w:rsid w:val="001F453D"/>
    <w:rsid w:val="0047015A"/>
    <w:rsid w:val="004D1623"/>
    <w:rsid w:val="0050623B"/>
    <w:rsid w:val="00554C36"/>
    <w:rsid w:val="0066299D"/>
    <w:rsid w:val="008504EC"/>
    <w:rsid w:val="00A07F26"/>
    <w:rsid w:val="00B525A6"/>
    <w:rsid w:val="00B773B6"/>
    <w:rsid w:val="00DB26CB"/>
    <w:rsid w:val="00DE3E7D"/>
    <w:rsid w:val="00E5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C8FF"/>
  <w15:chartTrackingRefBased/>
  <w15:docId w15:val="{F3C913F0-6CCB-4A62-8FAB-03E2188D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Paull</dc:creator>
  <cp:keywords/>
  <dc:description/>
  <cp:lastModifiedBy>Stephen Paull</cp:lastModifiedBy>
  <cp:revision>7</cp:revision>
  <dcterms:created xsi:type="dcterms:W3CDTF">2022-09-11T11:08:00Z</dcterms:created>
  <dcterms:modified xsi:type="dcterms:W3CDTF">2022-09-11T11:37:00Z</dcterms:modified>
</cp:coreProperties>
</file>