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ACDE" w14:textId="77777777" w:rsidR="00695A67" w:rsidRDefault="007B5F08" w:rsidP="007B5F08">
      <w:r w:rsidRPr="007B5F08">
        <w:t xml:space="preserve">Thank you, Paul. My name is Rui, and I will be guiding you through the issues in the concept stage of the Cybertruck project. </w:t>
      </w:r>
    </w:p>
    <w:p w14:paraId="000E61F3" w14:textId="0FEEA3CB" w:rsidR="00695A67" w:rsidRDefault="007B5F08" w:rsidP="007B5F08">
      <w:r w:rsidRPr="007B5F08">
        <w:t xml:space="preserve">The concept stage of any project is critical because it sets the direction for the </w:t>
      </w:r>
      <w:r w:rsidR="00695A67" w:rsidRPr="00695A67">
        <w:t>foundational strategy and objectives that guide the entire development process</w:t>
      </w:r>
      <w:r w:rsidRPr="007B5F08">
        <w:t xml:space="preserve">. For the Cybertruck, this stage </w:t>
      </w:r>
      <w:r w:rsidR="00695A67">
        <w:t>has</w:t>
      </w:r>
      <w:r w:rsidR="00AF66D9">
        <w:t xml:space="preserve"> </w:t>
      </w:r>
      <w:r w:rsidRPr="007B5F08">
        <w:t>a serious stakeholders</w:t>
      </w:r>
      <w:r w:rsidR="00695A67">
        <w:t xml:space="preserve"> problem</w:t>
      </w:r>
      <w:r w:rsidRPr="007B5F08">
        <w:t xml:space="preserve">, leading to two main issues: </w:t>
      </w:r>
      <w:r w:rsidR="00AF66D9">
        <w:t xml:space="preserve"> the first one is </w:t>
      </w:r>
      <w:r w:rsidRPr="007B5F08">
        <w:t xml:space="preserve">negative public perception of Tesla's brand reputation, </w:t>
      </w:r>
    </w:p>
    <w:p w14:paraId="206E444B" w14:textId="05EB10B4" w:rsidR="00AF66D9" w:rsidRDefault="007B5F08" w:rsidP="007B5F08">
      <w:pPr>
        <w:rPr>
          <w:rFonts w:hint="eastAsia"/>
        </w:rPr>
      </w:pPr>
      <w:r w:rsidRPr="007B5F08">
        <w:t xml:space="preserve">especially due to Elon Musk's public actions and political statements, </w:t>
      </w:r>
      <w:proofErr w:type="gramStart"/>
      <w:r w:rsidR="00AF66D9" w:rsidRPr="00AF66D9">
        <w:t>Although</w:t>
      </w:r>
      <w:proofErr w:type="gramEnd"/>
      <w:r w:rsidR="00AF66D9" w:rsidRPr="00AF66D9">
        <w:t xml:space="preserve"> it is </w:t>
      </w:r>
      <w:proofErr w:type="spellStart"/>
      <w:r w:rsidR="00AF66D9" w:rsidRPr="00AF66D9">
        <w:t>elon</w:t>
      </w:r>
      <w:proofErr w:type="spellEnd"/>
      <w:r w:rsidR="00AF66D9" w:rsidRPr="00AF66D9">
        <w:t xml:space="preserve"> musk who is the main force behind Tesla's innovation,</w:t>
      </w:r>
      <w:r w:rsidR="00AF66D9">
        <w:t xml:space="preserve"> </w:t>
      </w:r>
      <w:r w:rsidR="00AF66D9" w:rsidRPr="00AF66D9">
        <w:t xml:space="preserve">it sometimes </w:t>
      </w:r>
      <w:r w:rsidR="00AF66D9">
        <w:t>put</w:t>
      </w:r>
      <w:r w:rsidR="00AF66D9" w:rsidRPr="00AF66D9">
        <w:t xml:space="preserve"> up a wave of </w:t>
      </w:r>
      <w:r w:rsidR="00AF66D9">
        <w:t xml:space="preserve">bad </w:t>
      </w:r>
      <w:r w:rsidR="00AF66D9" w:rsidRPr="00AF66D9">
        <w:t xml:space="preserve">public opinion </w:t>
      </w:r>
      <w:r w:rsidR="00AF66D9">
        <w:t>about</w:t>
      </w:r>
      <w:r w:rsidR="00AF66D9" w:rsidRPr="00AF66D9">
        <w:t xml:space="preserve"> </w:t>
      </w:r>
      <w:r w:rsidR="00AF66D9">
        <w:t>himself</w:t>
      </w:r>
    </w:p>
    <w:p w14:paraId="4B7ECF15" w14:textId="173CAF93" w:rsidR="00695A67" w:rsidRDefault="007B5F08" w:rsidP="007B5F08">
      <w:r w:rsidRPr="007B5F08">
        <w:t xml:space="preserve">overlooking regulatory and compliance requirements, which created barriers in various markets, </w:t>
      </w:r>
      <w:r w:rsidR="00695A67" w:rsidRPr="00695A67">
        <w:t xml:space="preserve">especially in regions where </w:t>
      </w:r>
      <w:r w:rsidR="00AF66D9">
        <w:t>car</w:t>
      </w:r>
      <w:r w:rsidR="00695A67" w:rsidRPr="00695A67">
        <w:t xml:space="preserve"> design and safety are </w:t>
      </w:r>
      <w:r w:rsidR="00AF66D9">
        <w:t>highly</w:t>
      </w:r>
      <w:r w:rsidR="00695A67" w:rsidRPr="00695A67">
        <w:t xml:space="preserve"> regulated</w:t>
      </w:r>
      <w:r w:rsidR="00695A67">
        <w:t xml:space="preserve"> </w:t>
      </w:r>
    </w:p>
    <w:p w14:paraId="7FD37A29" w14:textId="42D0489F" w:rsidR="007B5F08" w:rsidRPr="007B5F08" w:rsidRDefault="007B5F08" w:rsidP="007B5F08">
      <w:r w:rsidRPr="007B5F08">
        <w:t>like China, Europe, and Australia. So far, we haven't heard about the Cybertruck being launched in these areas.</w:t>
      </w:r>
    </w:p>
    <w:p w14:paraId="65EE74BD" w14:textId="74327F70" w:rsidR="00AF66D9" w:rsidRDefault="007B5F08" w:rsidP="007B5F08">
      <w:r w:rsidRPr="007B5F08">
        <w:t xml:space="preserve">The root of these problems lies in </w:t>
      </w:r>
      <w:r w:rsidR="00695A67" w:rsidRPr="00695A67">
        <w:t>Musk's influence is too much tied to Tesla's image</w:t>
      </w:r>
      <w:r w:rsidRPr="007B5F08">
        <w:t xml:space="preserve">, sometimes overshadowing the product itself. </w:t>
      </w:r>
      <w:r w:rsidR="00AF66D9" w:rsidRPr="00AF66D9">
        <w:t xml:space="preserve">Because Tesla does not invest in advertising, sometimes the </w:t>
      </w:r>
      <w:r w:rsidR="00AF66D9">
        <w:t>trend</w:t>
      </w:r>
      <w:r w:rsidR="00AF66D9" w:rsidRPr="00AF66D9">
        <w:t xml:space="preserve"> of </w:t>
      </w:r>
      <w:proofErr w:type="spellStart"/>
      <w:r w:rsidR="00AF66D9" w:rsidRPr="00AF66D9">
        <w:t>elon</w:t>
      </w:r>
      <w:proofErr w:type="spellEnd"/>
      <w:r w:rsidR="00AF66D9" w:rsidRPr="00AF66D9">
        <w:t xml:space="preserve"> musk is good for Tesla, but in bad times, it may have an impact on the positive image of Tesla, which is </w:t>
      </w:r>
      <w:r w:rsidR="00AF66D9">
        <w:t>a kind of</w:t>
      </w:r>
      <w:r w:rsidR="00AF66D9" w:rsidRPr="00AF66D9">
        <w:t xml:space="preserve"> unstable factor</w:t>
      </w:r>
    </w:p>
    <w:p w14:paraId="367FA467" w14:textId="77777777" w:rsidR="00AF66D9" w:rsidRDefault="00AF66D9" w:rsidP="007B5F08"/>
    <w:p w14:paraId="282020C4" w14:textId="08015752" w:rsidR="00695A67" w:rsidRDefault="007B5F08" w:rsidP="007B5F08">
      <w:r w:rsidRPr="007B5F08">
        <w:t>Furthermore, the team's initial failure to integrate regulatory standards into the vehicle design</w:t>
      </w:r>
      <w:r>
        <w:t xml:space="preserve">, </w:t>
      </w:r>
    </w:p>
    <w:p w14:paraId="499A4566" w14:textId="1A43BC10" w:rsidR="007B5F08" w:rsidRDefault="007B5F08" w:rsidP="007B5F08">
      <w:r>
        <w:t>which</w:t>
      </w:r>
      <w:r w:rsidRPr="007B5F08">
        <w:t xml:space="preserve"> </w:t>
      </w:r>
      <w:r w:rsidR="00AF66D9">
        <w:t>show</w:t>
      </w:r>
      <w:r w:rsidRPr="007B5F08">
        <w:t xml:space="preserve"> an under</w:t>
      </w:r>
      <w:r>
        <w:t xml:space="preserve"> </w:t>
      </w:r>
      <w:r w:rsidRPr="007B5F08">
        <w:t>estimation of the complexity of meeting international compliance.</w:t>
      </w:r>
    </w:p>
    <w:p w14:paraId="0C66329A" w14:textId="0F60B34D" w:rsidR="00AF66D9" w:rsidRPr="007B5F08" w:rsidRDefault="00AF66D9" w:rsidP="007B5F08">
      <w:r w:rsidRPr="00AF66D9">
        <w:t xml:space="preserve">The Cybertruck's draft and design ideas were impact-worthy, but turning that vision into a marketable product required </w:t>
      </w:r>
      <w:proofErr w:type="gramStart"/>
      <w:r w:rsidRPr="00AF66D9">
        <w:t>a</w:t>
      </w:r>
      <w:proofErr w:type="gramEnd"/>
      <w:r w:rsidRPr="00AF66D9">
        <w:t xml:space="preserve"> evaluation of the design </w:t>
      </w:r>
      <w:r>
        <w:rPr>
          <w:rFonts w:hint="eastAsia"/>
        </w:rPr>
        <w:t>based</w:t>
      </w:r>
      <w:r>
        <w:t xml:space="preserve"> on </w:t>
      </w:r>
      <w:r w:rsidRPr="00AF66D9">
        <w:t xml:space="preserve">regulatory constraints, which is why many concept </w:t>
      </w:r>
      <w:r>
        <w:t>cars</w:t>
      </w:r>
      <w:r w:rsidRPr="00AF66D9">
        <w:t xml:space="preserve"> differ from production </w:t>
      </w:r>
      <w:r>
        <w:t>car</w:t>
      </w:r>
      <w:r w:rsidRPr="00AF66D9">
        <w:t xml:space="preserve">. However, </w:t>
      </w:r>
      <w:proofErr w:type="spellStart"/>
      <w:r w:rsidRPr="00AF66D9">
        <w:t>cybertruck's</w:t>
      </w:r>
      <w:proofErr w:type="spellEnd"/>
      <w:r w:rsidRPr="00AF66D9">
        <w:t xml:space="preserve"> concept car and production car basically have no changes, and its production design is only changed according to the United States </w:t>
      </w:r>
      <w:r>
        <w:t>car</w:t>
      </w:r>
      <w:r w:rsidRPr="00AF66D9">
        <w:t xml:space="preserve"> regulation, and the United States </w:t>
      </w:r>
      <w:r>
        <w:t>car</w:t>
      </w:r>
      <w:r w:rsidRPr="00AF66D9">
        <w:t xml:space="preserve"> regulation is very loose</w:t>
      </w:r>
    </w:p>
    <w:p w14:paraId="06DE738E" w14:textId="133C9707" w:rsidR="004800A9" w:rsidRDefault="004800A9">
      <w:r w:rsidRPr="004800A9">
        <w:t xml:space="preserve">These problems will eventually be reflected in Tesla's cash flow, and the production cost of each </w:t>
      </w:r>
      <w:proofErr w:type="spellStart"/>
      <w:r w:rsidRPr="004800A9">
        <w:t>cybertruck</w:t>
      </w:r>
      <w:proofErr w:type="spellEnd"/>
      <w:r w:rsidRPr="004800A9">
        <w:t xml:space="preserve"> will increase, because these problems affect the market and demand, resulting in not so many </w:t>
      </w:r>
      <w:proofErr w:type="spellStart"/>
      <w:r w:rsidRPr="004800A9">
        <w:t>Cybertrucks</w:t>
      </w:r>
      <w:proofErr w:type="spellEnd"/>
      <w:r w:rsidRPr="004800A9">
        <w:t xml:space="preserve"> </w:t>
      </w:r>
      <w:r w:rsidR="007B5F08">
        <w:t>being</w:t>
      </w:r>
      <w:r w:rsidRPr="004800A9">
        <w:t xml:space="preserve"> sold in the end, and the construction of the production line requires high investment.</w:t>
      </w:r>
    </w:p>
    <w:p w14:paraId="52A97B39" w14:textId="77777777" w:rsidR="00695A67" w:rsidRDefault="00695A67" w:rsidP="007B5F08">
      <w:r w:rsidRPr="00695A67">
        <w:t xml:space="preserve">In light of these challenges, we put forward several targeted recommendations. </w:t>
      </w:r>
    </w:p>
    <w:p w14:paraId="301B2B27" w14:textId="10C9E1B9" w:rsidR="007B5F08" w:rsidRDefault="00695A67" w:rsidP="007B5F08">
      <w:r w:rsidRPr="00695A67">
        <w:t xml:space="preserve">Firstly, the separation of the brand from </w:t>
      </w:r>
      <w:bookmarkStart w:id="0" w:name="OLE_LINK1"/>
      <w:r>
        <w:rPr>
          <w:rFonts w:hint="eastAsia"/>
        </w:rPr>
        <w:t>CEO</w:t>
      </w:r>
      <w:r>
        <w:t xml:space="preserve"> </w:t>
      </w:r>
      <w:bookmarkEnd w:id="0"/>
      <w:r w:rsidRPr="00695A67">
        <w:t xml:space="preserve">influence is critical. Ensuring that Tesla's </w:t>
      </w:r>
      <w:r>
        <w:t>image</w:t>
      </w:r>
      <w:r w:rsidRPr="00695A67">
        <w:t xml:space="preserve"> remains focused on innovation and quality, rather than the personal views of its </w:t>
      </w:r>
      <w:r>
        <w:rPr>
          <w:rFonts w:hint="eastAsia"/>
        </w:rPr>
        <w:t>CEO</w:t>
      </w:r>
      <w:r w:rsidRPr="00695A67">
        <w:t xml:space="preserve">, is essential for maintaining </w:t>
      </w:r>
      <w:bookmarkStart w:id="1" w:name="OLE_LINK2"/>
      <w:r w:rsidRPr="00695A67">
        <w:t xml:space="preserve">brand </w:t>
      </w:r>
      <w:bookmarkEnd w:id="1"/>
      <w:r w:rsidRPr="00695A67">
        <w:t xml:space="preserve">independence. Additionally, the establishment of a PR response team can quickly and effectively manage stakeholder concerns, ensuring that the brand's </w:t>
      </w:r>
      <w:r>
        <w:rPr>
          <w:rFonts w:hint="eastAsia"/>
        </w:rPr>
        <w:t>reputation</w:t>
      </w:r>
      <w:r>
        <w:t xml:space="preserve"> </w:t>
      </w:r>
      <w:r w:rsidRPr="00695A67">
        <w:t>remains consistent and positive</w:t>
      </w:r>
      <w:r w:rsidR="007B5F08" w:rsidRPr="007B5F08">
        <w:t xml:space="preserve">. </w:t>
      </w:r>
    </w:p>
    <w:p w14:paraId="6404479F" w14:textId="2BE53047" w:rsidR="00695A67" w:rsidRPr="00695A67" w:rsidRDefault="00695A67" w:rsidP="00695A67">
      <w:r w:rsidRPr="00695A67">
        <w:t xml:space="preserve">Furthermore, early engagement with regulatory bodies is not just beneficial but essential. This approach ensures that products meet the compliance requirements from the outset, avoiding costly redesigns and project delays. Tesla can assure a transition through the regulatory landscape, securing a position in the market and setting a future vehicle </w:t>
      </w:r>
      <w:proofErr w:type="gramStart"/>
      <w:r w:rsidRPr="00695A67">
        <w:t>releases</w:t>
      </w:r>
      <w:proofErr w:type="gramEnd"/>
      <w:r w:rsidRPr="00695A67">
        <w:t>.</w:t>
      </w:r>
    </w:p>
    <w:p w14:paraId="08B7145A" w14:textId="3FE44995" w:rsidR="007B5F08" w:rsidRPr="007B5F08" w:rsidRDefault="007B5F08" w:rsidP="007B5F08">
      <w:r w:rsidRPr="007B5F08">
        <w:lastRenderedPageBreak/>
        <w:t>In summary, the concept stage of the Cybertruck presented Tesla with unique challenges. Our recommendation not only mitigate the risk of stakeholder misalignment but also strengthen Tesla's market position.</w:t>
      </w:r>
    </w:p>
    <w:p w14:paraId="6751720A" w14:textId="76AD56EB" w:rsidR="005D773C" w:rsidRDefault="005D773C">
      <w:pPr>
        <w:rPr>
          <w:rFonts w:hint="eastAsia"/>
        </w:rPr>
      </w:pPr>
      <w:r>
        <w:t>Now I will pas</w:t>
      </w:r>
      <w:r w:rsidR="007B5F08">
        <w:t>s</w:t>
      </w:r>
      <w:r>
        <w:t xml:space="preserve"> to </w:t>
      </w:r>
      <w:proofErr w:type="spellStart"/>
      <w:r>
        <w:t>Yixiao</w:t>
      </w:r>
      <w:proofErr w:type="spellEnd"/>
      <w:r>
        <w:t xml:space="preserve"> for </w:t>
      </w:r>
      <w:r w:rsidR="007B5F08">
        <w:t xml:space="preserve">the </w:t>
      </w:r>
      <w:r>
        <w:t xml:space="preserve">planning stage of </w:t>
      </w:r>
      <w:proofErr w:type="spellStart"/>
      <w:r>
        <w:t>cybertruck</w:t>
      </w:r>
      <w:proofErr w:type="spellEnd"/>
    </w:p>
    <w:sectPr w:rsidR="005D7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c0sDAztTQ1MTE2trRQ0lEKTi0uzszPAykwrAUARArBQCwAAAA="/>
  </w:docVars>
  <w:rsids>
    <w:rsidRoot w:val="00345687"/>
    <w:rsid w:val="00345687"/>
    <w:rsid w:val="004800A9"/>
    <w:rsid w:val="00567D1E"/>
    <w:rsid w:val="005D773C"/>
    <w:rsid w:val="00695A67"/>
    <w:rsid w:val="007716BB"/>
    <w:rsid w:val="007B5F08"/>
    <w:rsid w:val="00AD0060"/>
    <w:rsid w:val="00AF66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85ED"/>
  <w15:chartTrackingRefBased/>
  <w15:docId w15:val="{1BA7E3A2-0B92-4634-A8E5-37061463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5</cp:revision>
  <dcterms:created xsi:type="dcterms:W3CDTF">2024-04-18T10:10:00Z</dcterms:created>
  <dcterms:modified xsi:type="dcterms:W3CDTF">2024-04-19T09:46:00Z</dcterms:modified>
</cp:coreProperties>
</file>