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F6EE" w14:textId="3A002661" w:rsidR="00AD0060" w:rsidRDefault="00FA1EC9">
      <w:pPr>
        <w:rPr>
          <w:lang w:val="en-US"/>
        </w:rPr>
      </w:pPr>
      <w:r>
        <w:rPr>
          <w:rFonts w:hint="eastAsia"/>
        </w:rPr>
        <w:t>Review</w:t>
      </w:r>
      <w:r>
        <w:t xml:space="preserve"> </w:t>
      </w:r>
      <w:r>
        <w:rPr>
          <w:lang w:val="en-US"/>
        </w:rPr>
        <w:t>version: explain it</w:t>
      </w:r>
    </w:p>
    <w:p w14:paraId="0F917A32" w14:textId="77777777" w:rsidR="00FA1EC9" w:rsidRPr="00FA1EC9" w:rsidRDefault="00FA1EC9" w:rsidP="00FA1EC9">
      <w:pPr>
        <w:rPr>
          <w:b/>
          <w:bCs/>
        </w:rPr>
      </w:pPr>
      <w:r w:rsidRPr="00FA1EC9">
        <w:rPr>
          <w:b/>
          <w:bCs/>
        </w:rPr>
        <w:t>Estimating Project Costs</w:t>
      </w:r>
    </w:p>
    <w:p w14:paraId="5B098968" w14:textId="77777777" w:rsidR="00FA1EC9" w:rsidRPr="00FA1EC9" w:rsidRDefault="00FA1EC9" w:rsidP="00FA1EC9">
      <w:pPr>
        <w:numPr>
          <w:ilvl w:val="0"/>
          <w:numId w:val="1"/>
        </w:numPr>
      </w:pPr>
      <w:r w:rsidRPr="00FA1EC9">
        <w:rPr>
          <w:b/>
          <w:bCs/>
        </w:rPr>
        <w:t>Methods</w:t>
      </w:r>
      <w:r w:rsidRPr="00FA1EC9">
        <w:t>:</w:t>
      </w:r>
    </w:p>
    <w:p w14:paraId="17E9524B" w14:textId="77777777" w:rsidR="00FA1EC9" w:rsidRPr="00FA1EC9" w:rsidRDefault="00FA1EC9" w:rsidP="00FA1EC9">
      <w:pPr>
        <w:numPr>
          <w:ilvl w:val="1"/>
          <w:numId w:val="1"/>
        </w:numPr>
      </w:pPr>
      <w:r w:rsidRPr="00FA1EC9">
        <w:t>Pre-determined</w:t>
      </w:r>
    </w:p>
    <w:p w14:paraId="6D06D638" w14:textId="77777777" w:rsidR="00FA1EC9" w:rsidRPr="00FA1EC9" w:rsidRDefault="00FA1EC9" w:rsidP="00FA1EC9">
      <w:pPr>
        <w:numPr>
          <w:ilvl w:val="1"/>
          <w:numId w:val="1"/>
        </w:numPr>
      </w:pPr>
      <w:r w:rsidRPr="00FA1EC9">
        <w:t>Expert judgement</w:t>
      </w:r>
    </w:p>
    <w:p w14:paraId="3A550D6B" w14:textId="77777777" w:rsidR="00FA1EC9" w:rsidRPr="00FA1EC9" w:rsidRDefault="00FA1EC9" w:rsidP="00FA1EC9">
      <w:pPr>
        <w:numPr>
          <w:ilvl w:val="1"/>
          <w:numId w:val="1"/>
        </w:numPr>
      </w:pPr>
      <w:r w:rsidRPr="00FA1EC9">
        <w:t>Analogous</w:t>
      </w:r>
    </w:p>
    <w:p w14:paraId="6BF08B13" w14:textId="77777777" w:rsidR="00FA1EC9" w:rsidRPr="00FA1EC9" w:rsidRDefault="00FA1EC9" w:rsidP="00FA1EC9">
      <w:pPr>
        <w:numPr>
          <w:ilvl w:val="1"/>
          <w:numId w:val="1"/>
        </w:numPr>
      </w:pPr>
      <w:r w:rsidRPr="00FA1EC9">
        <w:t>Group decision making</w:t>
      </w:r>
    </w:p>
    <w:p w14:paraId="06144381" w14:textId="77777777" w:rsidR="00FA1EC9" w:rsidRPr="00FA1EC9" w:rsidRDefault="00FA1EC9" w:rsidP="00FA1EC9">
      <w:pPr>
        <w:numPr>
          <w:ilvl w:val="1"/>
          <w:numId w:val="1"/>
        </w:numPr>
      </w:pPr>
      <w:r w:rsidRPr="00FA1EC9">
        <w:t>Unit rates</w:t>
      </w:r>
    </w:p>
    <w:p w14:paraId="526E590B" w14:textId="77777777" w:rsidR="00FA1EC9" w:rsidRPr="00FA1EC9" w:rsidRDefault="00FA1EC9" w:rsidP="00FA1EC9">
      <w:pPr>
        <w:numPr>
          <w:ilvl w:val="1"/>
          <w:numId w:val="1"/>
        </w:numPr>
      </w:pPr>
      <w:r w:rsidRPr="00FA1EC9">
        <w:t>Published commercial data</w:t>
      </w:r>
    </w:p>
    <w:p w14:paraId="6E5AE923" w14:textId="77777777" w:rsidR="00FA1EC9" w:rsidRPr="00FA1EC9" w:rsidRDefault="00FA1EC9" w:rsidP="00FA1EC9">
      <w:pPr>
        <w:numPr>
          <w:ilvl w:val="1"/>
          <w:numId w:val="1"/>
        </w:numPr>
      </w:pPr>
      <w:r w:rsidRPr="00FA1EC9">
        <w:t>Vendor bid</w:t>
      </w:r>
    </w:p>
    <w:p w14:paraId="30AEE45E" w14:textId="77777777" w:rsidR="00FA1EC9" w:rsidRPr="00FA1EC9" w:rsidRDefault="00FA1EC9" w:rsidP="00FA1EC9">
      <w:pPr>
        <w:numPr>
          <w:ilvl w:val="1"/>
          <w:numId w:val="1"/>
        </w:numPr>
      </w:pPr>
      <w:r w:rsidRPr="00FA1EC9">
        <w:t>Reserve</w:t>
      </w:r>
    </w:p>
    <w:p w14:paraId="407BBF58" w14:textId="77777777" w:rsidR="00FA1EC9" w:rsidRPr="00FA1EC9" w:rsidRDefault="00FA1EC9" w:rsidP="00FA1EC9">
      <w:pPr>
        <w:numPr>
          <w:ilvl w:val="1"/>
          <w:numId w:val="1"/>
        </w:numPr>
      </w:pPr>
      <w:r w:rsidRPr="00FA1EC9">
        <w:t>3-point estimation</w:t>
      </w:r>
    </w:p>
    <w:p w14:paraId="66685A99" w14:textId="77777777" w:rsidR="00FA1EC9" w:rsidRPr="00FA1EC9" w:rsidRDefault="00FA1EC9" w:rsidP="00FA1EC9">
      <w:pPr>
        <w:rPr>
          <w:b/>
          <w:bCs/>
        </w:rPr>
      </w:pPr>
      <w:r w:rsidRPr="00FA1EC9">
        <w:rPr>
          <w:b/>
          <w:bCs/>
        </w:rPr>
        <w:t>Estimating Accuracy</w:t>
      </w:r>
    </w:p>
    <w:p w14:paraId="4C68924C" w14:textId="77777777" w:rsidR="00FA1EC9" w:rsidRPr="00FA1EC9" w:rsidRDefault="00FA1EC9" w:rsidP="00FA1EC9">
      <w:pPr>
        <w:numPr>
          <w:ilvl w:val="0"/>
          <w:numId w:val="2"/>
        </w:numPr>
      </w:pPr>
      <w:r w:rsidRPr="00FA1EC9">
        <w:t>Accuracy in estimation is crucial for project success.</w:t>
      </w:r>
    </w:p>
    <w:p w14:paraId="62C14AF8" w14:textId="77777777" w:rsidR="00FA1EC9" w:rsidRPr="00FA1EC9" w:rsidRDefault="00FA1EC9" w:rsidP="00FA1EC9">
      <w:pPr>
        <w:rPr>
          <w:b/>
          <w:bCs/>
        </w:rPr>
      </w:pPr>
      <w:r w:rsidRPr="00FA1EC9">
        <w:rPr>
          <w:b/>
          <w:bCs/>
        </w:rPr>
        <w:t>Completing a Resource Matrix</w:t>
      </w:r>
    </w:p>
    <w:p w14:paraId="2C65F25F" w14:textId="77777777" w:rsidR="00FA1EC9" w:rsidRPr="00FA1EC9" w:rsidRDefault="00FA1EC9" w:rsidP="00FA1EC9">
      <w:pPr>
        <w:numPr>
          <w:ilvl w:val="0"/>
          <w:numId w:val="3"/>
        </w:numPr>
      </w:pPr>
      <w:r w:rsidRPr="00FA1EC9">
        <w:rPr>
          <w:b/>
          <w:bCs/>
        </w:rPr>
        <w:t>Resource Matrix Example</w:t>
      </w:r>
      <w:r w:rsidRPr="00FA1EC9">
        <w:t>:</w:t>
      </w:r>
    </w:p>
    <w:p w14:paraId="5E0FFE07" w14:textId="77777777" w:rsidR="00FA1EC9" w:rsidRPr="00FA1EC9" w:rsidRDefault="00FA1EC9" w:rsidP="00FA1EC9">
      <w:pPr>
        <w:numPr>
          <w:ilvl w:val="1"/>
          <w:numId w:val="3"/>
        </w:numPr>
      </w:pPr>
      <w:r w:rsidRPr="00FA1EC9">
        <w:t>Task assignments, costs per day, and performance history for resources (e.g., Mary, Ian, Greg, Julie).</w:t>
      </w:r>
    </w:p>
    <w:p w14:paraId="26913261" w14:textId="77777777" w:rsidR="00FA1EC9" w:rsidRPr="00FA1EC9" w:rsidRDefault="00FA1EC9" w:rsidP="00FA1EC9">
      <w:pPr>
        <w:rPr>
          <w:b/>
          <w:bCs/>
        </w:rPr>
      </w:pPr>
      <w:r w:rsidRPr="00FA1EC9">
        <w:rPr>
          <w:b/>
          <w:bCs/>
        </w:rPr>
        <w:t>Assigning Project Resources</w:t>
      </w:r>
    </w:p>
    <w:p w14:paraId="2B4672EE" w14:textId="77777777" w:rsidR="00FA1EC9" w:rsidRPr="00FA1EC9" w:rsidRDefault="00FA1EC9" w:rsidP="00FA1EC9">
      <w:pPr>
        <w:numPr>
          <w:ilvl w:val="0"/>
          <w:numId w:val="4"/>
        </w:numPr>
      </w:pPr>
      <w:r w:rsidRPr="00FA1EC9">
        <w:t>Task assignments with durations and resource names.</w:t>
      </w:r>
    </w:p>
    <w:p w14:paraId="48B3D712" w14:textId="77777777" w:rsidR="00FA1EC9" w:rsidRPr="00FA1EC9" w:rsidRDefault="00FA1EC9" w:rsidP="00FA1EC9">
      <w:pPr>
        <w:numPr>
          <w:ilvl w:val="0"/>
          <w:numId w:val="4"/>
        </w:numPr>
      </w:pPr>
      <w:r w:rsidRPr="00FA1EC9">
        <w:t>Cost tracking over time.</w:t>
      </w:r>
    </w:p>
    <w:p w14:paraId="364EB9BD" w14:textId="77777777" w:rsidR="00FA1EC9" w:rsidRPr="00FA1EC9" w:rsidRDefault="00FA1EC9" w:rsidP="00FA1EC9">
      <w:pPr>
        <w:rPr>
          <w:b/>
          <w:bCs/>
        </w:rPr>
      </w:pPr>
      <w:r w:rsidRPr="00FA1EC9">
        <w:rPr>
          <w:b/>
          <w:bCs/>
        </w:rPr>
        <w:t>Leveling Project Resources</w:t>
      </w:r>
    </w:p>
    <w:p w14:paraId="0538463B" w14:textId="77777777" w:rsidR="00FA1EC9" w:rsidRPr="00FA1EC9" w:rsidRDefault="00FA1EC9" w:rsidP="00FA1EC9">
      <w:pPr>
        <w:numPr>
          <w:ilvl w:val="0"/>
          <w:numId w:val="5"/>
        </w:numPr>
      </w:pPr>
      <w:r w:rsidRPr="00FA1EC9">
        <w:rPr>
          <w:b/>
          <w:bCs/>
        </w:rPr>
        <w:t>Resource Leveling</w:t>
      </w:r>
      <w:r w:rsidRPr="00FA1EC9">
        <w:t>: Ensures optimal resource allocation to avoid overallocation and underutilization.</w:t>
      </w:r>
    </w:p>
    <w:p w14:paraId="5AEAEC3F" w14:textId="77777777" w:rsidR="00FA1EC9" w:rsidRPr="00FA1EC9" w:rsidRDefault="00FA1EC9" w:rsidP="00FA1EC9">
      <w:pPr>
        <w:rPr>
          <w:b/>
          <w:bCs/>
        </w:rPr>
      </w:pPr>
      <w:r w:rsidRPr="00FA1EC9">
        <w:rPr>
          <w:b/>
          <w:bCs/>
        </w:rPr>
        <w:t>Approaches to Budgeting</w:t>
      </w:r>
    </w:p>
    <w:p w14:paraId="01760A2D" w14:textId="77777777" w:rsidR="00FA1EC9" w:rsidRPr="00FA1EC9" w:rsidRDefault="00FA1EC9" w:rsidP="00FA1EC9">
      <w:pPr>
        <w:numPr>
          <w:ilvl w:val="0"/>
          <w:numId w:val="6"/>
        </w:numPr>
      </w:pPr>
      <w:r w:rsidRPr="00FA1EC9">
        <w:rPr>
          <w:b/>
          <w:bCs/>
        </w:rPr>
        <w:t>Types of Budgets</w:t>
      </w:r>
      <w:r w:rsidRPr="00FA1EC9">
        <w:t>:</w:t>
      </w:r>
    </w:p>
    <w:p w14:paraId="2871194C" w14:textId="77777777" w:rsidR="00FA1EC9" w:rsidRPr="00FA1EC9" w:rsidRDefault="00FA1EC9" w:rsidP="00FA1EC9">
      <w:pPr>
        <w:numPr>
          <w:ilvl w:val="1"/>
          <w:numId w:val="6"/>
        </w:numPr>
      </w:pPr>
      <w:r w:rsidRPr="00FA1EC9">
        <w:t>Traditional: Based on previous performance.</w:t>
      </w:r>
    </w:p>
    <w:p w14:paraId="15E42DE3" w14:textId="77777777" w:rsidR="00FA1EC9" w:rsidRPr="00FA1EC9" w:rsidRDefault="00FA1EC9" w:rsidP="00FA1EC9">
      <w:pPr>
        <w:numPr>
          <w:ilvl w:val="1"/>
          <w:numId w:val="6"/>
        </w:numPr>
      </w:pPr>
      <w:r w:rsidRPr="00FA1EC9">
        <w:t>Zero-based: Justifies every activity and outlay from zero.</w:t>
      </w:r>
    </w:p>
    <w:p w14:paraId="6DC1220F" w14:textId="77777777" w:rsidR="00FA1EC9" w:rsidRPr="00FA1EC9" w:rsidRDefault="00FA1EC9" w:rsidP="00FA1EC9">
      <w:pPr>
        <w:numPr>
          <w:ilvl w:val="1"/>
          <w:numId w:val="6"/>
        </w:numPr>
      </w:pPr>
      <w:r w:rsidRPr="00FA1EC9">
        <w:t>Program: Groups activities by programs for cost projection.</w:t>
      </w:r>
    </w:p>
    <w:p w14:paraId="254491AC" w14:textId="77777777" w:rsidR="00FA1EC9" w:rsidRPr="00FA1EC9" w:rsidRDefault="00FA1EC9" w:rsidP="00FA1EC9">
      <w:pPr>
        <w:numPr>
          <w:ilvl w:val="1"/>
          <w:numId w:val="6"/>
        </w:numPr>
      </w:pPr>
      <w:r w:rsidRPr="00FA1EC9">
        <w:t>Top-down: Estimates from senior managers, broken down further.</w:t>
      </w:r>
    </w:p>
    <w:p w14:paraId="52954B39" w14:textId="77777777" w:rsidR="00FA1EC9" w:rsidRPr="00FA1EC9" w:rsidRDefault="00FA1EC9" w:rsidP="00FA1EC9">
      <w:pPr>
        <w:numPr>
          <w:ilvl w:val="1"/>
          <w:numId w:val="6"/>
        </w:numPr>
      </w:pPr>
      <w:r w:rsidRPr="00FA1EC9">
        <w:t>Bottom-up: Detailed estimates from those responsible for tasks.</w:t>
      </w:r>
    </w:p>
    <w:p w14:paraId="4473BE72" w14:textId="77777777" w:rsidR="00FA1EC9" w:rsidRPr="00FA1EC9" w:rsidRDefault="00FA1EC9" w:rsidP="00FA1EC9">
      <w:pPr>
        <w:rPr>
          <w:b/>
          <w:bCs/>
        </w:rPr>
      </w:pPr>
      <w:r w:rsidRPr="00FA1EC9">
        <w:rPr>
          <w:b/>
          <w:bCs/>
        </w:rPr>
        <w:t>Budget Perspectives</w:t>
      </w:r>
    </w:p>
    <w:p w14:paraId="275DF51B" w14:textId="77777777" w:rsidR="00FA1EC9" w:rsidRPr="00FA1EC9" w:rsidRDefault="00FA1EC9" w:rsidP="00FA1EC9">
      <w:pPr>
        <w:numPr>
          <w:ilvl w:val="0"/>
          <w:numId w:val="7"/>
        </w:numPr>
      </w:pPr>
      <w:r w:rsidRPr="00FA1EC9">
        <w:rPr>
          <w:b/>
          <w:bCs/>
        </w:rPr>
        <w:lastRenderedPageBreak/>
        <w:t>Advantages</w:t>
      </w:r>
      <w:r w:rsidRPr="00FA1EC9">
        <w:t>:</w:t>
      </w:r>
    </w:p>
    <w:p w14:paraId="5A90D08B" w14:textId="77777777" w:rsidR="00FA1EC9" w:rsidRPr="00FA1EC9" w:rsidRDefault="00FA1EC9" w:rsidP="00FA1EC9">
      <w:pPr>
        <w:numPr>
          <w:ilvl w:val="1"/>
          <w:numId w:val="7"/>
        </w:numPr>
      </w:pPr>
      <w:r w:rsidRPr="00FA1EC9">
        <w:t>Improves decision-making.</w:t>
      </w:r>
    </w:p>
    <w:p w14:paraId="009D4622" w14:textId="77777777" w:rsidR="00FA1EC9" w:rsidRPr="00FA1EC9" w:rsidRDefault="00FA1EC9" w:rsidP="00FA1EC9">
      <w:pPr>
        <w:numPr>
          <w:ilvl w:val="1"/>
          <w:numId w:val="7"/>
        </w:numPr>
      </w:pPr>
      <w:r w:rsidRPr="00FA1EC9">
        <w:t>Effective cost control.</w:t>
      </w:r>
    </w:p>
    <w:p w14:paraId="2C982D77" w14:textId="77777777" w:rsidR="00FA1EC9" w:rsidRPr="00FA1EC9" w:rsidRDefault="00FA1EC9" w:rsidP="00FA1EC9">
      <w:pPr>
        <w:numPr>
          <w:ilvl w:val="1"/>
          <w:numId w:val="7"/>
        </w:numPr>
      </w:pPr>
      <w:r w:rsidRPr="00FA1EC9">
        <w:t>Reliable profit determination.</w:t>
      </w:r>
    </w:p>
    <w:p w14:paraId="65150107" w14:textId="77777777" w:rsidR="00FA1EC9" w:rsidRPr="00FA1EC9" w:rsidRDefault="00FA1EC9" w:rsidP="00FA1EC9">
      <w:pPr>
        <w:numPr>
          <w:ilvl w:val="1"/>
          <w:numId w:val="7"/>
        </w:numPr>
      </w:pPr>
      <w:r w:rsidRPr="00FA1EC9">
        <w:t>Identifies and diagnoses problems.</w:t>
      </w:r>
    </w:p>
    <w:p w14:paraId="71D543DE" w14:textId="77777777" w:rsidR="00FA1EC9" w:rsidRPr="00FA1EC9" w:rsidRDefault="00FA1EC9" w:rsidP="00FA1EC9">
      <w:pPr>
        <w:numPr>
          <w:ilvl w:val="1"/>
          <w:numId w:val="7"/>
        </w:numPr>
      </w:pPr>
      <w:r w:rsidRPr="00FA1EC9">
        <w:t>Useful for long-term objectives.</w:t>
      </w:r>
    </w:p>
    <w:p w14:paraId="1D998766" w14:textId="77777777" w:rsidR="00FA1EC9" w:rsidRPr="00FA1EC9" w:rsidRDefault="00FA1EC9" w:rsidP="00FA1EC9">
      <w:pPr>
        <w:numPr>
          <w:ilvl w:val="0"/>
          <w:numId w:val="7"/>
        </w:numPr>
      </w:pPr>
      <w:r w:rsidRPr="00FA1EC9">
        <w:rPr>
          <w:b/>
          <w:bCs/>
        </w:rPr>
        <w:t>Disadvantages</w:t>
      </w:r>
      <w:r w:rsidRPr="00FA1EC9">
        <w:t>:</w:t>
      </w:r>
    </w:p>
    <w:p w14:paraId="25EC0F53" w14:textId="77777777" w:rsidR="00FA1EC9" w:rsidRPr="00FA1EC9" w:rsidRDefault="00FA1EC9" w:rsidP="00FA1EC9">
      <w:pPr>
        <w:numPr>
          <w:ilvl w:val="1"/>
          <w:numId w:val="7"/>
        </w:numPr>
      </w:pPr>
      <w:r w:rsidRPr="00FA1EC9">
        <w:t>Difficult top-to-bottom support.</w:t>
      </w:r>
    </w:p>
    <w:p w14:paraId="6C14B0A0" w14:textId="77777777" w:rsidR="00FA1EC9" w:rsidRPr="00FA1EC9" w:rsidRDefault="00FA1EC9" w:rsidP="00FA1EC9">
      <w:pPr>
        <w:numPr>
          <w:ilvl w:val="1"/>
          <w:numId w:val="7"/>
        </w:numPr>
      </w:pPr>
      <w:r w:rsidRPr="00FA1EC9">
        <w:t>Time-consuming planning.</w:t>
      </w:r>
    </w:p>
    <w:p w14:paraId="70C8E348" w14:textId="77777777" w:rsidR="00FA1EC9" w:rsidRPr="00FA1EC9" w:rsidRDefault="00FA1EC9" w:rsidP="00FA1EC9">
      <w:pPr>
        <w:numPr>
          <w:ilvl w:val="1"/>
          <w:numId w:val="7"/>
        </w:numPr>
      </w:pPr>
      <w:r w:rsidRPr="00FA1EC9">
        <w:t>Inflexible and restrictive.</w:t>
      </w:r>
    </w:p>
    <w:p w14:paraId="65C4366B" w14:textId="77777777" w:rsidR="00FA1EC9" w:rsidRPr="00FA1EC9" w:rsidRDefault="00FA1EC9" w:rsidP="00FA1EC9">
      <w:pPr>
        <w:numPr>
          <w:ilvl w:val="1"/>
          <w:numId w:val="7"/>
        </w:numPr>
      </w:pPr>
      <w:r w:rsidRPr="00FA1EC9">
        <w:t>Ignores cyclical fluctuations.</w:t>
      </w:r>
    </w:p>
    <w:p w14:paraId="33688B0D" w14:textId="77777777" w:rsidR="00FA1EC9" w:rsidRPr="00FA1EC9" w:rsidRDefault="00FA1EC9" w:rsidP="00FA1EC9">
      <w:pPr>
        <w:numPr>
          <w:ilvl w:val="1"/>
          <w:numId w:val="7"/>
        </w:numPr>
      </w:pPr>
      <w:r w:rsidRPr="00FA1EC9">
        <w:t>Based on unreliable estimates.</w:t>
      </w:r>
    </w:p>
    <w:p w14:paraId="4CAB45F1" w14:textId="77777777" w:rsidR="00FA1EC9" w:rsidRPr="00FA1EC9" w:rsidRDefault="00FA1EC9" w:rsidP="00FA1EC9">
      <w:pPr>
        <w:rPr>
          <w:b/>
          <w:bCs/>
        </w:rPr>
      </w:pPr>
      <w:r w:rsidRPr="00FA1EC9">
        <w:rPr>
          <w:b/>
          <w:bCs/>
        </w:rPr>
        <w:t>Sample Project Budget Inclusions</w:t>
      </w:r>
    </w:p>
    <w:p w14:paraId="61A70EAF" w14:textId="77777777" w:rsidR="00FA1EC9" w:rsidRPr="00FA1EC9" w:rsidRDefault="00FA1EC9" w:rsidP="00FA1EC9">
      <w:pPr>
        <w:numPr>
          <w:ilvl w:val="0"/>
          <w:numId w:val="8"/>
        </w:numPr>
      </w:pPr>
      <w:r w:rsidRPr="00FA1EC9">
        <w:rPr>
          <w:b/>
          <w:bCs/>
        </w:rPr>
        <w:t>Components</w:t>
      </w:r>
      <w:r w:rsidRPr="00FA1EC9">
        <w:t>:</w:t>
      </w:r>
    </w:p>
    <w:p w14:paraId="60EB2B23" w14:textId="77777777" w:rsidR="00FA1EC9" w:rsidRPr="00FA1EC9" w:rsidRDefault="00FA1EC9" w:rsidP="00FA1EC9">
      <w:pPr>
        <w:numPr>
          <w:ilvl w:val="1"/>
          <w:numId w:val="8"/>
        </w:numPr>
      </w:pPr>
      <w:r w:rsidRPr="00FA1EC9">
        <w:t>Budget cost, estimation technique, actual cost, variance, confidence level, assumptions, constraints, contingency, work completion, actual cost percentage, variance percentage, tolerance, corrective actions, remaining budget.</w:t>
      </w:r>
    </w:p>
    <w:p w14:paraId="38E2B635" w14:textId="77777777" w:rsidR="00FA1EC9" w:rsidRPr="00FA1EC9" w:rsidRDefault="00FA1EC9" w:rsidP="00FA1EC9">
      <w:pPr>
        <w:rPr>
          <w:b/>
          <w:bCs/>
        </w:rPr>
      </w:pPr>
      <w:r w:rsidRPr="00FA1EC9">
        <w:rPr>
          <w:b/>
          <w:bCs/>
        </w:rPr>
        <w:t>Controlling Project Costs</w:t>
      </w:r>
    </w:p>
    <w:p w14:paraId="6C74D695" w14:textId="77777777" w:rsidR="00FA1EC9" w:rsidRPr="00FA1EC9" w:rsidRDefault="00FA1EC9" w:rsidP="00FA1EC9">
      <w:pPr>
        <w:numPr>
          <w:ilvl w:val="0"/>
          <w:numId w:val="9"/>
        </w:numPr>
      </w:pPr>
      <w:r w:rsidRPr="00FA1EC9">
        <w:t>Traditional budget analysis vs. earned value analysis.</w:t>
      </w:r>
    </w:p>
    <w:p w14:paraId="59590F55" w14:textId="77777777" w:rsidR="00FA1EC9" w:rsidRPr="00FA1EC9" w:rsidRDefault="00FA1EC9" w:rsidP="00FA1EC9">
      <w:pPr>
        <w:numPr>
          <w:ilvl w:val="0"/>
          <w:numId w:val="9"/>
        </w:numPr>
      </w:pPr>
      <w:r w:rsidRPr="00FA1EC9">
        <w:t>Full project cost picture requires comprehensive analysis beyond traditional methods.</w:t>
      </w:r>
    </w:p>
    <w:p w14:paraId="48AE1DCC" w14:textId="77777777" w:rsidR="00FA1EC9" w:rsidRPr="00FA1EC9" w:rsidRDefault="00FA1EC9" w:rsidP="00FA1EC9">
      <w:pPr>
        <w:rPr>
          <w:b/>
          <w:bCs/>
        </w:rPr>
      </w:pPr>
      <w:r w:rsidRPr="00FA1EC9">
        <w:rPr>
          <w:b/>
          <w:bCs/>
        </w:rPr>
        <w:t>The ROI of Sustainability</w:t>
      </w:r>
    </w:p>
    <w:p w14:paraId="5ABA06DB" w14:textId="77777777" w:rsidR="00FA1EC9" w:rsidRPr="00FA1EC9" w:rsidRDefault="00FA1EC9" w:rsidP="00FA1EC9">
      <w:pPr>
        <w:numPr>
          <w:ilvl w:val="0"/>
          <w:numId w:val="10"/>
        </w:numPr>
      </w:pPr>
      <w:r w:rsidRPr="00FA1EC9">
        <w:rPr>
          <w:b/>
          <w:bCs/>
        </w:rPr>
        <w:t>Aberdeen Group Research</w:t>
      </w:r>
      <w:r w:rsidRPr="00FA1EC9">
        <w:t>:</w:t>
      </w:r>
    </w:p>
    <w:p w14:paraId="2DA5E10B" w14:textId="77777777" w:rsidR="00FA1EC9" w:rsidRPr="00FA1EC9" w:rsidRDefault="00FA1EC9" w:rsidP="00FA1EC9">
      <w:pPr>
        <w:numPr>
          <w:ilvl w:val="1"/>
          <w:numId w:val="10"/>
        </w:numPr>
      </w:pPr>
      <w:r w:rsidRPr="00FA1EC9">
        <w:rPr>
          <w:b/>
          <w:bCs/>
        </w:rPr>
        <w:t>Sustainability Metrics</w:t>
      </w:r>
      <w:r w:rsidRPr="00FA1EC9">
        <w:t>:</w:t>
      </w:r>
    </w:p>
    <w:p w14:paraId="4FB72289" w14:textId="77777777" w:rsidR="00FA1EC9" w:rsidRPr="00FA1EC9" w:rsidRDefault="00FA1EC9" w:rsidP="00FA1EC9">
      <w:pPr>
        <w:numPr>
          <w:ilvl w:val="2"/>
          <w:numId w:val="10"/>
        </w:numPr>
      </w:pPr>
      <w:r w:rsidRPr="00FA1EC9">
        <w:t>Paper, facilities, energy, waste/disposal, packaging, transport/logistics costs.</w:t>
      </w:r>
    </w:p>
    <w:p w14:paraId="3FB4BCCF" w14:textId="77777777" w:rsidR="00FA1EC9" w:rsidRPr="00FA1EC9" w:rsidRDefault="00FA1EC9" w:rsidP="00FA1EC9">
      <w:pPr>
        <w:numPr>
          <w:ilvl w:val="1"/>
          <w:numId w:val="10"/>
        </w:numPr>
      </w:pPr>
      <w:r w:rsidRPr="00FA1EC9">
        <w:rPr>
          <w:b/>
          <w:bCs/>
        </w:rPr>
        <w:t>Driving Factors</w:t>
      </w:r>
      <w:r w:rsidRPr="00FA1EC9">
        <w:t>:</w:t>
      </w:r>
    </w:p>
    <w:p w14:paraId="13BC1F47" w14:textId="77777777" w:rsidR="00FA1EC9" w:rsidRPr="00FA1EC9" w:rsidRDefault="00FA1EC9" w:rsidP="00FA1EC9">
      <w:pPr>
        <w:numPr>
          <w:ilvl w:val="2"/>
          <w:numId w:val="10"/>
        </w:numPr>
      </w:pPr>
      <w:r w:rsidRPr="00FA1EC9">
        <w:t>Environmental/social stewardship, brand reputation, competitive advantage, stakeholder expectations, rising energy costs, regulatory compliance.</w:t>
      </w:r>
    </w:p>
    <w:p w14:paraId="3308A49C" w14:textId="77777777" w:rsidR="00FA1EC9" w:rsidRPr="00FA1EC9" w:rsidRDefault="00FA1EC9" w:rsidP="00FA1EC9">
      <w:pPr>
        <w:numPr>
          <w:ilvl w:val="1"/>
          <w:numId w:val="10"/>
        </w:numPr>
      </w:pPr>
      <w:r w:rsidRPr="00FA1EC9">
        <w:rPr>
          <w:b/>
          <w:bCs/>
        </w:rPr>
        <w:t>Challenges</w:t>
      </w:r>
      <w:r w:rsidRPr="00FA1EC9">
        <w:t>:</w:t>
      </w:r>
    </w:p>
    <w:p w14:paraId="6D9FC8E4" w14:textId="77777777" w:rsidR="00FA1EC9" w:rsidRPr="00FA1EC9" w:rsidRDefault="00FA1EC9" w:rsidP="00FA1EC9">
      <w:pPr>
        <w:numPr>
          <w:ilvl w:val="2"/>
          <w:numId w:val="10"/>
        </w:numPr>
      </w:pPr>
      <w:r w:rsidRPr="00FA1EC9">
        <w:t>Budget constraints, demonstrating ROI, fear of disrupting processes.</w:t>
      </w:r>
    </w:p>
    <w:p w14:paraId="32CD2FCE" w14:textId="77777777" w:rsidR="00FA1EC9" w:rsidRPr="00FA1EC9" w:rsidRDefault="00FA1EC9"/>
    <w:sectPr w:rsidR="00FA1EC9" w:rsidRPr="00FA1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5B29"/>
    <w:multiLevelType w:val="multilevel"/>
    <w:tmpl w:val="F8D6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51867"/>
    <w:multiLevelType w:val="multilevel"/>
    <w:tmpl w:val="9BFA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E36FA"/>
    <w:multiLevelType w:val="multilevel"/>
    <w:tmpl w:val="BC86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674CB"/>
    <w:multiLevelType w:val="multilevel"/>
    <w:tmpl w:val="D220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B2100D"/>
    <w:multiLevelType w:val="multilevel"/>
    <w:tmpl w:val="C56C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8E3D56"/>
    <w:multiLevelType w:val="multilevel"/>
    <w:tmpl w:val="83DC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C2BF2"/>
    <w:multiLevelType w:val="multilevel"/>
    <w:tmpl w:val="222A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C05C6E"/>
    <w:multiLevelType w:val="multilevel"/>
    <w:tmpl w:val="87A6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581D76"/>
    <w:multiLevelType w:val="multilevel"/>
    <w:tmpl w:val="BEAA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AC736B"/>
    <w:multiLevelType w:val="multilevel"/>
    <w:tmpl w:val="3290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C9"/>
    <w:rsid w:val="00AD0060"/>
    <w:rsid w:val="00FA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4B2C"/>
  <w15:chartTrackingRefBased/>
  <w15:docId w15:val="{3A31C38E-EE4A-42C2-B5E4-2D8A574A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3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</cp:revision>
  <dcterms:created xsi:type="dcterms:W3CDTF">2024-05-21T21:35:00Z</dcterms:created>
  <dcterms:modified xsi:type="dcterms:W3CDTF">2024-05-21T21:36:00Z</dcterms:modified>
</cp:coreProperties>
</file>