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08.0" w:type="dxa"/>
        <w:tblLayout w:type="fixed"/>
        <w:tblLook w:val="0000"/>
      </w:tblPr>
      <w:tblGrid>
        <w:gridCol w:w="1383"/>
        <w:gridCol w:w="8188"/>
        <w:tblGridChange w:id="0">
          <w:tblGrid>
            <w:gridCol w:w="1383"/>
            <w:gridCol w:w="818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50"/>
        <w:gridCol w:w="7921"/>
        <w:tblGridChange w:id="0">
          <w:tblGrid>
            <w:gridCol w:w="1650"/>
            <w:gridCol w:w="79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ФАКУЛЬТЕТ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Инженерный бизнес и менеджмент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Промышленная логистика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по дисциплине </w:t>
        <w:br w:type="textWrapping"/>
        <w:t xml:space="preserve">«Технологии машинного обучения»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НА ТЕМУ: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49"/>
        <w:tblGridChange w:id="0">
          <w:tblGrid>
            <w:gridCol w:w="93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Обработка пропусков в данных, кодирование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категориальных признаков, масштабирование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данных.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1"/>
        <w:tblW w:w="9348.999999999998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72"/>
        <w:gridCol w:w="1701"/>
        <w:gridCol w:w="284"/>
        <w:gridCol w:w="2126"/>
        <w:gridCol w:w="283"/>
        <w:gridCol w:w="1983"/>
        <w:tblGridChange w:id="0">
          <w:tblGrid>
            <w:gridCol w:w="2972"/>
            <w:gridCol w:w="1701"/>
            <w:gridCol w:w="284"/>
            <w:gridCol w:w="2126"/>
            <w:gridCol w:w="283"/>
            <w:gridCol w:w="19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ИБМ3-64Б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В.Д.Зазовский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(группа)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Ю.Е.Гапанюк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методов обработки пропусков, кодирования категориальных признаков и масштабирования данных.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набора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 синтетический набор данных 200 образцов с 4 числовыми признаками (age, income, score, experience), категориальным признаком (category: low/medium/high) и целевой переменной. Пропуски (10-12%) созданы искусственно в числовых и категориальных признаках для демонстрации методов обработки.</w:t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Текст программы</w:t>
      </w:r>
    </w:p>
    <w:p w:rsidR="00000000" w:rsidDel="00000000" w:rsidP="00000000" w:rsidRDefault="00000000" w:rsidRPr="00000000" w14:paraId="0000004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Загрузка данных и анализ пропусков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pandas as pd</w:t>
        <w:br w:type="textWrapping"/>
        <w:t xml:space="preserve">import numpy as np</w:t>
        <w:br w:type="textWrapping"/>
        <w:t xml:space="preserve">from sklearn.impute import SimpleImputer</w:t>
        <w:br w:type="textWrapping"/>
        <w:t xml:space="preserve">from sklearn.preprocessing import LabelEncoder, StandardScaler, MinMaxScaler</w:t>
        <w:br w:type="textWrapping"/>
        <w:br w:type="textWrapping"/>
        <w:t xml:space="preserve"># Анализ пропусков</w:t>
        <w:br w:type="textWrapping"/>
        <w:t xml:space="preserve">print('Пропуски:', df.isnull().sum())</w:t>
        <w:br w:type="textWrapping"/>
        <w:t xml:space="preserve">print('Процент:', (df.isnull().sum()/len(df)*100).round(2))</w:t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Визуализация пропусков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sns.heatmap(df.isnull(), cbar=True, yticklabels=False, cmap='viridis')</w:t>
        <w:br w:type="textWrapping"/>
        <w:t xml:space="preserve">plt.title('Визуализация пропусков')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Заполнение пропусков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Числовые признаки - медиана</w:t>
        <w:br w:type="textWrapping"/>
        <w:t xml:space="preserve">num_imputer = SimpleImputer(strategy='median')</w:t>
        <w:br w:type="textWrapping"/>
        <w:t xml:space="preserve">df[['age', 'income']] = num_imputer.fit_transform(df[['age', 'income']])</w:t>
        <w:br w:type="textWrapping"/>
        <w:br w:type="textWrapping"/>
        <w:t xml:space="preserve"># Категориальные - мода</w:t>
        <w:br w:type="textWrapping"/>
        <w:t xml:space="preserve">cat_imputer = SimpleImputer(strategy='most_frequent')</w:t>
        <w:br w:type="textWrapping"/>
        <w:t xml:space="preserve">df['category'] = cat_imputer.fit_transform(df[['category']]).ravel()</w:t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Кодирование категорий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Label Encoding</w:t>
        <w:br w:type="textWrapping"/>
        <w:t xml:space="preserve">le = LabelEncoder()</w:t>
        <w:br w:type="textWrapping"/>
        <w:t xml:space="preserve">df['category_le'] = le.fit_transform(df['category'])</w:t>
        <w:br w:type="textWrapping"/>
        <w:br w:type="textWrapping"/>
        <w:t xml:space="preserve"># One-Hot Encoding</w:t>
        <w:br w:type="textWrapping"/>
        <w:t xml:space="preserve">df_encoded = pd.get_dummies(df, columns=['category'], prefix='cat')</w:t>
      </w:r>
    </w:p>
    <w:p w:rsidR="00000000" w:rsidDel="00000000" w:rsidP="00000000" w:rsidRDefault="00000000" w:rsidRPr="00000000" w14:paraId="00000054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Масштабирование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StandardScaler (Z-нормализация)</w:t>
        <w:br w:type="textWrapping"/>
        <w:t xml:space="preserve">scaler_std = StandardScaler()</w:t>
        <w:br w:type="textWrapping"/>
        <w:t xml:space="preserve">df[['age_std', 'income_std']] = scaler_std.fit_transform(df[['age', 'income']])</w:t>
        <w:br w:type="textWrapping"/>
        <w:br w:type="textWrapping"/>
        <w:t xml:space="preserve"># MinMaxScaler</w:t>
        <w:br w:type="textWrapping"/>
        <w:t xml:space="preserve">scaler_mm = MinMaxScaler()</w:t>
        <w:br w:type="textWrapping"/>
        <w:t xml:space="preserve">df[['age_mm', 'income_mm']] = scaler_mm.fit_transform(df[['age', 'income']])</w:t>
      </w:r>
    </w:p>
    <w:p w:rsidR="00000000" w:rsidDel="00000000" w:rsidP="00000000" w:rsidRDefault="00000000" w:rsidRPr="00000000" w14:paraId="00000056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Экранные формы с примерами выполнения программы</w:t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Визуализация пропусков в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32821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82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Сравнение методов масштабирования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50207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472c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f3763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1f3763"/>
    </w:rPr>
  </w:style>
  <w:style w:type="paragraph" w:styleId="Title">
    <w:name w:val="Title"/>
    <w:basedOn w:val="Normal"/>
    <w:next w:val="Normal"/>
    <w:pPr>
      <w:pBdr>
        <w:bottom w:color="4472c4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472c4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7D3A183620C143F89B9D2FF85C0528C2_13</vt:lpwstr>
  </property>
  <property fmtid="{D5CDD505-2E9C-101B-9397-08002B2CF9AE}" pid="3" name="KSOProductBuildVer">
    <vt:lpwstr>1049-12.2.0.23196</vt:lpwstr>
  </property>
</Properties>
</file>