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№9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Методы обучения без учителя.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методов кластеризации и снижения размерности.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Iris (150 образцов, 4 числовых признака, 3 класса). Созданы 3 версии датасета: D1 (исходный), D2 (PCA, 2 компоненты), D3 (t-SNE, 2 компоненты). Кластеризация выполнена 3 методами: K-Means, Agglomerative Clustering, DBSCAN.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Снижение размерности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sklearn.decomposition import PCA</w:t>
        <w:br w:type="textWrapping"/>
        <w:t xml:space="preserve">from sklearn.manifold import TSNE</w:t>
        <w:br w:type="textWrapping"/>
        <w:br w:type="textWrapping"/>
        <w:t xml:space="preserve">pca = PCA(n_components=2, random_state=42)</w:t>
        <w:br w:type="textWrapping"/>
        <w:t xml:space="preserve">X_d2 = pca.fit_transform(X_scaled)</w:t>
        <w:br w:type="textWrapping"/>
        <w:t xml:space="preserve">print(f'PCA объяснённая дисперсия: {pca.explained_variance_ratio_.sum():.3f}')</w:t>
        <w:br w:type="textWrapping"/>
        <w:br w:type="textWrapping"/>
        <w:t xml:space="preserve">tsne = TSNE(n_components=2, random_state=42, perplexity=30)</w:t>
        <w:br w:type="textWrapping"/>
        <w:t xml:space="preserve">X_d3 = tsne.fit_transform(X_scaled)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Кластеризация K-Means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sklearn.cluster import KMeans</w:t>
        <w:br w:type="textWrapping"/>
        <w:t xml:space="preserve">km = KMeans(n_clusters=3, random_state=42, n_init=10)</w:t>
        <w:br w:type="textWrapping"/>
        <w:t xml:space="preserve">km_labels = km.fit_predict(X_data)</w:t>
        <w:br w:type="textWrapping"/>
        <w:t xml:space="preserve">print(f'Silhouette: {silhouette_score(X_data, km_labels):.3f}')</w:t>
        <w:br w:type="textWrapping"/>
        <w:t xml:space="preserve">print(f'ARI: {adjusted_rand_score(y_true, km_labels):.3f}')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Agglomerative Clustering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sklearn.cluster import AgglomerativeClustering</w:t>
        <w:br w:type="textWrapping"/>
        <w:t xml:space="preserve">ac = AgglomerativeClustering(n_clusters=3)</w:t>
        <w:br w:type="textWrapping"/>
        <w:t xml:space="preserve">ac_labels = ac.fit_predict(X_data)</w:t>
        <w:br w:type="textWrapping"/>
        <w:t xml:space="preserve">print(f'Silhouette: {silhouette_score(X_data, ac_labels):.3f}')</w:t>
        <w:br w:type="textWrapping"/>
        <w:t xml:space="preserve">print(f'ARI: {adjusted_rand_score(y_true, ac_labels):.3f}')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DBSCAN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sklearn.cluster import DBSCAN</w:t>
        <w:br w:type="textWrapping"/>
        <w:t xml:space="preserve">db = DBSCAN(eps=0.8, min_samples=5)</w:t>
        <w:br w:type="textWrapping"/>
        <w:t xml:space="preserve">db_labels = db.fit_predict(X_data)</w:t>
        <w:br w:type="textWrapping"/>
        <w:t xml:space="preserve">print(f'Кластеров: {len(set(db_labels))-(-1 in db_labels)}')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 качества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calinski_harabasz_score</w:t>
        <w:br w:type="textWrapping"/>
        <w:t xml:space="preserve">metrics = pd.DataFrame(results)</w:t>
        <w:br w:type="textWrapping"/>
        <w:t xml:space="preserve">print(metrics.pivot(index='Dataset', columns='Method', values='Silhouette'))</w:t>
      </w:r>
    </w:p>
    <w:p w:rsidR="00000000" w:rsidDel="00000000" w:rsidP="00000000" w:rsidRDefault="00000000" w:rsidRPr="00000000" w14:paraId="00000056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Снижение размерности: D1, D2 (PCA), D3 (t-SNE)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144413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4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Результаты кластеризации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5515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Сравнение метрик кластеризации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15610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