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left"/>
        <w:tblInd w:w="-108.0" w:type="dxa"/>
        <w:tblLayout w:type="fixed"/>
        <w:tblLook w:val="0000"/>
      </w:tblPr>
      <w:tblGrid>
        <w:gridCol w:w="1383"/>
        <w:gridCol w:w="8188"/>
        <w:tblGridChange w:id="0">
          <w:tblGrid>
            <w:gridCol w:w="1383"/>
            <w:gridCol w:w="8188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4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widowControl w:val="0"/>
        <w:pBdr>
          <w:bottom w:color="000000" w:space="1" w:sz="2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50"/>
        <w:gridCol w:w="7921"/>
        <w:tblGridChange w:id="0">
          <w:tblGrid>
            <w:gridCol w:w="1650"/>
            <w:gridCol w:w="79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ФАКУЛЬТЕТ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Инженерный бизнес и менеджмент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КАФЕДРА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Промышленная логистика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по дисциплине </w:t>
        <w:br w:type="textWrapping"/>
        <w:t xml:space="preserve">«Технологии машинного обучения»</w:t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rtl w:val="0"/>
        </w:rPr>
        <w:t xml:space="preserve">НА ТЕМУ:</w:t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9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49"/>
        <w:tblGridChange w:id="0">
          <w:tblGrid>
            <w:gridCol w:w="93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  <w:rtl w:val="0"/>
              </w:rPr>
              <w:t xml:space="preserve">Подготовка обучающей и тестовой выборки,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  <w:rtl w:val="0"/>
              </w:rPr>
              <w:t xml:space="preserve">кросс-валидация и подбор гиперпараметров на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  <w:rtl w:val="0"/>
              </w:rPr>
              <w:t xml:space="preserve">примере метода ближайших соседей.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0" w:tblpY="1"/>
        <w:tblW w:w="9348.999999999998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972"/>
        <w:gridCol w:w="1701"/>
        <w:gridCol w:w="284"/>
        <w:gridCol w:w="2126"/>
        <w:gridCol w:w="283"/>
        <w:gridCol w:w="1983"/>
        <w:tblGridChange w:id="0">
          <w:tblGrid>
            <w:gridCol w:w="2972"/>
            <w:gridCol w:w="1701"/>
            <w:gridCol w:w="284"/>
            <w:gridCol w:w="2126"/>
            <w:gridCol w:w="283"/>
            <w:gridCol w:w="19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Студент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ИБМ3-64Б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В.Д.Зазовский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(группа)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(подпись, дата)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(И.О. Фамилия)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Ю.Е.Гапанюк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(подпись, дата)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(И.О. Фамилия)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Москва,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Описание задания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Изучение метода k-ближайших соседей, кросс-валидации и подбора гиперпараметров.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набора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 набор данных Iris (150 образцов, 4 признака, 3 класса). Данные разделены на обучающую (80%) и тестовую (20%) выборки с сохранением пропорций классов (stratify). Для KNN выполнено масштабирование признаков.</w:t>
      </w:r>
    </w:p>
    <w:p w:rsidR="00000000" w:rsidDel="00000000" w:rsidP="00000000" w:rsidRDefault="00000000" w:rsidRPr="00000000" w14:paraId="0000004B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Текст программы</w:t>
      </w:r>
    </w:p>
    <w:p w:rsidR="00000000" w:rsidDel="00000000" w:rsidP="00000000" w:rsidRDefault="00000000" w:rsidRPr="00000000" w14:paraId="0000004C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Разделение данных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sklearn.model_selection import train_test_split</w:t>
        <w:br w:type="textWrapping"/>
        <w:t xml:space="preserve">X_train, X_test, y_train, y_test = train_test_split(</w:t>
        <w:br w:type="textWrapping"/>
        <w:t xml:space="preserve">    X, y, test_size=0.2, random_state=42, stratify=y)</w:t>
        <w:br w:type="textWrapping"/>
        <w:t xml:space="preserve">scaler = StandardScaler()</w:t>
        <w:br w:type="textWrapping"/>
        <w:t xml:space="preserve">X_train_s = scaler.fit_transform(X_train)</w:t>
        <w:br w:type="textWrapping"/>
        <w:t xml:space="preserve">X_test_s = scaler.transform(X_test)</w:t>
      </w:r>
    </w:p>
    <w:p w:rsidR="00000000" w:rsidDel="00000000" w:rsidP="00000000" w:rsidRDefault="00000000" w:rsidRPr="00000000" w14:paraId="0000004E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Кросс-валидация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sklearn.model_selection import cross_val_score</w:t>
        <w:br w:type="textWrapping"/>
        <w:t xml:space="preserve">k_values = range(1, 31)</w:t>
        <w:br w:type="textWrapping"/>
        <w:t xml:space="preserve">cv_scores = []</w:t>
        <w:br w:type="textWrapping"/>
        <w:t xml:space="preserve">for k in k_values:</w:t>
        <w:br w:type="textWrapping"/>
        <w:t xml:space="preserve">    knn = KNeighborsClassifier(n_neighbors=k)</w:t>
        <w:br w:type="textWrapping"/>
        <w:t xml:space="preserve">    scores = cross_val_score(knn, X_train_s, y_train, cv=5)</w:t>
        <w:br w:type="textWrapping"/>
        <w:t xml:space="preserve">    cv_scores.append(scores.mean())</w:t>
        <w:br w:type="textWrapping"/>
        <w:t xml:space="preserve">best_k = list(k_values)[np.argmax(cv_scores)]</w:t>
      </w:r>
    </w:p>
    <w:p w:rsidR="00000000" w:rsidDel="00000000" w:rsidP="00000000" w:rsidRDefault="00000000" w:rsidRPr="00000000" w14:paraId="00000050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GridSearchCV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sklearn.model_selection import GridSearchCV</w:t>
        <w:br w:type="textWrapping"/>
        <w:t xml:space="preserve">param_grid = {'n_neighbors': range(1,31), 'weights': ['uniform','distance'],</w:t>
        <w:br w:type="textWrapping"/>
        <w:t xml:space="preserve">              'metric': ['euclidean','manhattan','minkowski']}</w:t>
        <w:br w:type="textWrapping"/>
        <w:t xml:space="preserve">grid = GridSearchCV(KNeighborsClassifier(), param_grid, cv=5)</w:t>
        <w:br w:type="textWrapping"/>
        <w:t xml:space="preserve">grid.fit(X_train_s, y_train)</w:t>
        <w:br w:type="textWrapping"/>
        <w:t xml:space="preserve">print(grid.best_params_, grid.best_score_)</w:t>
      </w:r>
    </w:p>
    <w:p w:rsidR="00000000" w:rsidDel="00000000" w:rsidP="00000000" w:rsidRDefault="00000000" w:rsidRPr="00000000" w14:paraId="00000052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Validation Curve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sklearn.model_selection import validation_curve</w:t>
        <w:br w:type="textWrapping"/>
        <w:t xml:space="preserve">train_scores, val_scores = validation_curve(</w:t>
        <w:br w:type="textWrapping"/>
        <w:t xml:space="preserve">    KNeighborsClassifier(), X_train_s, y_train, param_name='n_neighbors',</w:t>
        <w:br w:type="textWrapping"/>
        <w:t xml:space="preserve">    param_range=range(1,31), cv=5)</w:t>
      </w:r>
    </w:p>
    <w:p w:rsidR="00000000" w:rsidDel="00000000" w:rsidP="00000000" w:rsidRDefault="00000000" w:rsidRPr="00000000" w14:paraId="00000054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Curve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sklearn.model_selection import learning_curve</w:t>
        <w:br w:type="textWrapping"/>
        <w:t xml:space="preserve">train_sizes, train_scores, val_scores = learning_curve(</w:t>
        <w:br w:type="textWrapping"/>
        <w:t xml:space="preserve">    best_knn, X_train_s, y_train, train_sizes=np.linspace(0.1,1.0,10), cv=5)</w:t>
      </w:r>
    </w:p>
    <w:p w:rsidR="00000000" w:rsidDel="00000000" w:rsidP="00000000" w:rsidRDefault="00000000" w:rsidRPr="00000000" w14:paraId="00000056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Экранные формы с примерами выполнения программы</w:t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Кросс-валидация для выбора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272387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3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Validation Curve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272387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3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Learning Curve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270044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0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Матрица ошибок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430549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5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1" w:type="default"/>
      <w:footerReference r:id="rId12" w:type="even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472c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1f3763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1f3763"/>
    </w:rPr>
  </w:style>
  <w:style w:type="paragraph" w:styleId="Title">
    <w:name w:val="Title"/>
    <w:basedOn w:val="Normal"/>
    <w:next w:val="Normal"/>
    <w:pPr>
      <w:pBdr>
        <w:bottom w:color="4472c4" w:space="4" w:sz="8" w:val="single"/>
      </w:pBdr>
      <w:spacing w:after="300" w:line="240" w:lineRule="auto"/>
    </w:pPr>
    <w:rPr>
      <w:rFonts w:ascii="Calibri" w:cs="Calibri" w:eastAsia="Calibri" w:hAnsi="Calibri"/>
      <w:color w:val="323e4f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472c4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4.png"/><Relationship Id="rId12" Type="http://schemas.openxmlformats.org/officeDocument/2006/relationships/footer" Target="footer2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7D3A183620C143F89B9D2FF85C0528C2_13</vt:lpwstr>
  </property>
  <property fmtid="{D5CDD505-2E9C-101B-9397-08002B2CF9AE}" pid="3" name="KSOProductBuildVer">
    <vt:lpwstr>1049-12.2.0.23196</vt:lpwstr>
  </property>
</Properties>
</file>