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08.0" w:type="dxa"/>
        <w:tblLayout w:type="fixed"/>
        <w:tblLook w:val="0000"/>
      </w:tblPr>
      <w:tblGrid>
        <w:gridCol w:w="1383"/>
        <w:gridCol w:w="8188"/>
        <w:tblGridChange w:id="0">
          <w:tblGrid>
            <w:gridCol w:w="1383"/>
            <w:gridCol w:w="8188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ind w:right="-2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widowControl w:val="0"/>
        <w:pBdr>
          <w:bottom w:color="000000" w:space="1" w:sz="24" w:val="single"/>
        </w:pBd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650"/>
        <w:gridCol w:w="7921"/>
        <w:tblGridChange w:id="0">
          <w:tblGrid>
            <w:gridCol w:w="1650"/>
            <w:gridCol w:w="792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ФАКУЛЬТЕТ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Инженерный бизнес и менеджмент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Промышленная логистика</w:t>
            </w:r>
          </w:p>
        </w:tc>
      </w:tr>
    </w:tbl>
    <w:p w:rsidR="00000000" w:rsidDel="00000000" w:rsidP="00000000" w:rsidRDefault="00000000" w:rsidRPr="00000000" w14:paraId="00000010">
      <w:pPr>
        <w:widowControl w:val="0"/>
        <w:spacing w:after="0"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ЛАБОРАТОРНАЯ РАБОТА №5</w:t>
      </w:r>
    </w:p>
    <w:p w:rsidR="00000000" w:rsidDel="00000000" w:rsidP="00000000" w:rsidRDefault="00000000" w:rsidRPr="00000000" w14:paraId="00000014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по дисциплине </w:t>
        <w:br w:type="textWrapping"/>
        <w:t xml:space="preserve">«Технологии машинного обучения»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rtl w:val="0"/>
        </w:rPr>
        <w:t xml:space="preserve">НА ТЕМУ:</w:t>
      </w:r>
    </w:p>
    <w:p w:rsidR="00000000" w:rsidDel="00000000" w:rsidP="00000000" w:rsidRDefault="00000000" w:rsidRPr="00000000" w14:paraId="00000017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49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349"/>
        <w:tblGridChange w:id="0">
          <w:tblGrid>
            <w:gridCol w:w="934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Ансамбли моделей машинного обучения.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  <w:rtl w:val="0"/>
              </w:rPr>
              <w:t xml:space="preserve">Часть 1.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0" w:tblpY="1"/>
        <w:tblW w:w="9348.999999999998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972"/>
        <w:gridCol w:w="1701"/>
        <w:gridCol w:w="284"/>
        <w:gridCol w:w="2126"/>
        <w:gridCol w:w="283"/>
        <w:gridCol w:w="1983"/>
        <w:tblGridChange w:id="0">
          <w:tblGrid>
            <w:gridCol w:w="2972"/>
            <w:gridCol w:w="1701"/>
            <w:gridCol w:w="284"/>
            <w:gridCol w:w="2126"/>
            <w:gridCol w:w="283"/>
            <w:gridCol w:w="198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Студент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ИБМ3-64Б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В.Д.Зазовский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(группа)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Преподаватель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Ю.Е.Гапанюк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(подпись, дата)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(И.О. Фамилия)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Москва, 2026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Изучение ансамблевых моделей машинного обучения: бэггинг, случайный лес, AdaBoost, градиентный бустинг.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Описание набора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Используется набор данных Iris (150 образцов, 4 признака, 3 класса). Построены 4 ансамблевые модели: Bagging (DecisionTree), Random Forest, AdaBoost, Gradient Boosting.</w:t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Текст программы</w:t>
      </w:r>
    </w:p>
    <w:p w:rsidR="00000000" w:rsidDel="00000000" w:rsidP="00000000" w:rsidRDefault="00000000" w:rsidRPr="00000000" w14:paraId="0000004C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Bagging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sklearn.ensemble import BaggingClassifier</w:t>
        <w:br w:type="textWrapping"/>
        <w:t xml:space="preserve">bagging = BaggingClassifier(estimator=DecisionTreeClassifier(max_depth=4),</w:t>
        <w:br w:type="textWrapping"/>
        <w:t xml:space="preserve">                            n_estimators=100, random_state=42)</w:t>
        <w:br w:type="textWrapping"/>
        <w:t xml:space="preserve">bagging.fit(X_train, y_train)</w:t>
        <w:br w:type="textWrapping"/>
        <w:t xml:space="preserve">print(f'Accuracy: {accuracy_score(y_test, bagging.predict(X_test)):.4f}')</w:t>
      </w:r>
    </w:p>
    <w:p w:rsidR="00000000" w:rsidDel="00000000" w:rsidP="00000000" w:rsidRDefault="00000000" w:rsidRPr="00000000" w14:paraId="0000004E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Random Forest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sklearn.ensemble import RandomForestClassifier</w:t>
        <w:br w:type="textWrapping"/>
        <w:t xml:space="preserve">rf = RandomForestClassifier(n_estimators=100, max_depth=5, random_state=42)</w:t>
        <w:br w:type="textWrapping"/>
        <w:t xml:space="preserve">rf.fit(X_train, y_train)</w:t>
        <w:br w:type="textWrapping"/>
        <w:t xml:space="preserve">print(f'Accuracy: {accuracy_score(y_test, rf.predict(X_test)):.4f}')</w:t>
      </w:r>
    </w:p>
    <w:p w:rsidR="00000000" w:rsidDel="00000000" w:rsidP="00000000" w:rsidRDefault="00000000" w:rsidRPr="00000000" w14:paraId="00000050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AdaBoost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sklearn.ensemble import AdaBoostClassifier</w:t>
        <w:br w:type="textWrapping"/>
        <w:t xml:space="preserve">ada = AdaBoostClassifier(estimator=DecisionTreeClassifier(max_depth=2),</w:t>
        <w:br w:type="textWrapping"/>
        <w:t xml:space="preserve">                         n_estimators=100, random_state=42)</w:t>
        <w:br w:type="textWrapping"/>
        <w:t xml:space="preserve">ada.fit(X_train, y_train)</w:t>
        <w:br w:type="textWrapping"/>
        <w:t xml:space="preserve">print(f'Accuracy: {accuracy_score(y_test, ada.predict(X_test)):.4f}')</w:t>
      </w:r>
    </w:p>
    <w:p w:rsidR="00000000" w:rsidDel="00000000" w:rsidP="00000000" w:rsidRDefault="00000000" w:rsidRPr="00000000" w14:paraId="0000005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Gradient Boosting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sklearn.ensemble import GradientBoostingClassifier</w:t>
        <w:br w:type="textWrapping"/>
        <w:t xml:space="preserve">gb = GradientBoostingClassifier(n_estimators=100, max_depth=3,</w:t>
        <w:br w:type="textWrapping"/>
        <w:t xml:space="preserve">                                 learning_rate=0.1, random_state=42)</w:t>
        <w:br w:type="textWrapping"/>
        <w:t xml:space="preserve">gb.fit(X_train, y_train)</w:t>
        <w:br w:type="textWrapping"/>
        <w:t xml:space="preserve">print(f'Accuracy: {accuracy_score(y_test, gb.predict(X_test)):.4f}')</w:t>
      </w:r>
    </w:p>
    <w:p w:rsidR="00000000" w:rsidDel="00000000" w:rsidP="00000000" w:rsidRDefault="00000000" w:rsidRPr="00000000" w14:paraId="00000054">
      <w:pPr>
        <w:pStyle w:val="Heading1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3. Экранные формы с примерами выполнения программы</w:t>
      </w:r>
    </w:p>
    <w:p w:rsidR="00000000" w:rsidDel="00000000" w:rsidP="00000000" w:rsidRDefault="00000000" w:rsidRPr="00000000" w14:paraId="0000005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Сравнение ансамблевых моделей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248922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Рис. Важность признаков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114300" distR="114300">
            <wp:extent cx="5029200" cy="178735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87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9" w:type="default"/>
      <w:footerReference r:id="rId10" w:type="even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472c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1f3763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1f3763"/>
    </w:rPr>
  </w:style>
  <w:style w:type="paragraph" w:styleId="Title">
    <w:name w:val="Title"/>
    <w:basedOn w:val="Normal"/>
    <w:next w:val="Normal"/>
    <w:pPr>
      <w:pBdr>
        <w:bottom w:color="4472c4" w:space="4" w:sz="8" w:val="single"/>
      </w:pBdr>
      <w:spacing w:after="300" w:line="240" w:lineRule="auto"/>
    </w:pPr>
    <w:rPr>
      <w:rFonts w:ascii="Calibri" w:cs="Calibri" w:eastAsia="Calibri" w:hAnsi="Calibri"/>
      <w:color w:val="323e4f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472c4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7D3A183620C143F89B9D2FF85C0528C2_13</vt:lpwstr>
  </property>
  <property fmtid="{D5CDD505-2E9C-101B-9397-08002B2CF9AE}" pid="3" name="KSOProductBuildVer">
    <vt:lpwstr>1049-12.2.0.23196</vt:lpwstr>
  </property>
</Properties>
</file>