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32E" w:rsidRPr="00F11C2B" w:rsidRDefault="0088232E">
      <w:pPr>
        <w:rPr>
          <w:rFonts w:cstheme="minorHAnsi"/>
          <w:lang w:val="en-US"/>
        </w:rPr>
      </w:pPr>
    </w:p>
    <w:p w:rsidR="00FF00AA" w:rsidRPr="00F11C2B" w:rsidRDefault="00FF00AA" w:rsidP="00FF00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The Ethics of AI in Talent Evaluation: What You Need to Know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Artificial intelligence is transforming the world of talent evaluation—from how we assess leadership and team dynamics to how we identify potential, measure culture, and build action plans.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But alongside the opportunity</w:t>
      </w:r>
      <w:r w:rsidR="00F11C2B"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that </w:t>
      </w:r>
      <w:r w:rsidR="00F11C2B" w:rsidRPr="00F11C2B">
        <w:rPr>
          <w:rFonts w:cstheme="minorHAnsi"/>
          <w:color w:val="000000"/>
        </w:rPr>
        <w:t>AI-based employee assessments</w:t>
      </w:r>
      <w:r w:rsidR="00F11C2B" w:rsidRPr="00F11C2B">
        <w:rPr>
          <w:rFonts w:cstheme="minorHAnsi"/>
          <w:color w:val="000000"/>
        </w:rPr>
        <w:t xml:space="preserve"> brings,</w:t>
      </w:r>
      <w:r w:rsidR="00F11C2B"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 critical question arises: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Can we trust AI to evaluate people?</w:t>
      </w:r>
    </w:p>
    <w:p w:rsidR="00FF00AA" w:rsidRPr="00F11C2B" w:rsidRDefault="00FF00AA" w:rsidP="00FF00AA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FF00AA" w:rsidRPr="00F11C2B" w:rsidRDefault="00FF00AA" w:rsidP="00FF00A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The Promise and the Peril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AI offers tremendous advantages:</w:t>
      </w:r>
    </w:p>
    <w:p w:rsidR="00FF00AA" w:rsidRPr="00F11C2B" w:rsidRDefault="00FF00AA" w:rsidP="00FF0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Faster processing</w:t>
      </w:r>
    </w:p>
    <w:p w:rsidR="00FF00AA" w:rsidRPr="00F11C2B" w:rsidRDefault="00FF00AA" w:rsidP="00FF0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Smarter pattern recognition</w:t>
      </w:r>
    </w:p>
    <w:p w:rsidR="00FF00AA" w:rsidRPr="00F11C2B" w:rsidRDefault="00FF00AA" w:rsidP="00FF0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Personalized feedback</w:t>
      </w:r>
    </w:p>
    <w:p w:rsidR="00FF00AA" w:rsidRPr="00F11C2B" w:rsidRDefault="00FF00AA" w:rsidP="00FF0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Predictive insights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Yet when it comes to evaluating people, the ethical stakes are higher than ever.</w:t>
      </w:r>
    </w:p>
    <w:p w:rsidR="00FF00AA" w:rsidRPr="00F11C2B" w:rsidRDefault="00FF00AA" w:rsidP="00FF00AA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FF00AA" w:rsidRPr="00F11C2B" w:rsidRDefault="00FF00AA" w:rsidP="00FF00A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4 Ethical Questions Every Organization Should Ask</w:t>
      </w:r>
    </w:p>
    <w:p w:rsidR="00FF00AA" w:rsidRPr="00F11C2B" w:rsidRDefault="00FF00AA" w:rsidP="00FF00AA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1. Is the AI transparent?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Do users understand how the AI is generating insights and recommendations? If the “why” is unclear, trust breaks down.</w:t>
      </w:r>
    </w:p>
    <w:p w:rsidR="00FF00AA" w:rsidRPr="00F11C2B" w:rsidRDefault="00FF00AA" w:rsidP="00FF00AA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2. Is it fair and unbiased?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AI can reflect and even amplify human bias if not carefully designed. Are the algorithms being tested across diverse roles, industries, and demographics?</w:t>
      </w:r>
    </w:p>
    <w:p w:rsidR="00FF00AA" w:rsidRPr="00F11C2B" w:rsidRDefault="00FF00AA" w:rsidP="00FF00AA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3. Who owns the data and the outcome?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When people complete assessments, who controls their data? Can organizations act on it responsibly and ethically?</w:t>
      </w:r>
    </w:p>
    <w:p w:rsidR="00FF00AA" w:rsidRPr="00F11C2B" w:rsidRDefault="00FF00AA" w:rsidP="00FF00AA">
      <w:pPr>
        <w:spacing w:before="100" w:beforeAutospacing="1" w:after="100" w:afterAutospacing="1"/>
        <w:outlineLvl w:val="3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4. Is AI replacing or augmenting human judgment?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lastRenderedPageBreak/>
        <w:t>Ethical AI doesn’t remove the human—it empowers the human. The goal is not to replace reflection, but to support it with insight.</w:t>
      </w:r>
    </w:p>
    <w:p w:rsidR="00FF00AA" w:rsidRPr="00F11C2B" w:rsidRDefault="00FF00AA" w:rsidP="00FF00AA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FF00AA" w:rsidRPr="00F11C2B" w:rsidRDefault="00FF00AA" w:rsidP="00FF00A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 xml:space="preserve">What We’re Doing at </w:t>
      </w:r>
      <w:proofErr w:type="spellStart"/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At </w:t>
      </w:r>
      <w:proofErr w:type="spellStart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AssessCenter</w:t>
      </w:r>
      <w:proofErr w:type="spellEnd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, we believe </w:t>
      </w: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AI should never evaluate people in a black box.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Our platform is built around three core principles: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Transparency by design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br/>
        <w:t>Our AI suggestions and insights are always explainable. You see what’s influencing the recommendation—and you stay in control.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Human-first design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br/>
        <w:t>We use AI to augment human decision-making, not automate it blindly. You create the assessments. You interpret the insights. AI supports, not replaces.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Data with dignity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br/>
        <w:t>We comply with international data protection standards. Your assessment data belongs to you. Period.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When used responsibly, AI can make people insights smarter, faster, and more actionable—without sacrificing ethics.</w:t>
      </w:r>
    </w:p>
    <w:p w:rsidR="00FF00AA" w:rsidRPr="00F11C2B" w:rsidRDefault="00FF00AA" w:rsidP="00FF00AA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FF00AA" w:rsidRPr="00F11C2B" w:rsidRDefault="00FF00AA" w:rsidP="00FF00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Responsible Innovation Starts Here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The future of talent evaluation is not just intelligent. It’s </w:t>
      </w: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accountable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At </w:t>
      </w:r>
      <w:proofErr w:type="spellStart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AssessCenter</w:t>
      </w:r>
      <w:proofErr w:type="spellEnd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, we’re building an AI-powered platform that helps organizations evaluate and act—with clarity, speed, and integrity.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hyperlink w:history="1">
        <w:r w:rsidRPr="00F11C2B">
          <w:rPr>
            <w:rFonts w:eastAsia="Times New Roman" w:cstheme="minorHAnsi"/>
            <w:b/>
            <w:bCs/>
            <w:color w:val="0000FF"/>
            <w:kern w:val="0"/>
            <w:u w:val="single"/>
            <w:lang w:eastAsia="en-GB"/>
            <w14:ligatures w14:val="none"/>
          </w:rPr>
          <w:t>Join the waitlist</w:t>
        </w:r>
      </w:hyperlink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 and be part of a smarter, safer future for assessments.</w:t>
      </w:r>
    </w:p>
    <w:p w:rsidR="00FF00AA" w:rsidRPr="00F11C2B" w:rsidRDefault="00C23B9B" w:rsidP="00FF00AA">
      <w:pPr>
        <w:rPr>
          <w:rFonts w:eastAsia="Times New Roman" w:cstheme="minorHAnsi"/>
          <w:kern w:val="0"/>
          <w:lang w:eastAsia="en-GB"/>
          <w14:ligatures w14:val="none"/>
        </w:rPr>
      </w:pPr>
      <w:r w:rsidRPr="00C23B9B">
        <w:rPr>
          <w:rFonts w:eastAsia="Times New Roman" w:cstheme="minorHAnsi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F00AA" w:rsidRPr="00F11C2B" w:rsidRDefault="00FF00AA" w:rsidP="00FF00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🔹</w:t>
      </w: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 xml:space="preserve"> LinkedIn Crossover Caption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AI can make talent evaluation faster and smarter.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br/>
        <w:t>But if it isn’t fair, transparent, and human-</w:t>
      </w:r>
      <w:proofErr w:type="spellStart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centered</w:t>
      </w:r>
      <w:proofErr w:type="spellEnd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—it’s not ethical.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At </w:t>
      </w:r>
      <w:proofErr w:type="spellStart"/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, we’re designing AI that supports human judgment, never replaces it.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📖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Read: </w:t>
      </w:r>
      <w:r w:rsidRPr="00F11C2B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The Ethics of AI in Talent Evaluation: What You Need to Know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br/>
      </w:r>
      <w:r w:rsidRPr="00F11C2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 xml:space="preserve"> Join the waitlist for early access to our AI-powered platform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lastRenderedPageBreak/>
        <w:t>#ResponsibleAI #PeopleAnalytics #TalentAssessment #HRTech #AssessCenter #EthicalAI #AIinHR #LeadershipDevelopment #FutureOfWork</w:t>
      </w:r>
    </w:p>
    <w:p w:rsidR="00FF00AA" w:rsidRPr="00F11C2B" w:rsidRDefault="00C23B9B" w:rsidP="00FF00AA">
      <w:pPr>
        <w:rPr>
          <w:rFonts w:eastAsia="Times New Roman" w:cstheme="minorHAnsi"/>
          <w:kern w:val="0"/>
          <w:lang w:eastAsia="en-GB"/>
          <w14:ligatures w14:val="none"/>
        </w:rPr>
      </w:pPr>
      <w:r w:rsidRPr="00C23B9B">
        <w:rPr>
          <w:rFonts w:eastAsia="Times New Roman" w:cstheme="minorHAnsi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F00AA" w:rsidRPr="00F11C2B" w:rsidRDefault="00FF00AA" w:rsidP="00FF00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</w:pPr>
      <w:r w:rsidRPr="00F11C2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🖼️</w:t>
      </w: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 xml:space="preserve"> Visual Banner Tagline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Title on Image: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“AI in Talent Evaluation: Power with Principles”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Subtitle (optional):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Faster insights. Smarter decisions. Human-first by design.</w:t>
      </w:r>
    </w:p>
    <w:p w:rsidR="00FF00AA" w:rsidRPr="00F11C2B" w:rsidRDefault="00FF00AA" w:rsidP="00FF00AA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b/>
          <w:bCs/>
          <w:color w:val="000000"/>
          <w:kern w:val="0"/>
          <w:lang w:eastAsia="en-GB"/>
          <w14:ligatures w14:val="none"/>
        </w:rPr>
        <w:t>Design Suggestions:</w:t>
      </w:r>
    </w:p>
    <w:p w:rsidR="00FF00AA" w:rsidRPr="00F11C2B" w:rsidRDefault="00FF00AA" w:rsidP="00FF0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Balanced visuals: half AI (e.g., neural network lines), half human (e.g., open hand, face, or simplified profile)</w:t>
      </w:r>
    </w:p>
    <w:p w:rsidR="00FF00AA" w:rsidRPr="00F11C2B" w:rsidRDefault="00FF00AA" w:rsidP="00FF0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Contrast of tech blue with warm human tones</w:t>
      </w:r>
    </w:p>
    <w:p w:rsidR="00FF00AA" w:rsidRPr="00F11C2B" w:rsidRDefault="00FF00AA" w:rsidP="00FF0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eastAsia="en-GB"/>
          <w14:ligatures w14:val="none"/>
        </w:rPr>
      </w:pPr>
      <w:r w:rsidRPr="00F11C2B">
        <w:rPr>
          <w:rFonts w:eastAsia="Times New Roman" w:cstheme="minorHAnsi"/>
          <w:color w:val="000000"/>
          <w:kern w:val="0"/>
          <w:lang w:eastAsia="en-GB"/>
          <w14:ligatures w14:val="none"/>
        </w:rPr>
        <w:t>Keywords on image: </w:t>
      </w:r>
      <w:r w:rsidRPr="00F11C2B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Transparent. Fair. Human-</w:t>
      </w:r>
      <w:proofErr w:type="spellStart"/>
      <w:r w:rsidRPr="00F11C2B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Centered</w:t>
      </w:r>
      <w:proofErr w:type="spellEnd"/>
      <w:r w:rsidRPr="00F11C2B">
        <w:rPr>
          <w:rFonts w:eastAsia="Times New Roman" w:cstheme="minorHAnsi"/>
          <w:i/>
          <w:iCs/>
          <w:color w:val="000000"/>
          <w:kern w:val="0"/>
          <w:lang w:eastAsia="en-GB"/>
          <w14:ligatures w14:val="none"/>
        </w:rPr>
        <w:t>.</w:t>
      </w:r>
    </w:p>
    <w:p w:rsidR="00FF00AA" w:rsidRPr="00F11C2B" w:rsidRDefault="00FF00AA">
      <w:pPr>
        <w:rPr>
          <w:rFonts w:cstheme="minorHAnsi"/>
          <w:lang w:val="en-US"/>
        </w:rPr>
      </w:pPr>
    </w:p>
    <w:sectPr w:rsidR="00FF00AA" w:rsidRPr="00F1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3D60"/>
    <w:multiLevelType w:val="multilevel"/>
    <w:tmpl w:val="7B9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D7A38"/>
    <w:multiLevelType w:val="multilevel"/>
    <w:tmpl w:val="F86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145130">
    <w:abstractNumId w:val="0"/>
  </w:num>
  <w:num w:numId="2" w16cid:durableId="500776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AA"/>
    <w:rsid w:val="00043CD8"/>
    <w:rsid w:val="003E57DF"/>
    <w:rsid w:val="006E3C97"/>
    <w:rsid w:val="007275E8"/>
    <w:rsid w:val="0088232E"/>
    <w:rsid w:val="008D066E"/>
    <w:rsid w:val="00C23B9B"/>
    <w:rsid w:val="00DF407B"/>
    <w:rsid w:val="00E74194"/>
    <w:rsid w:val="00ED292A"/>
    <w:rsid w:val="00F11C2B"/>
    <w:rsid w:val="00F34262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CDD4"/>
  <w15:chartTrackingRefBased/>
  <w15:docId w15:val="{5D4A3CFA-CAF6-3746-8E1B-BF822995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0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0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0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0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0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0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0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0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0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0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00AA"/>
    <w:rPr>
      <w:b/>
      <w:bCs/>
    </w:rPr>
  </w:style>
  <w:style w:type="character" w:customStyle="1" w:styleId="apple-converted-space">
    <w:name w:val="apple-converted-space"/>
    <w:basedOn w:val="DefaultParagraphFont"/>
    <w:rsid w:val="00FF00AA"/>
  </w:style>
  <w:style w:type="character" w:styleId="Emphasis">
    <w:name w:val="Emphasis"/>
    <w:basedOn w:val="DefaultParagraphFont"/>
    <w:uiPriority w:val="20"/>
    <w:qFormat/>
    <w:rsid w:val="00FF00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E963A0-195A-4787-96D8-764E878B9FDF}"/>
</file>

<file path=customXml/itemProps2.xml><?xml version="1.0" encoding="utf-8"?>
<ds:datastoreItem xmlns:ds="http://schemas.openxmlformats.org/officeDocument/2006/customXml" ds:itemID="{8D6C30CC-6813-4158-9E73-DDFB8CB502A7}"/>
</file>

<file path=customXml/itemProps3.xml><?xml version="1.0" encoding="utf-8"?>
<ds:datastoreItem xmlns:ds="http://schemas.openxmlformats.org/officeDocument/2006/customXml" ds:itemID="{44FF3B9A-47A7-4DB1-A920-47170BA561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2</cp:revision>
  <dcterms:created xsi:type="dcterms:W3CDTF">2025-08-08T03:16:00Z</dcterms:created>
  <dcterms:modified xsi:type="dcterms:W3CDTF">2025-08-11T00:12:00Z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