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137" w:rsidRPr="000C6137" w:rsidRDefault="000C6137" w:rsidP="000C6137">
      <w:pPr>
        <w:widowControl/>
        <w:shd w:val="clear" w:color="auto" w:fill="FFFFFF"/>
        <w:wordWrap/>
        <w:autoSpaceDE/>
        <w:autoSpaceDN/>
        <w:spacing w:after="0" w:line="240" w:lineRule="auto"/>
        <w:jc w:val="center"/>
        <w:textAlignment w:val="baseline"/>
        <w:rPr>
          <w:rFonts w:ascii="inherit" w:eastAsia="굴림" w:hAnsi="inherit" w:cs="Arial" w:hint="eastAsia"/>
          <w:color w:val="242729"/>
          <w:kern w:val="0"/>
          <w:szCs w:val="20"/>
        </w:rPr>
      </w:pPr>
      <w:r w:rsidRPr="000C6137">
        <w:rPr>
          <w:rFonts w:ascii="inherit" w:eastAsia="굴림" w:hAnsi="inherit" w:cs="Arial"/>
          <w:color w:val="6A737C"/>
          <w:kern w:val="0"/>
          <w:sz w:val="2"/>
          <w:szCs w:val="2"/>
          <w:bdr w:val="none" w:sz="0" w:space="0" w:color="auto" w:frame="1"/>
        </w:rPr>
        <w:br/>
      </w:r>
      <w:proofErr w:type="gramStart"/>
      <w:r w:rsidRPr="000C6137">
        <w:rPr>
          <w:rFonts w:ascii="inherit" w:eastAsia="굴림" w:hAnsi="inherit" w:cs="Arial"/>
          <w:color w:val="6A737C"/>
          <w:kern w:val="0"/>
          <w:sz w:val="2"/>
          <w:szCs w:val="2"/>
          <w:bdr w:val="none" w:sz="0" w:space="0" w:color="auto" w:frame="1"/>
        </w:rPr>
        <w:t>accepted</w:t>
      </w:r>
      <w:proofErr w:type="gramEnd"/>
    </w:p>
    <w:p w:rsidR="000C6137" w:rsidRPr="000C6137" w:rsidRDefault="000C6137" w:rsidP="000C6137">
      <w:pPr>
        <w:widowControl/>
        <w:shd w:val="clear" w:color="auto" w:fill="FFF8DC"/>
        <w:wordWrap/>
        <w:autoSpaceDE/>
        <w:autoSpaceDN/>
        <w:spacing w:after="150" w:line="240" w:lineRule="auto"/>
        <w:jc w:val="left"/>
        <w:textAlignment w:val="baseline"/>
        <w:rPr>
          <w:rFonts w:ascii="inherit" w:eastAsia="굴림" w:hAnsi="inherit" w:cs="Arial" w:hint="eastAsia"/>
          <w:color w:val="242729"/>
          <w:kern w:val="0"/>
          <w:sz w:val="23"/>
          <w:szCs w:val="23"/>
        </w:rPr>
      </w:pPr>
      <w:r w:rsidRPr="000C6137">
        <w:rPr>
          <w:rFonts w:ascii="inherit" w:eastAsia="굴림" w:hAnsi="inherit" w:cs="Arial"/>
          <w:color w:val="242729"/>
          <w:kern w:val="0"/>
          <w:sz w:val="23"/>
          <w:szCs w:val="23"/>
        </w:rPr>
        <w:t xml:space="preserve">Why wouldn't you do the same technique but using words instead of </w:t>
      </w:r>
      <w:proofErr w:type="gramStart"/>
      <w:r w:rsidRPr="000C6137">
        <w:rPr>
          <w:rFonts w:ascii="inherit" w:eastAsia="굴림" w:hAnsi="inherit" w:cs="Arial"/>
          <w:color w:val="242729"/>
          <w:kern w:val="0"/>
          <w:sz w:val="23"/>
          <w:szCs w:val="23"/>
        </w:rPr>
        <w:t>characters.</w:t>
      </w:r>
      <w:proofErr w:type="gramEnd"/>
    </w:p>
    <w:p w:rsidR="000C6137" w:rsidRPr="000C6137" w:rsidRDefault="000C6137" w:rsidP="000C6137">
      <w:pPr>
        <w:widowControl/>
        <w:shd w:val="clear" w:color="auto" w:fill="FFFFFF"/>
        <w:wordWrap/>
        <w:autoSpaceDE/>
        <w:autoSpaceDN/>
        <w:spacing w:after="0" w:line="240" w:lineRule="auto"/>
        <w:jc w:val="left"/>
        <w:textAlignment w:val="baseline"/>
        <w:rPr>
          <w:rFonts w:ascii="inherit" w:eastAsia="굴림" w:hAnsi="inherit" w:cs="Arial" w:hint="eastAsia"/>
          <w:color w:val="242729"/>
          <w:kern w:val="0"/>
          <w:sz w:val="23"/>
          <w:szCs w:val="23"/>
        </w:rPr>
      </w:pPr>
      <w:r w:rsidRPr="000C6137">
        <w:rPr>
          <w:rFonts w:ascii="inherit" w:eastAsia="굴림" w:hAnsi="inherit" w:cs="Arial"/>
          <w:color w:val="242729"/>
          <w:kern w:val="0"/>
          <w:sz w:val="23"/>
          <w:szCs w:val="23"/>
        </w:rPr>
        <w:t>Word-based models are used just as often as character-based ones. See an example in </w:t>
      </w:r>
      <w:hyperlink r:id="rId6" w:history="1">
        <w:r w:rsidRPr="000C6137">
          <w:rPr>
            <w:rFonts w:ascii="inherit" w:eastAsia="굴림" w:hAnsi="inherit" w:cs="Arial"/>
            <w:color w:val="005999"/>
            <w:kern w:val="0"/>
            <w:sz w:val="23"/>
            <w:szCs w:val="23"/>
            <w:bdr w:val="none" w:sz="0" w:space="0" w:color="auto" w:frame="1"/>
          </w:rPr>
          <w:t>this question</w:t>
        </w:r>
      </w:hyperlink>
      <w:r w:rsidRPr="000C6137">
        <w:rPr>
          <w:rFonts w:ascii="inherit" w:eastAsia="굴림" w:hAnsi="inherit" w:cs="Arial"/>
          <w:color w:val="242729"/>
          <w:kern w:val="0"/>
          <w:sz w:val="23"/>
          <w:szCs w:val="23"/>
        </w:rPr>
        <w:t>. But there several important differences between the two:</w:t>
      </w:r>
    </w:p>
    <w:p w:rsidR="000C6137" w:rsidRPr="000C6137" w:rsidRDefault="000C6137" w:rsidP="000C6137">
      <w:pPr>
        <w:widowControl/>
        <w:numPr>
          <w:ilvl w:val="0"/>
          <w:numId w:val="1"/>
        </w:numPr>
        <w:shd w:val="clear" w:color="auto" w:fill="FFFFFF"/>
        <w:wordWrap/>
        <w:autoSpaceDE/>
        <w:autoSpaceDN/>
        <w:spacing w:after="0" w:line="240" w:lineRule="auto"/>
        <w:ind w:left="450"/>
        <w:jc w:val="left"/>
        <w:textAlignment w:val="baseline"/>
        <w:rPr>
          <w:rFonts w:ascii="inherit" w:eastAsia="굴림" w:hAnsi="inherit" w:cs="Arial" w:hint="eastAsia"/>
          <w:color w:val="242729"/>
          <w:kern w:val="0"/>
          <w:sz w:val="23"/>
          <w:szCs w:val="23"/>
        </w:rPr>
      </w:pPr>
      <w:r w:rsidRPr="000C6137">
        <w:rPr>
          <w:rFonts w:ascii="inherit" w:eastAsia="굴림" w:hAnsi="inherit" w:cs="Arial"/>
          <w:color w:val="242729"/>
          <w:kern w:val="0"/>
          <w:sz w:val="23"/>
          <w:szCs w:val="23"/>
        </w:rPr>
        <w:t>Character-based model is more flexible and can learn rarely used words and punctuation. And </w:t>
      </w:r>
      <w:hyperlink r:id="rId7" w:history="1">
        <w:r w:rsidRPr="000C6137">
          <w:rPr>
            <w:rFonts w:ascii="inherit" w:eastAsia="굴림" w:hAnsi="inherit" w:cs="Arial"/>
            <w:color w:val="005999"/>
            <w:kern w:val="0"/>
            <w:sz w:val="23"/>
            <w:szCs w:val="23"/>
            <w:bdr w:val="none" w:sz="0" w:space="0" w:color="auto" w:frame="1"/>
          </w:rPr>
          <w:t>Andrej Karpathy's post</w:t>
        </w:r>
      </w:hyperlink>
      <w:r w:rsidRPr="000C6137">
        <w:rPr>
          <w:rFonts w:ascii="inherit" w:eastAsia="굴림" w:hAnsi="inherit" w:cs="Arial"/>
          <w:color w:val="242729"/>
          <w:kern w:val="0"/>
          <w:sz w:val="23"/>
          <w:szCs w:val="23"/>
        </w:rPr>
        <w:t> shows how effective this model can be. But this is also a downside, because this model can produce complete nonsense sometimes.</w:t>
      </w:r>
    </w:p>
    <w:p w:rsidR="000C6137" w:rsidRPr="000C6137" w:rsidRDefault="000C6137" w:rsidP="000C6137">
      <w:pPr>
        <w:widowControl/>
        <w:numPr>
          <w:ilvl w:val="0"/>
          <w:numId w:val="1"/>
        </w:numPr>
        <w:shd w:val="clear" w:color="auto" w:fill="FFFFFF"/>
        <w:wordWrap/>
        <w:autoSpaceDE/>
        <w:autoSpaceDN/>
        <w:spacing w:after="120" w:line="240" w:lineRule="auto"/>
        <w:ind w:left="450"/>
        <w:jc w:val="left"/>
        <w:textAlignment w:val="baseline"/>
        <w:rPr>
          <w:rFonts w:ascii="inherit" w:eastAsia="굴림" w:hAnsi="inherit" w:cs="Arial" w:hint="eastAsia"/>
          <w:color w:val="242729"/>
          <w:kern w:val="0"/>
          <w:sz w:val="23"/>
          <w:szCs w:val="23"/>
        </w:rPr>
      </w:pPr>
      <w:r w:rsidRPr="000C6137">
        <w:rPr>
          <w:rFonts w:ascii="inherit" w:eastAsia="굴림" w:hAnsi="inherit" w:cs="Arial"/>
          <w:color w:val="242729"/>
          <w:kern w:val="0"/>
          <w:sz w:val="23"/>
          <w:szCs w:val="23"/>
        </w:rPr>
        <w:t xml:space="preserve">Character-based models have much smaller vocabulary, which makes it easier and faster to train. Since one-hot encoding and </w:t>
      </w:r>
      <w:proofErr w:type="spellStart"/>
      <w:r w:rsidRPr="000C6137">
        <w:rPr>
          <w:rFonts w:ascii="inherit" w:eastAsia="굴림" w:hAnsi="inherit" w:cs="Arial"/>
          <w:color w:val="242729"/>
          <w:kern w:val="0"/>
          <w:sz w:val="23"/>
          <w:szCs w:val="23"/>
        </w:rPr>
        <w:t>softmax</w:t>
      </w:r>
      <w:proofErr w:type="spellEnd"/>
      <w:r w:rsidRPr="000C6137">
        <w:rPr>
          <w:rFonts w:ascii="inherit" w:eastAsia="굴림" w:hAnsi="inherit" w:cs="Arial"/>
          <w:color w:val="242729"/>
          <w:kern w:val="0"/>
          <w:sz w:val="23"/>
          <w:szCs w:val="23"/>
        </w:rPr>
        <w:t xml:space="preserve"> loss are working perfectly, there's no need to complicate the model with embedding vectors and specially crafted loss functions (negative sampling, NCE, ...)</w:t>
      </w:r>
    </w:p>
    <w:p w:rsidR="000C6137" w:rsidRPr="000C6137" w:rsidRDefault="000C6137" w:rsidP="000C6137">
      <w:pPr>
        <w:widowControl/>
        <w:numPr>
          <w:ilvl w:val="0"/>
          <w:numId w:val="1"/>
        </w:numPr>
        <w:shd w:val="clear" w:color="auto" w:fill="FFFFFF"/>
        <w:wordWrap/>
        <w:autoSpaceDE/>
        <w:autoSpaceDN/>
        <w:spacing w:after="0" w:line="240" w:lineRule="auto"/>
        <w:ind w:left="450"/>
        <w:jc w:val="left"/>
        <w:textAlignment w:val="baseline"/>
        <w:rPr>
          <w:rFonts w:ascii="inherit" w:eastAsia="굴림" w:hAnsi="inherit" w:cs="Arial" w:hint="eastAsia"/>
          <w:color w:val="242729"/>
          <w:kern w:val="0"/>
          <w:sz w:val="23"/>
          <w:szCs w:val="23"/>
        </w:rPr>
      </w:pPr>
      <w:r w:rsidRPr="000C6137">
        <w:rPr>
          <w:rFonts w:ascii="inherit" w:eastAsia="굴림" w:hAnsi="inherit" w:cs="Arial"/>
          <w:color w:val="242729"/>
          <w:kern w:val="0"/>
          <w:sz w:val="23"/>
          <w:szCs w:val="23"/>
        </w:rPr>
        <w:t xml:space="preserve">Word-based models can't generate out-of-vocabulary (OOV) </w:t>
      </w:r>
      <w:proofErr w:type="gramStart"/>
      <w:r w:rsidRPr="000C6137">
        <w:rPr>
          <w:rFonts w:ascii="inherit" w:eastAsia="굴림" w:hAnsi="inherit" w:cs="Arial"/>
          <w:color w:val="242729"/>
          <w:kern w:val="0"/>
          <w:sz w:val="23"/>
          <w:szCs w:val="23"/>
        </w:rPr>
        <w:t>words,</w:t>
      </w:r>
      <w:proofErr w:type="gramEnd"/>
      <w:r w:rsidRPr="000C6137">
        <w:rPr>
          <w:rFonts w:ascii="inherit" w:eastAsia="굴림" w:hAnsi="inherit" w:cs="Arial"/>
          <w:color w:val="242729"/>
          <w:kern w:val="0"/>
          <w:sz w:val="23"/>
          <w:szCs w:val="23"/>
        </w:rPr>
        <w:t xml:space="preserve"> they are more complex and resource demanding. But they can learn syntactically and grammatically correct sentences and are more robust than character-based ones.</w:t>
      </w:r>
    </w:p>
    <w:p w:rsidR="000C6137" w:rsidRPr="000C6137" w:rsidRDefault="000C6137" w:rsidP="000C6137">
      <w:pPr>
        <w:widowControl/>
        <w:shd w:val="clear" w:color="auto" w:fill="FFFFFF"/>
        <w:wordWrap/>
        <w:autoSpaceDE/>
        <w:autoSpaceDN/>
        <w:spacing w:after="0" w:line="240" w:lineRule="auto"/>
        <w:jc w:val="left"/>
        <w:textAlignment w:val="baseline"/>
        <w:rPr>
          <w:rFonts w:ascii="inherit" w:eastAsia="굴림" w:hAnsi="inherit" w:cs="Arial" w:hint="eastAsia"/>
          <w:color w:val="242729"/>
          <w:kern w:val="0"/>
          <w:sz w:val="23"/>
          <w:szCs w:val="23"/>
        </w:rPr>
      </w:pPr>
      <w:r w:rsidRPr="000C6137">
        <w:rPr>
          <w:rFonts w:ascii="inherit" w:eastAsia="굴림" w:hAnsi="inherit" w:cs="Arial"/>
          <w:color w:val="242729"/>
          <w:kern w:val="0"/>
          <w:sz w:val="23"/>
          <w:szCs w:val="23"/>
        </w:rPr>
        <w:t xml:space="preserve">By the way, there are also </w:t>
      </w:r>
      <w:proofErr w:type="spellStart"/>
      <w:r w:rsidRPr="000C6137">
        <w:rPr>
          <w:rFonts w:ascii="inherit" w:eastAsia="굴림" w:hAnsi="inherit" w:cs="Arial"/>
          <w:color w:val="242729"/>
          <w:kern w:val="0"/>
          <w:sz w:val="23"/>
          <w:szCs w:val="23"/>
        </w:rPr>
        <w:t>subword</w:t>
      </w:r>
      <w:proofErr w:type="spellEnd"/>
      <w:r w:rsidRPr="000C6137">
        <w:rPr>
          <w:rFonts w:ascii="inherit" w:eastAsia="굴림" w:hAnsi="inherit" w:cs="Arial"/>
          <w:color w:val="242729"/>
          <w:kern w:val="0"/>
          <w:sz w:val="23"/>
          <w:szCs w:val="23"/>
        </w:rPr>
        <w:t xml:space="preserve"> models, which are somewhat in the middle. See </w:t>
      </w:r>
      <w:hyperlink r:id="rId8" w:history="1">
        <w:r w:rsidRPr="000C6137">
          <w:rPr>
            <w:rFonts w:ascii="inherit" w:eastAsia="굴림" w:hAnsi="inherit" w:cs="Arial"/>
            <w:color w:val="005999"/>
            <w:kern w:val="0"/>
            <w:sz w:val="23"/>
            <w:szCs w:val="23"/>
            <w:bdr w:val="none" w:sz="0" w:space="0" w:color="auto" w:frame="1"/>
          </w:rPr>
          <w:t>"Subword language modeling with neural networks"</w:t>
        </w:r>
      </w:hyperlink>
      <w:r w:rsidRPr="000C6137">
        <w:rPr>
          <w:rFonts w:ascii="inherit" w:eastAsia="굴림" w:hAnsi="inherit" w:cs="Arial"/>
          <w:color w:val="242729"/>
          <w:kern w:val="0"/>
          <w:sz w:val="23"/>
          <w:szCs w:val="23"/>
        </w:rPr>
        <w:t xml:space="preserve">by T. </w:t>
      </w:r>
      <w:proofErr w:type="spellStart"/>
      <w:r w:rsidRPr="000C6137">
        <w:rPr>
          <w:rFonts w:ascii="inherit" w:eastAsia="굴림" w:hAnsi="inherit" w:cs="Arial"/>
          <w:color w:val="242729"/>
          <w:kern w:val="0"/>
          <w:sz w:val="23"/>
          <w:szCs w:val="23"/>
        </w:rPr>
        <w:t>Mikolov</w:t>
      </w:r>
      <w:proofErr w:type="spellEnd"/>
      <w:r w:rsidRPr="000C6137">
        <w:rPr>
          <w:rFonts w:ascii="inherit" w:eastAsia="굴림" w:hAnsi="inherit" w:cs="Arial"/>
          <w:color w:val="242729"/>
          <w:kern w:val="0"/>
          <w:sz w:val="23"/>
          <w:szCs w:val="23"/>
        </w:rPr>
        <w:t xml:space="preserve"> at al.</w:t>
      </w:r>
    </w:p>
    <w:p w:rsidR="000C6137" w:rsidRPr="000C6137" w:rsidRDefault="000C6137" w:rsidP="000C6137">
      <w:pPr>
        <w:widowControl/>
        <w:shd w:val="clear" w:color="auto" w:fill="FFF8DC"/>
        <w:wordWrap/>
        <w:autoSpaceDE/>
        <w:autoSpaceDN/>
        <w:spacing w:after="150" w:line="240" w:lineRule="auto"/>
        <w:jc w:val="left"/>
        <w:textAlignment w:val="baseline"/>
        <w:rPr>
          <w:rFonts w:ascii="inherit" w:eastAsia="굴림" w:hAnsi="inherit" w:cs="Arial" w:hint="eastAsia"/>
          <w:color w:val="242729"/>
          <w:kern w:val="0"/>
          <w:sz w:val="23"/>
          <w:szCs w:val="23"/>
        </w:rPr>
      </w:pPr>
      <w:r w:rsidRPr="000C6137">
        <w:rPr>
          <w:rFonts w:ascii="inherit" w:eastAsia="굴림" w:hAnsi="inherit" w:cs="Arial"/>
          <w:color w:val="242729"/>
          <w:kern w:val="0"/>
          <w:sz w:val="23"/>
          <w:szCs w:val="23"/>
        </w:rPr>
        <w:t xml:space="preserve">Furthermore, is it possible to create a word prediction RNN but with somehow inputting words </w:t>
      </w:r>
      <w:proofErr w:type="spellStart"/>
      <w:r w:rsidRPr="000C6137">
        <w:rPr>
          <w:rFonts w:ascii="inherit" w:eastAsia="굴림" w:hAnsi="inherit" w:cs="Arial"/>
          <w:color w:val="242729"/>
          <w:kern w:val="0"/>
          <w:sz w:val="23"/>
          <w:szCs w:val="23"/>
        </w:rPr>
        <w:t>pretrained</w:t>
      </w:r>
      <w:proofErr w:type="spellEnd"/>
      <w:r w:rsidRPr="000C6137">
        <w:rPr>
          <w:rFonts w:ascii="inherit" w:eastAsia="굴림" w:hAnsi="inherit" w:cs="Arial"/>
          <w:color w:val="242729"/>
          <w:kern w:val="0"/>
          <w:sz w:val="23"/>
          <w:szCs w:val="23"/>
        </w:rPr>
        <w:t xml:space="preserve"> on word2vec, so that the RNN can understand their meaning?</w:t>
      </w:r>
    </w:p>
    <w:p w:rsidR="000C6137" w:rsidRPr="000C6137" w:rsidRDefault="000C6137" w:rsidP="000C6137">
      <w:pPr>
        <w:widowControl/>
        <w:shd w:val="clear" w:color="auto" w:fill="FFFFFF"/>
        <w:wordWrap/>
        <w:autoSpaceDE/>
        <w:autoSpaceDN/>
        <w:spacing w:after="75" w:line="240" w:lineRule="auto"/>
        <w:jc w:val="left"/>
        <w:textAlignment w:val="baseline"/>
        <w:rPr>
          <w:rFonts w:ascii="inherit" w:eastAsia="굴림" w:hAnsi="inherit" w:cs="Arial" w:hint="eastAsia"/>
          <w:color w:val="242729"/>
          <w:kern w:val="0"/>
          <w:sz w:val="23"/>
          <w:szCs w:val="23"/>
        </w:rPr>
      </w:pPr>
      <w:r w:rsidRPr="000C6137">
        <w:rPr>
          <w:rFonts w:ascii="inherit" w:eastAsia="굴림" w:hAnsi="inherit" w:cs="Arial"/>
          <w:color w:val="242729"/>
          <w:kern w:val="0"/>
          <w:sz w:val="23"/>
          <w:szCs w:val="23"/>
        </w:rPr>
        <w:t>Yes, the </w:t>
      </w:r>
      <w:hyperlink r:id="rId9" w:history="1">
        <w:r w:rsidRPr="000C6137">
          <w:rPr>
            <w:rFonts w:ascii="inherit" w:eastAsia="굴림" w:hAnsi="inherit" w:cs="Arial"/>
            <w:color w:val="005999"/>
            <w:kern w:val="0"/>
            <w:sz w:val="23"/>
            <w:szCs w:val="23"/>
            <w:bdr w:val="none" w:sz="0" w:space="0" w:color="auto" w:frame="1"/>
          </w:rPr>
          <w:t>example</w:t>
        </w:r>
      </w:hyperlink>
      <w:r w:rsidRPr="000C6137">
        <w:rPr>
          <w:rFonts w:ascii="inherit" w:eastAsia="굴림" w:hAnsi="inherit" w:cs="Arial"/>
          <w:color w:val="242729"/>
          <w:kern w:val="0"/>
          <w:sz w:val="23"/>
          <w:szCs w:val="23"/>
        </w:rPr>
        <w:t> I referred to above is exactly about this kind of model.</w:t>
      </w:r>
    </w:p>
    <w:p w:rsidR="000B0FFD" w:rsidRDefault="000B0FFD">
      <w:pPr>
        <w:rPr>
          <w:rFonts w:hint="eastAsia"/>
        </w:rPr>
      </w:pPr>
    </w:p>
    <w:p w:rsidR="000931A4" w:rsidRPr="000931A4" w:rsidRDefault="000931A4" w:rsidP="000931A4">
      <w:pPr>
        <w:widowControl/>
        <w:shd w:val="clear" w:color="auto" w:fill="FFFFFF"/>
        <w:wordWrap/>
        <w:autoSpaceDE/>
        <w:autoSpaceDN/>
        <w:spacing w:after="0" w:line="240" w:lineRule="auto"/>
        <w:jc w:val="center"/>
        <w:textAlignment w:val="baseline"/>
        <w:rPr>
          <w:rFonts w:ascii="inherit" w:eastAsia="굴림" w:hAnsi="inherit" w:cs="Arial"/>
          <w:color w:val="242729"/>
          <w:kern w:val="0"/>
          <w:szCs w:val="20"/>
        </w:rPr>
      </w:pPr>
      <w:r w:rsidRPr="000931A4">
        <w:rPr>
          <w:rFonts w:ascii="inherit" w:eastAsia="굴림" w:hAnsi="inherit" w:cs="Arial"/>
          <w:color w:val="6A737C"/>
          <w:kern w:val="0"/>
          <w:sz w:val="30"/>
          <w:szCs w:val="30"/>
          <w:bdr w:val="none" w:sz="0" w:space="0" w:color="auto" w:frame="1"/>
        </w:rPr>
        <w:br/>
        <w:t>64</w:t>
      </w:r>
      <w:r w:rsidRPr="000931A4">
        <w:rPr>
          <w:rFonts w:ascii="inherit" w:eastAsia="굴림" w:hAnsi="inherit" w:cs="Arial"/>
          <w:color w:val="242729"/>
          <w:kern w:val="0"/>
          <w:szCs w:val="20"/>
        </w:rPr>
        <w:t xml:space="preserve">down </w:t>
      </w:r>
      <w:proofErr w:type="spellStart"/>
      <w:r w:rsidRPr="000931A4">
        <w:rPr>
          <w:rFonts w:ascii="inherit" w:eastAsia="굴림" w:hAnsi="inherit" w:cs="Arial"/>
          <w:color w:val="242729"/>
          <w:kern w:val="0"/>
          <w:szCs w:val="20"/>
        </w:rPr>
        <w:t>vote</w:t>
      </w:r>
      <w:r w:rsidRPr="000931A4">
        <w:rPr>
          <w:rFonts w:ascii="inherit" w:eastAsia="굴림" w:hAnsi="inherit" w:cs="Arial"/>
          <w:color w:val="6A737C"/>
          <w:kern w:val="0"/>
          <w:sz w:val="2"/>
          <w:szCs w:val="2"/>
          <w:bdr w:val="none" w:sz="0" w:space="0" w:color="auto" w:frame="1"/>
        </w:rPr>
        <w:t>accepted</w:t>
      </w:r>
      <w:proofErr w:type="spellEnd"/>
    </w:p>
    <w:p w:rsidR="000931A4" w:rsidRPr="000931A4" w:rsidRDefault="000931A4" w:rsidP="000931A4">
      <w:pPr>
        <w:widowControl/>
        <w:shd w:val="clear" w:color="auto" w:fill="FFFFFF"/>
        <w:wordWrap/>
        <w:autoSpaceDE/>
        <w:autoSpaceDN/>
        <w:spacing w:after="240" w:line="240" w:lineRule="auto"/>
        <w:jc w:val="left"/>
        <w:textAlignment w:val="baseline"/>
        <w:rPr>
          <w:rFonts w:ascii="inherit" w:eastAsia="굴림" w:hAnsi="inherit" w:cs="Arial"/>
          <w:color w:val="242729"/>
          <w:kern w:val="0"/>
          <w:sz w:val="23"/>
          <w:szCs w:val="23"/>
        </w:rPr>
      </w:pPr>
      <w:r w:rsidRPr="000931A4">
        <w:rPr>
          <w:rFonts w:ascii="inherit" w:eastAsia="굴림" w:hAnsi="inherit" w:cs="Arial"/>
          <w:color w:val="242729"/>
          <w:kern w:val="0"/>
          <w:sz w:val="23"/>
          <w:szCs w:val="23"/>
        </w:rPr>
        <w:t xml:space="preserve">There are some cases where </w:t>
      </w:r>
      <w:proofErr w:type="spellStart"/>
      <w:r w:rsidRPr="000931A4">
        <w:rPr>
          <w:rFonts w:ascii="inherit" w:eastAsia="굴림" w:hAnsi="inherit" w:cs="Arial"/>
          <w:color w:val="242729"/>
          <w:kern w:val="0"/>
          <w:sz w:val="23"/>
          <w:szCs w:val="23"/>
        </w:rPr>
        <w:t>LabelEncoder</w:t>
      </w:r>
      <w:proofErr w:type="spellEnd"/>
      <w:r w:rsidRPr="000931A4">
        <w:rPr>
          <w:rFonts w:ascii="inherit" w:eastAsia="굴림" w:hAnsi="inherit" w:cs="Arial"/>
          <w:color w:val="242729"/>
          <w:kern w:val="0"/>
          <w:sz w:val="23"/>
          <w:szCs w:val="23"/>
        </w:rPr>
        <w:t xml:space="preserve"> or </w:t>
      </w:r>
      <w:proofErr w:type="spellStart"/>
      <w:r w:rsidRPr="000931A4">
        <w:rPr>
          <w:rFonts w:ascii="inherit" w:eastAsia="굴림" w:hAnsi="inherit" w:cs="Arial"/>
          <w:color w:val="242729"/>
          <w:kern w:val="0"/>
          <w:sz w:val="23"/>
          <w:szCs w:val="23"/>
        </w:rPr>
        <w:t>DictVectorizor</w:t>
      </w:r>
      <w:proofErr w:type="spellEnd"/>
      <w:r w:rsidRPr="000931A4">
        <w:rPr>
          <w:rFonts w:ascii="inherit" w:eastAsia="굴림" w:hAnsi="inherit" w:cs="Arial"/>
          <w:color w:val="242729"/>
          <w:kern w:val="0"/>
          <w:sz w:val="23"/>
          <w:szCs w:val="23"/>
        </w:rPr>
        <w:t xml:space="preserve"> are useful, but these are quite limited in my opinion due to </w:t>
      </w:r>
      <w:proofErr w:type="spellStart"/>
      <w:r w:rsidRPr="000931A4">
        <w:rPr>
          <w:rFonts w:ascii="inherit" w:eastAsia="굴림" w:hAnsi="inherit" w:cs="Arial"/>
          <w:color w:val="242729"/>
          <w:kern w:val="0"/>
          <w:sz w:val="23"/>
          <w:szCs w:val="23"/>
        </w:rPr>
        <w:t>ordinality</w:t>
      </w:r>
      <w:proofErr w:type="spellEnd"/>
      <w:r w:rsidRPr="000931A4">
        <w:rPr>
          <w:rFonts w:ascii="inherit" w:eastAsia="굴림" w:hAnsi="inherit" w:cs="Arial"/>
          <w:color w:val="242729"/>
          <w:kern w:val="0"/>
          <w:sz w:val="23"/>
          <w:szCs w:val="23"/>
        </w:rPr>
        <w:t>.</w:t>
      </w:r>
    </w:p>
    <w:p w:rsidR="000931A4" w:rsidRPr="000931A4" w:rsidRDefault="000931A4" w:rsidP="000931A4">
      <w:pPr>
        <w:widowControl/>
        <w:shd w:val="clear" w:color="auto" w:fill="FFFFFF"/>
        <w:wordWrap/>
        <w:autoSpaceDE/>
        <w:autoSpaceDN/>
        <w:spacing w:after="240" w:line="240" w:lineRule="auto"/>
        <w:jc w:val="left"/>
        <w:textAlignment w:val="baseline"/>
        <w:rPr>
          <w:rFonts w:ascii="inherit" w:eastAsia="굴림" w:hAnsi="inherit" w:cs="Arial"/>
          <w:color w:val="242729"/>
          <w:kern w:val="0"/>
          <w:sz w:val="23"/>
          <w:szCs w:val="23"/>
        </w:rPr>
      </w:pPr>
      <w:proofErr w:type="spellStart"/>
      <w:r w:rsidRPr="000931A4">
        <w:rPr>
          <w:rFonts w:ascii="inherit" w:eastAsia="굴림" w:hAnsi="inherit" w:cs="Arial"/>
          <w:color w:val="242729"/>
          <w:kern w:val="0"/>
          <w:sz w:val="23"/>
          <w:szCs w:val="23"/>
        </w:rPr>
        <w:t>LabelEncoder</w:t>
      </w:r>
      <w:proofErr w:type="spellEnd"/>
      <w:r w:rsidRPr="000931A4">
        <w:rPr>
          <w:rFonts w:ascii="inherit" w:eastAsia="굴림" w:hAnsi="inherit" w:cs="Arial"/>
          <w:color w:val="242729"/>
          <w:kern w:val="0"/>
          <w:sz w:val="23"/>
          <w:szCs w:val="23"/>
        </w:rPr>
        <w:t xml:space="preserve"> can turn [</w:t>
      </w:r>
      <w:proofErr w:type="spellStart"/>
      <w:r w:rsidRPr="000931A4">
        <w:rPr>
          <w:rFonts w:ascii="inherit" w:eastAsia="굴림" w:hAnsi="inherit" w:cs="Arial"/>
          <w:color w:val="242729"/>
          <w:kern w:val="0"/>
          <w:sz w:val="23"/>
          <w:szCs w:val="23"/>
        </w:rPr>
        <w:t>dog</w:t>
      </w:r>
      <w:proofErr w:type="gramStart"/>
      <w:r w:rsidRPr="000931A4">
        <w:rPr>
          <w:rFonts w:ascii="inherit" w:eastAsia="굴림" w:hAnsi="inherit" w:cs="Arial"/>
          <w:color w:val="242729"/>
          <w:kern w:val="0"/>
          <w:sz w:val="23"/>
          <w:szCs w:val="23"/>
        </w:rPr>
        <w:t>,cat,dog,mouse,cat</w:t>
      </w:r>
      <w:proofErr w:type="spellEnd"/>
      <w:proofErr w:type="gramEnd"/>
      <w:r w:rsidRPr="000931A4">
        <w:rPr>
          <w:rFonts w:ascii="inherit" w:eastAsia="굴림" w:hAnsi="inherit" w:cs="Arial"/>
          <w:color w:val="242729"/>
          <w:kern w:val="0"/>
          <w:sz w:val="23"/>
          <w:szCs w:val="23"/>
        </w:rPr>
        <w:t xml:space="preserve">] into [1,2,1,3,2], but then the imposed </w:t>
      </w:r>
      <w:proofErr w:type="spellStart"/>
      <w:r w:rsidRPr="000931A4">
        <w:rPr>
          <w:rFonts w:ascii="inherit" w:eastAsia="굴림" w:hAnsi="inherit" w:cs="Arial"/>
          <w:color w:val="242729"/>
          <w:kern w:val="0"/>
          <w:sz w:val="23"/>
          <w:szCs w:val="23"/>
        </w:rPr>
        <w:t>ordinality</w:t>
      </w:r>
      <w:proofErr w:type="spellEnd"/>
      <w:r w:rsidRPr="000931A4">
        <w:rPr>
          <w:rFonts w:ascii="inherit" w:eastAsia="굴림" w:hAnsi="inherit" w:cs="Arial"/>
          <w:color w:val="242729"/>
          <w:kern w:val="0"/>
          <w:sz w:val="23"/>
          <w:szCs w:val="23"/>
        </w:rPr>
        <w:t xml:space="preserve"> means that the average of dog and mouse is cat. Still there are algorithms like decision trees and random forests that can work with categorical variables just fine and </w:t>
      </w:r>
      <w:proofErr w:type="spellStart"/>
      <w:r w:rsidRPr="000931A4">
        <w:rPr>
          <w:rFonts w:ascii="inherit" w:eastAsia="굴림" w:hAnsi="inherit" w:cs="Arial"/>
          <w:color w:val="242729"/>
          <w:kern w:val="0"/>
          <w:sz w:val="23"/>
          <w:szCs w:val="23"/>
        </w:rPr>
        <w:t>LabelEncoder</w:t>
      </w:r>
      <w:proofErr w:type="spellEnd"/>
      <w:r w:rsidRPr="000931A4">
        <w:rPr>
          <w:rFonts w:ascii="inherit" w:eastAsia="굴림" w:hAnsi="inherit" w:cs="Arial"/>
          <w:color w:val="242729"/>
          <w:kern w:val="0"/>
          <w:sz w:val="23"/>
          <w:szCs w:val="23"/>
        </w:rPr>
        <w:t xml:space="preserve"> can be used to store values using less disk space.</w:t>
      </w:r>
    </w:p>
    <w:p w:rsidR="000931A4" w:rsidRPr="000931A4" w:rsidRDefault="000931A4" w:rsidP="000931A4">
      <w:pPr>
        <w:widowControl/>
        <w:shd w:val="clear" w:color="auto" w:fill="FFFFFF"/>
        <w:wordWrap/>
        <w:autoSpaceDE/>
        <w:autoSpaceDN/>
        <w:spacing w:after="240" w:line="240" w:lineRule="auto"/>
        <w:jc w:val="left"/>
        <w:textAlignment w:val="baseline"/>
        <w:rPr>
          <w:rFonts w:ascii="inherit" w:eastAsia="굴림" w:hAnsi="inherit" w:cs="Arial"/>
          <w:color w:val="242729"/>
          <w:kern w:val="0"/>
          <w:sz w:val="23"/>
          <w:szCs w:val="23"/>
        </w:rPr>
      </w:pPr>
      <w:r w:rsidRPr="000931A4">
        <w:rPr>
          <w:rFonts w:ascii="inherit" w:eastAsia="굴림" w:hAnsi="inherit" w:cs="Arial"/>
          <w:color w:val="242729"/>
          <w:kern w:val="0"/>
          <w:sz w:val="23"/>
          <w:szCs w:val="23"/>
        </w:rPr>
        <w:t xml:space="preserve">One-Hot-Encoding has </w:t>
      </w:r>
      <w:proofErr w:type="gramStart"/>
      <w:r w:rsidRPr="000931A4">
        <w:rPr>
          <w:rFonts w:ascii="inherit" w:eastAsia="굴림" w:hAnsi="inherit" w:cs="Arial"/>
          <w:color w:val="242729"/>
          <w:kern w:val="0"/>
          <w:sz w:val="23"/>
          <w:szCs w:val="23"/>
        </w:rPr>
        <w:t>a the</w:t>
      </w:r>
      <w:proofErr w:type="gramEnd"/>
      <w:r w:rsidRPr="000931A4">
        <w:rPr>
          <w:rFonts w:ascii="inherit" w:eastAsia="굴림" w:hAnsi="inherit" w:cs="Arial"/>
          <w:color w:val="242729"/>
          <w:kern w:val="0"/>
          <w:sz w:val="23"/>
          <w:szCs w:val="23"/>
        </w:rPr>
        <w:t xml:space="preserve"> advantage that the result is binary rather than ordinal and that everything sits in an orthogonal vector space. The disadvantage is that for high cardinality, the feature space can really blow up quickly and you start fighting with the curse of dimensionality. In these cases, I typically employ one-hot-encoding followed by PCA for dimensionality reduction. I find that the judicious combination of one-hot plus PCA can seldom be beat by other encoding schemes. PCA finds the linear overlap, so will naturally tend to group similar features into the same feature.</w:t>
      </w:r>
    </w:p>
    <w:p w:rsidR="000931A4" w:rsidRDefault="000931A4" w:rsidP="000931A4">
      <w:pPr>
        <w:widowControl/>
        <w:shd w:val="clear" w:color="auto" w:fill="FFFFFF"/>
        <w:wordWrap/>
        <w:autoSpaceDE/>
        <w:autoSpaceDN/>
        <w:spacing w:after="240" w:line="240" w:lineRule="auto"/>
        <w:jc w:val="left"/>
        <w:textAlignment w:val="baseline"/>
        <w:rPr>
          <w:rFonts w:ascii="inherit" w:eastAsia="굴림" w:hAnsi="inherit" w:cs="Arial" w:hint="eastAsia"/>
          <w:color w:val="242729"/>
          <w:kern w:val="0"/>
          <w:sz w:val="23"/>
          <w:szCs w:val="23"/>
        </w:rPr>
      </w:pPr>
      <w:r w:rsidRPr="000931A4">
        <w:rPr>
          <w:rFonts w:ascii="inherit" w:eastAsia="굴림" w:hAnsi="inherit" w:cs="Arial"/>
          <w:color w:val="242729"/>
          <w:kern w:val="0"/>
          <w:sz w:val="23"/>
          <w:szCs w:val="23"/>
        </w:rPr>
        <w:t>Hope this helps!</w:t>
      </w:r>
    </w:p>
    <w:p w:rsidR="00854B5F" w:rsidRDefault="00854B5F" w:rsidP="000931A4">
      <w:pPr>
        <w:widowControl/>
        <w:shd w:val="clear" w:color="auto" w:fill="FFFFFF"/>
        <w:wordWrap/>
        <w:autoSpaceDE/>
        <w:autoSpaceDN/>
        <w:spacing w:after="240" w:line="240" w:lineRule="auto"/>
        <w:jc w:val="left"/>
        <w:textAlignment w:val="baseline"/>
        <w:rPr>
          <w:rFonts w:ascii="inherit" w:eastAsia="굴림" w:hAnsi="inherit" w:cs="Arial" w:hint="eastAsia"/>
          <w:color w:val="242729"/>
          <w:kern w:val="0"/>
          <w:sz w:val="23"/>
          <w:szCs w:val="23"/>
        </w:rPr>
      </w:pPr>
    </w:p>
    <w:p w:rsidR="00854B5F" w:rsidRDefault="00854B5F" w:rsidP="00854B5F">
      <w:pPr>
        <w:pStyle w:val="2"/>
        <w:shd w:val="clear" w:color="auto" w:fill="FFFFFF"/>
        <w:textAlignment w:val="baseline"/>
        <w:rPr>
          <w:rFonts w:ascii="Helvetica" w:hAnsi="Helvetica"/>
          <w:color w:val="000000"/>
        </w:rPr>
      </w:pPr>
      <w:r>
        <w:rPr>
          <w:rFonts w:ascii="Helvetica" w:hAnsi="Helvetica"/>
          <w:color w:val="000000"/>
        </w:rPr>
        <w:t>LSTM word embedding and hidden layer size</w:t>
      </w:r>
    </w:p>
    <w:p w:rsidR="00854B5F" w:rsidRDefault="00854B5F" w:rsidP="00854B5F">
      <w:pPr>
        <w:pStyle w:val="a3"/>
        <w:shd w:val="clear" w:color="auto" w:fill="FFFFFF"/>
        <w:spacing w:before="0" w:after="0"/>
        <w:textAlignment w:val="baseline"/>
        <w:rPr>
          <w:rFonts w:ascii="Helvetica" w:hAnsi="Helvetica"/>
          <w:color w:val="000000"/>
          <w:sz w:val="21"/>
          <w:szCs w:val="21"/>
        </w:rPr>
      </w:pPr>
      <w:r>
        <w:rPr>
          <w:rFonts w:ascii="Helvetica" w:hAnsi="Helvetica"/>
          <w:color w:val="000000"/>
          <w:sz w:val="21"/>
          <w:szCs w:val="21"/>
        </w:rPr>
        <w:t>It should be remembered that in all of the mathematics above we are dealing with vectors i.e. the input </w:t>
      </w:r>
      <w:proofErr w:type="spellStart"/>
      <w:r>
        <w:rPr>
          <w:rStyle w:val="mi"/>
          <w:rFonts w:ascii="MathJax_Math-italic" w:hAnsi="MathJax_Math-italic"/>
          <w:color w:val="000000"/>
          <w:sz w:val="26"/>
          <w:szCs w:val="26"/>
          <w:bdr w:val="none" w:sz="0" w:space="0" w:color="auto" w:frame="1"/>
        </w:rPr>
        <w:t>x</w:t>
      </w:r>
      <w:r>
        <w:rPr>
          <w:rStyle w:val="mi"/>
          <w:rFonts w:ascii="MathJax_Math-italic" w:hAnsi="MathJax_Math-italic"/>
          <w:color w:val="000000"/>
          <w:sz w:val="18"/>
          <w:szCs w:val="18"/>
          <w:bdr w:val="none" w:sz="0" w:space="0" w:color="auto" w:frame="1"/>
        </w:rPr>
        <w:t>t</w:t>
      </w:r>
      <w:r>
        <w:rPr>
          <w:rStyle w:val="mjxassistivemathml"/>
          <w:rFonts w:ascii="inherit" w:hAnsi="inherit"/>
          <w:color w:val="000000"/>
          <w:sz w:val="21"/>
          <w:szCs w:val="21"/>
          <w:bdr w:val="none" w:sz="0" w:space="0" w:color="auto" w:frame="1"/>
        </w:rPr>
        <w:t>xt</w:t>
      </w:r>
      <w:proofErr w:type="spellEnd"/>
      <w:r>
        <w:rPr>
          <w:rFonts w:ascii="Helvetica" w:hAnsi="Helvetica"/>
          <w:color w:val="000000"/>
          <w:sz w:val="21"/>
          <w:szCs w:val="21"/>
        </w:rPr>
        <w:t> and </w:t>
      </w:r>
      <w:r>
        <w:rPr>
          <w:rStyle w:val="mi"/>
          <w:rFonts w:ascii="MathJax_Math-italic" w:hAnsi="MathJax_Math-italic"/>
          <w:color w:val="000000"/>
          <w:sz w:val="26"/>
          <w:szCs w:val="26"/>
          <w:bdr w:val="none" w:sz="0" w:space="0" w:color="auto" w:frame="1"/>
        </w:rPr>
        <w:t>h</w:t>
      </w:r>
      <w:r>
        <w:rPr>
          <w:rStyle w:val="mi"/>
          <w:rFonts w:ascii="MathJax_Math-italic" w:hAnsi="MathJax_Math-italic"/>
          <w:color w:val="000000"/>
          <w:sz w:val="18"/>
          <w:szCs w:val="18"/>
          <w:bdr w:val="none" w:sz="0" w:space="0" w:color="auto" w:frame="1"/>
        </w:rPr>
        <w:t>t</w:t>
      </w:r>
      <w:r>
        <w:rPr>
          <w:rStyle w:val="mo"/>
          <w:rFonts w:ascii="MathJax_Main" w:hAnsi="MathJax_Main"/>
          <w:color w:val="000000"/>
          <w:sz w:val="18"/>
          <w:szCs w:val="18"/>
          <w:bdr w:val="none" w:sz="0" w:space="0" w:color="auto" w:frame="1"/>
        </w:rPr>
        <w:t>−</w:t>
      </w:r>
      <w:r>
        <w:rPr>
          <w:rStyle w:val="mn"/>
          <w:rFonts w:ascii="MathJax_Main" w:hAnsi="MathJax_Main"/>
          <w:color w:val="000000"/>
          <w:sz w:val="18"/>
          <w:szCs w:val="18"/>
          <w:bdr w:val="none" w:sz="0" w:space="0" w:color="auto" w:frame="1"/>
        </w:rPr>
        <w:t>1</w:t>
      </w:r>
      <w:r>
        <w:rPr>
          <w:rStyle w:val="mjxassistivemathml"/>
          <w:rFonts w:ascii="inherit" w:hAnsi="inherit"/>
          <w:color w:val="000000"/>
          <w:sz w:val="21"/>
          <w:szCs w:val="21"/>
          <w:bdr w:val="none" w:sz="0" w:space="0" w:color="auto" w:frame="1"/>
        </w:rPr>
        <w:t>ht−1</w:t>
      </w:r>
      <w:r>
        <w:rPr>
          <w:rFonts w:ascii="Helvetica" w:hAnsi="Helvetica"/>
          <w:color w:val="000000"/>
          <w:sz w:val="21"/>
          <w:szCs w:val="21"/>
        </w:rPr>
        <w:t xml:space="preserve"> are not single valued scalars, but rather vectors of a certain length. Likewise, all the weights and bias values are matrices and vectors respectively. Now, you may be wondering, how do we represent words to input them to a neural network? The answer is </w:t>
      </w:r>
      <w:r>
        <w:rPr>
          <w:rFonts w:ascii="Helvetica" w:hAnsi="Helvetica"/>
          <w:color w:val="000000"/>
          <w:sz w:val="21"/>
          <w:szCs w:val="21"/>
        </w:rPr>
        <w:lastRenderedPageBreak/>
        <w:t>word embedding. I’ve written about this extensively in previous tutorials, in particular </w:t>
      </w:r>
      <w:hyperlink r:id="rId10" w:history="1">
        <w:r>
          <w:rPr>
            <w:rStyle w:val="a4"/>
            <w:rFonts w:ascii="inherit" w:hAnsi="inherit"/>
            <w:b/>
            <w:bCs/>
            <w:color w:val="E64946"/>
            <w:sz w:val="21"/>
            <w:szCs w:val="21"/>
            <w:bdr w:val="none" w:sz="0" w:space="0" w:color="auto" w:frame="1"/>
          </w:rPr>
          <w:t>Word2Vec word embedding tutorial in Python and TensorFlow</w:t>
        </w:r>
      </w:hyperlink>
      <w:r>
        <w:rPr>
          <w:rFonts w:ascii="Helvetica" w:hAnsi="Helvetica"/>
          <w:color w:val="000000"/>
          <w:sz w:val="21"/>
          <w:szCs w:val="21"/>
        </w:rPr>
        <w:t> and </w:t>
      </w:r>
      <w:hyperlink r:id="rId11" w:history="1">
        <w:r>
          <w:rPr>
            <w:rStyle w:val="a4"/>
            <w:rFonts w:ascii="inherit" w:hAnsi="inherit"/>
            <w:b/>
            <w:bCs/>
            <w:color w:val="E64946"/>
            <w:sz w:val="21"/>
            <w:szCs w:val="21"/>
            <w:bdr w:val="none" w:sz="0" w:space="0" w:color="auto" w:frame="1"/>
          </w:rPr>
          <w:t>A Word2Vec Keras tutorial</w:t>
        </w:r>
      </w:hyperlink>
      <w:r>
        <w:rPr>
          <w:rFonts w:ascii="Helvetica" w:hAnsi="Helvetica"/>
          <w:color w:val="000000"/>
          <w:sz w:val="21"/>
          <w:szCs w:val="21"/>
        </w:rPr>
        <w:t>. Basically it involves taking a word and finding a vector representation of that word which captures some meaning of the word. In Word2Vec, this meaning is usually quantified by context – i.e. word vectors which are close together in vector space are those words which appear in sentences close to the same words.</w:t>
      </w:r>
    </w:p>
    <w:p w:rsidR="00854B5F" w:rsidRDefault="00854B5F" w:rsidP="00854B5F">
      <w:pPr>
        <w:pStyle w:val="a3"/>
        <w:shd w:val="clear" w:color="auto" w:fill="FFFFFF"/>
        <w:spacing w:before="0" w:after="0"/>
        <w:textAlignment w:val="baseline"/>
        <w:rPr>
          <w:rFonts w:ascii="Helvetica" w:hAnsi="Helvetica"/>
          <w:color w:val="000000"/>
          <w:sz w:val="21"/>
          <w:szCs w:val="21"/>
        </w:rPr>
      </w:pPr>
      <w:r>
        <w:rPr>
          <w:rFonts w:ascii="Helvetica" w:hAnsi="Helvetica"/>
          <w:color w:val="000000"/>
          <w:sz w:val="21"/>
          <w:szCs w:val="21"/>
        </w:rPr>
        <w:t>The word vectors can be learnt separately, as in </w:t>
      </w:r>
      <w:hyperlink r:id="rId12" w:tgtFrame="_blank" w:history="1">
        <w:r>
          <w:rPr>
            <w:rStyle w:val="a4"/>
            <w:rFonts w:ascii="inherit" w:hAnsi="inherit"/>
            <w:b/>
            <w:bCs/>
            <w:color w:val="E64946"/>
            <w:sz w:val="21"/>
            <w:szCs w:val="21"/>
            <w:bdr w:val="none" w:sz="0" w:space="0" w:color="auto" w:frame="1"/>
          </w:rPr>
          <w:t>this tutorial</w:t>
        </w:r>
      </w:hyperlink>
      <w:r>
        <w:rPr>
          <w:rFonts w:ascii="Helvetica" w:hAnsi="Helvetica"/>
          <w:color w:val="000000"/>
          <w:sz w:val="21"/>
          <w:szCs w:val="21"/>
        </w:rPr>
        <w:t xml:space="preserve">, or they can be learnt during the training of your </w:t>
      </w:r>
      <w:proofErr w:type="spellStart"/>
      <w:r>
        <w:rPr>
          <w:rFonts w:ascii="Helvetica" w:hAnsi="Helvetica"/>
          <w:color w:val="000000"/>
          <w:sz w:val="21"/>
          <w:szCs w:val="21"/>
        </w:rPr>
        <w:t>Keras</w:t>
      </w:r>
      <w:proofErr w:type="spellEnd"/>
      <w:r>
        <w:rPr>
          <w:rFonts w:ascii="Helvetica" w:hAnsi="Helvetica"/>
          <w:color w:val="000000"/>
          <w:sz w:val="21"/>
          <w:szCs w:val="21"/>
        </w:rPr>
        <w:t xml:space="preserve"> LSTM network. In the example to follow, we’ll be setting up what is called an </w:t>
      </w:r>
      <w:r>
        <w:rPr>
          <w:rStyle w:val="a5"/>
          <w:rFonts w:ascii="inherit" w:hAnsi="inherit"/>
          <w:color w:val="000000"/>
          <w:sz w:val="21"/>
          <w:szCs w:val="21"/>
          <w:bdr w:val="none" w:sz="0" w:space="0" w:color="auto" w:frame="1"/>
        </w:rPr>
        <w:t>embedding </w:t>
      </w:r>
      <w:r>
        <w:rPr>
          <w:rFonts w:ascii="Helvetica" w:hAnsi="Helvetica"/>
          <w:color w:val="000000"/>
          <w:sz w:val="21"/>
          <w:szCs w:val="21"/>
        </w:rPr>
        <w:t xml:space="preserve">layer, to convert each word into a meaningful word vector. We have to specify the size of the embedding layer – this is the length of the vector each word is represented by – this is usually in the region of </w:t>
      </w:r>
      <w:proofErr w:type="gramStart"/>
      <w:r>
        <w:rPr>
          <w:rFonts w:ascii="Helvetica" w:hAnsi="Helvetica"/>
          <w:color w:val="000000"/>
          <w:sz w:val="21"/>
          <w:szCs w:val="21"/>
        </w:rPr>
        <w:t>between 100-500</w:t>
      </w:r>
      <w:proofErr w:type="gramEnd"/>
      <w:r>
        <w:rPr>
          <w:rFonts w:ascii="Helvetica" w:hAnsi="Helvetica"/>
          <w:color w:val="000000"/>
          <w:sz w:val="21"/>
          <w:szCs w:val="21"/>
        </w:rPr>
        <w:t>. In other words, if the embedding layer size is 250, each word will be represented by a 250-length vector i.e. [</w:t>
      </w:r>
      <w:r>
        <w:rPr>
          <w:rStyle w:val="mi"/>
          <w:rFonts w:ascii="MathJax_Math-italic" w:hAnsi="MathJax_Math-italic"/>
          <w:color w:val="000000"/>
          <w:sz w:val="26"/>
          <w:szCs w:val="26"/>
          <w:bdr w:val="none" w:sz="0" w:space="0" w:color="auto" w:frame="1"/>
        </w:rPr>
        <w:t>x</w:t>
      </w:r>
      <w:r>
        <w:rPr>
          <w:rStyle w:val="mn"/>
          <w:rFonts w:ascii="MathJax_Main" w:hAnsi="MathJax_Main"/>
          <w:color w:val="000000"/>
          <w:sz w:val="18"/>
          <w:szCs w:val="18"/>
          <w:bdr w:val="none" w:sz="0" w:space="0" w:color="auto" w:frame="1"/>
        </w:rPr>
        <w:t>1</w:t>
      </w:r>
      <w:proofErr w:type="gramStart"/>
      <w:r>
        <w:rPr>
          <w:rStyle w:val="mo"/>
          <w:rFonts w:ascii="MathJax_Main" w:hAnsi="MathJax_Main"/>
          <w:color w:val="000000"/>
          <w:sz w:val="26"/>
          <w:szCs w:val="26"/>
          <w:bdr w:val="none" w:sz="0" w:space="0" w:color="auto" w:frame="1"/>
        </w:rPr>
        <w:t>,</w:t>
      </w:r>
      <w:r>
        <w:rPr>
          <w:rStyle w:val="mi"/>
          <w:rFonts w:ascii="MathJax_Math-italic" w:hAnsi="MathJax_Math-italic"/>
          <w:color w:val="000000"/>
          <w:sz w:val="26"/>
          <w:szCs w:val="26"/>
          <w:bdr w:val="none" w:sz="0" w:space="0" w:color="auto" w:frame="1"/>
        </w:rPr>
        <w:t>x</w:t>
      </w:r>
      <w:r>
        <w:rPr>
          <w:rStyle w:val="mn"/>
          <w:rFonts w:ascii="MathJax_Main" w:hAnsi="MathJax_Main"/>
          <w:color w:val="000000"/>
          <w:sz w:val="18"/>
          <w:szCs w:val="18"/>
          <w:bdr w:val="none" w:sz="0" w:space="0" w:color="auto" w:frame="1"/>
        </w:rPr>
        <w:t>2</w:t>
      </w:r>
      <w:r>
        <w:rPr>
          <w:rStyle w:val="mo"/>
          <w:rFonts w:ascii="MathJax_Main" w:hAnsi="MathJax_Main"/>
          <w:color w:val="000000"/>
          <w:sz w:val="26"/>
          <w:szCs w:val="26"/>
          <w:bdr w:val="none" w:sz="0" w:space="0" w:color="auto" w:frame="1"/>
        </w:rPr>
        <w:t>,</w:t>
      </w:r>
      <w:r>
        <w:rPr>
          <w:rStyle w:val="mi"/>
          <w:rFonts w:ascii="MathJax_Math-italic" w:hAnsi="MathJax_Math-italic"/>
          <w:color w:val="000000"/>
          <w:sz w:val="26"/>
          <w:szCs w:val="26"/>
          <w:bdr w:val="none" w:sz="0" w:space="0" w:color="auto" w:frame="1"/>
        </w:rPr>
        <w:t>x</w:t>
      </w:r>
      <w:r>
        <w:rPr>
          <w:rStyle w:val="mn"/>
          <w:rFonts w:ascii="MathJax_Main" w:hAnsi="MathJax_Main"/>
          <w:color w:val="000000"/>
          <w:sz w:val="18"/>
          <w:szCs w:val="18"/>
          <w:bdr w:val="none" w:sz="0" w:space="0" w:color="auto" w:frame="1"/>
        </w:rPr>
        <w:t>3</w:t>
      </w:r>
      <w:proofErr w:type="gramEnd"/>
      <w:r>
        <w:rPr>
          <w:rStyle w:val="mo"/>
          <w:rFonts w:ascii="MathJax_Main" w:hAnsi="MathJax_Main"/>
          <w:color w:val="000000"/>
          <w:sz w:val="26"/>
          <w:szCs w:val="26"/>
          <w:bdr w:val="none" w:sz="0" w:space="0" w:color="auto" w:frame="1"/>
        </w:rPr>
        <w:t>,…,</w:t>
      </w:r>
      <w:r>
        <w:rPr>
          <w:rStyle w:val="mi"/>
          <w:rFonts w:ascii="MathJax_Math-italic" w:hAnsi="MathJax_Math-italic"/>
          <w:color w:val="000000"/>
          <w:sz w:val="26"/>
          <w:szCs w:val="26"/>
          <w:bdr w:val="none" w:sz="0" w:space="0" w:color="auto" w:frame="1"/>
        </w:rPr>
        <w:t>x</w:t>
      </w:r>
      <w:r>
        <w:rPr>
          <w:rStyle w:val="mn"/>
          <w:rFonts w:ascii="MathJax_Main" w:hAnsi="MathJax_Main"/>
          <w:color w:val="000000"/>
          <w:sz w:val="18"/>
          <w:szCs w:val="18"/>
          <w:bdr w:val="none" w:sz="0" w:space="0" w:color="auto" w:frame="1"/>
        </w:rPr>
        <w:t>250</w:t>
      </w:r>
      <w:r>
        <w:rPr>
          <w:rStyle w:val="mjxassistivemathml"/>
          <w:rFonts w:ascii="inherit" w:hAnsi="inherit"/>
          <w:color w:val="000000"/>
          <w:sz w:val="21"/>
          <w:szCs w:val="21"/>
          <w:bdr w:val="none" w:sz="0" w:space="0" w:color="auto" w:frame="1"/>
        </w:rPr>
        <w:t>x1,x2,x3,…,x250</w:t>
      </w:r>
      <w:r>
        <w:rPr>
          <w:rFonts w:ascii="Helvetica" w:hAnsi="Helvetica"/>
          <w:color w:val="000000"/>
          <w:sz w:val="21"/>
          <w:szCs w:val="21"/>
        </w:rPr>
        <w:t>].</w:t>
      </w:r>
    </w:p>
    <w:p w:rsidR="00854B5F" w:rsidRDefault="00854B5F" w:rsidP="00854B5F">
      <w:pPr>
        <w:pStyle w:val="a3"/>
        <w:shd w:val="clear" w:color="auto" w:fill="FFFFFF"/>
        <w:spacing w:before="0" w:after="0"/>
        <w:textAlignment w:val="baseline"/>
        <w:rPr>
          <w:rFonts w:ascii="Helvetica" w:hAnsi="Helvetica"/>
          <w:color w:val="000000"/>
          <w:sz w:val="21"/>
          <w:szCs w:val="21"/>
        </w:rPr>
      </w:pPr>
      <w:r>
        <w:rPr>
          <w:rStyle w:val="a6"/>
          <w:rFonts w:ascii="inherit" w:hAnsi="inherit"/>
          <w:color w:val="000000"/>
          <w:sz w:val="21"/>
          <w:szCs w:val="21"/>
          <w:bdr w:val="none" w:sz="0" w:space="0" w:color="auto" w:frame="1"/>
        </w:rPr>
        <w:t>LSTM hidden layer size</w:t>
      </w:r>
    </w:p>
    <w:p w:rsidR="00854B5F" w:rsidRDefault="00854B5F" w:rsidP="00854B5F">
      <w:pPr>
        <w:pStyle w:val="a3"/>
        <w:shd w:val="clear" w:color="auto" w:fill="FFFFFF"/>
        <w:spacing w:before="0" w:after="0"/>
        <w:textAlignment w:val="baseline"/>
        <w:rPr>
          <w:rFonts w:ascii="Helvetica" w:hAnsi="Helvetica"/>
          <w:color w:val="000000"/>
          <w:sz w:val="21"/>
          <w:szCs w:val="21"/>
        </w:rPr>
      </w:pPr>
      <w:r>
        <w:rPr>
          <w:rFonts w:ascii="Helvetica" w:hAnsi="Helvetica"/>
          <w:color w:val="000000"/>
          <w:sz w:val="21"/>
          <w:szCs w:val="21"/>
        </w:rPr>
        <w:t>We usually match up the size of the embedding layer output with the number of hidden layers in the LSTM cell. You might be wondering where the hidden layers in the LSTM cell come from. In my LSTM overview diagram, I simply showed “data rails” through which our input data flowed. However, each </w:t>
      </w:r>
      <w:r>
        <w:rPr>
          <w:rStyle w:val="a5"/>
          <w:rFonts w:ascii="inherit" w:hAnsi="inherit"/>
          <w:color w:val="000000"/>
          <w:sz w:val="21"/>
          <w:szCs w:val="21"/>
          <w:bdr w:val="none" w:sz="0" w:space="0" w:color="auto" w:frame="1"/>
        </w:rPr>
        <w:t>sigmoid</w:t>
      </w:r>
      <w:r>
        <w:rPr>
          <w:rFonts w:ascii="Helvetica" w:hAnsi="Helvetica"/>
          <w:color w:val="000000"/>
          <w:sz w:val="21"/>
          <w:szCs w:val="21"/>
        </w:rPr>
        <w:t>, </w:t>
      </w:r>
      <w:proofErr w:type="spellStart"/>
      <w:r>
        <w:rPr>
          <w:rStyle w:val="a5"/>
          <w:rFonts w:ascii="inherit" w:hAnsi="inherit"/>
          <w:color w:val="000000"/>
          <w:sz w:val="21"/>
          <w:szCs w:val="21"/>
          <w:bdr w:val="none" w:sz="0" w:space="0" w:color="auto" w:frame="1"/>
        </w:rPr>
        <w:t>tanh</w:t>
      </w:r>
      <w:proofErr w:type="spellEnd"/>
      <w:r>
        <w:rPr>
          <w:rFonts w:ascii="Helvetica" w:hAnsi="Helvetica"/>
          <w:color w:val="000000"/>
          <w:sz w:val="21"/>
          <w:szCs w:val="21"/>
        </w:rPr>
        <w:t> or </w:t>
      </w:r>
      <w:r>
        <w:rPr>
          <w:rStyle w:val="a5"/>
          <w:rFonts w:ascii="inherit" w:hAnsi="inherit"/>
          <w:color w:val="000000"/>
          <w:sz w:val="21"/>
          <w:szCs w:val="21"/>
          <w:bdr w:val="none" w:sz="0" w:space="0" w:color="auto" w:frame="1"/>
        </w:rPr>
        <w:t>hidden state</w:t>
      </w:r>
      <w:r>
        <w:rPr>
          <w:rFonts w:ascii="Helvetica" w:hAnsi="Helvetica"/>
          <w:color w:val="000000"/>
          <w:sz w:val="21"/>
          <w:szCs w:val="21"/>
        </w:rPr>
        <w:t> layer in the cell is actually a set of nodes, whose number is equal to the </w:t>
      </w:r>
      <w:r>
        <w:rPr>
          <w:rStyle w:val="a5"/>
          <w:rFonts w:ascii="inherit" w:hAnsi="inherit"/>
          <w:color w:val="000000"/>
          <w:sz w:val="21"/>
          <w:szCs w:val="21"/>
          <w:bdr w:val="none" w:sz="0" w:space="0" w:color="auto" w:frame="1"/>
        </w:rPr>
        <w:t>hidden layer </w:t>
      </w:r>
      <w:r>
        <w:rPr>
          <w:rFonts w:ascii="Helvetica" w:hAnsi="Helvetica"/>
          <w:color w:val="000000"/>
          <w:sz w:val="21"/>
          <w:szCs w:val="21"/>
        </w:rPr>
        <w:t>size. Therefore each of the “nodes” in the LSTM cell is actually a cluster of normal neural network nodes, as in each layer of a </w:t>
      </w:r>
      <w:hyperlink r:id="rId13" w:tgtFrame="_blank" w:history="1">
        <w:r>
          <w:rPr>
            <w:rStyle w:val="a4"/>
            <w:rFonts w:ascii="inherit" w:hAnsi="inherit"/>
            <w:b/>
            <w:bCs/>
            <w:color w:val="E64946"/>
            <w:sz w:val="21"/>
            <w:szCs w:val="21"/>
            <w:bdr w:val="none" w:sz="0" w:space="0" w:color="auto" w:frame="1"/>
          </w:rPr>
          <w:t>densely connected neural network</w:t>
        </w:r>
      </w:hyperlink>
      <w:r>
        <w:rPr>
          <w:rFonts w:ascii="Helvetica" w:hAnsi="Helvetica"/>
          <w:color w:val="000000"/>
          <w:sz w:val="21"/>
          <w:szCs w:val="21"/>
        </w:rPr>
        <w:t>.</w:t>
      </w:r>
    </w:p>
    <w:p w:rsidR="00854B5F" w:rsidRPr="000931A4" w:rsidRDefault="00854B5F" w:rsidP="000931A4">
      <w:pPr>
        <w:widowControl/>
        <w:shd w:val="clear" w:color="auto" w:fill="FFFFFF"/>
        <w:wordWrap/>
        <w:autoSpaceDE/>
        <w:autoSpaceDN/>
        <w:spacing w:after="240" w:line="240" w:lineRule="auto"/>
        <w:jc w:val="left"/>
        <w:textAlignment w:val="baseline"/>
        <w:rPr>
          <w:rFonts w:ascii="inherit" w:eastAsia="굴림" w:hAnsi="inherit" w:cs="Arial"/>
          <w:color w:val="242729"/>
          <w:kern w:val="0"/>
          <w:sz w:val="23"/>
          <w:szCs w:val="23"/>
        </w:rPr>
      </w:pPr>
    </w:p>
    <w:p w:rsidR="000931A4" w:rsidRDefault="00C374B6">
      <w:pPr>
        <w:rPr>
          <w:rFonts w:hint="eastAsia"/>
        </w:rPr>
      </w:pPr>
      <w:hyperlink r:id="rId14" w:history="1">
        <w:r w:rsidRPr="00E95DA7">
          <w:rPr>
            <w:rStyle w:val="a4"/>
          </w:rPr>
          <w:t>http://fbsight.com/t/rnn-classification/1435/3</w:t>
        </w:r>
      </w:hyperlink>
    </w:p>
    <w:p w:rsidR="00C374B6" w:rsidRDefault="00C374B6">
      <w:pPr>
        <w:rPr>
          <w:rFonts w:hint="eastAsia"/>
        </w:rPr>
      </w:pPr>
    </w:p>
    <w:p w:rsidR="00C374B6" w:rsidRDefault="00B33B5A">
      <w:pPr>
        <w:rPr>
          <w:rFonts w:hint="eastAsia"/>
        </w:rPr>
      </w:pPr>
      <w:r>
        <w:rPr>
          <w:rFonts w:hint="eastAsia"/>
        </w:rPr>
        <w:t>keras</w:t>
      </w:r>
      <w:bookmarkStart w:id="0" w:name="_GoBack"/>
      <w:bookmarkEnd w:id="0"/>
      <w:r>
        <w:rPr>
          <w:rFonts w:hint="eastAsia"/>
        </w:rPr>
        <w:t>==2.1.5</w:t>
      </w:r>
    </w:p>
    <w:p w:rsidR="00C374B6" w:rsidRDefault="00C374B6"/>
    <w:sectPr w:rsidR="00C374B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6A2091"/>
    <w:multiLevelType w:val="multilevel"/>
    <w:tmpl w:val="44EC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137"/>
    <w:rsid w:val="000931A4"/>
    <w:rsid w:val="000B0FFD"/>
    <w:rsid w:val="000C6137"/>
    <w:rsid w:val="0050633B"/>
    <w:rsid w:val="006F62E7"/>
    <w:rsid w:val="00854B5F"/>
    <w:rsid w:val="00B33B5A"/>
    <w:rsid w:val="00B53026"/>
    <w:rsid w:val="00C374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854B5F"/>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vote-accepted-on">
    <w:name w:val="vote-accepted-on"/>
    <w:basedOn w:val="a0"/>
    <w:rsid w:val="000C6137"/>
  </w:style>
  <w:style w:type="paragraph" w:styleId="a3">
    <w:name w:val="Normal (Web)"/>
    <w:basedOn w:val="a"/>
    <w:uiPriority w:val="99"/>
    <w:semiHidden/>
    <w:unhideWhenUsed/>
    <w:rsid w:val="000C613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unhideWhenUsed/>
    <w:rsid w:val="000C6137"/>
    <w:rPr>
      <w:color w:val="0000FF"/>
      <w:u w:val="single"/>
    </w:rPr>
  </w:style>
  <w:style w:type="character" w:customStyle="1" w:styleId="vote-count-post">
    <w:name w:val="vote-count-post"/>
    <w:basedOn w:val="a0"/>
    <w:rsid w:val="000931A4"/>
  </w:style>
  <w:style w:type="character" w:customStyle="1" w:styleId="2Char">
    <w:name w:val="제목 2 Char"/>
    <w:basedOn w:val="a0"/>
    <w:link w:val="2"/>
    <w:uiPriority w:val="9"/>
    <w:rsid w:val="00854B5F"/>
    <w:rPr>
      <w:rFonts w:ascii="굴림" w:eastAsia="굴림" w:hAnsi="굴림" w:cs="굴림"/>
      <w:b/>
      <w:bCs/>
      <w:kern w:val="0"/>
      <w:sz w:val="36"/>
      <w:szCs w:val="36"/>
    </w:rPr>
  </w:style>
  <w:style w:type="character" w:styleId="a5">
    <w:name w:val="Emphasis"/>
    <w:basedOn w:val="a0"/>
    <w:uiPriority w:val="20"/>
    <w:qFormat/>
    <w:rsid w:val="00854B5F"/>
    <w:rPr>
      <w:i/>
      <w:iCs/>
    </w:rPr>
  </w:style>
  <w:style w:type="character" w:customStyle="1" w:styleId="mi">
    <w:name w:val="mi"/>
    <w:basedOn w:val="a0"/>
    <w:rsid w:val="00854B5F"/>
  </w:style>
  <w:style w:type="character" w:customStyle="1" w:styleId="mjxassistivemathml">
    <w:name w:val="mjx_assistive_mathml"/>
    <w:basedOn w:val="a0"/>
    <w:rsid w:val="00854B5F"/>
  </w:style>
  <w:style w:type="character" w:customStyle="1" w:styleId="mo">
    <w:name w:val="mo"/>
    <w:basedOn w:val="a0"/>
    <w:rsid w:val="00854B5F"/>
  </w:style>
  <w:style w:type="character" w:customStyle="1" w:styleId="mn">
    <w:name w:val="mn"/>
    <w:basedOn w:val="a0"/>
    <w:rsid w:val="00854B5F"/>
  </w:style>
  <w:style w:type="character" w:styleId="a6">
    <w:name w:val="Strong"/>
    <w:basedOn w:val="a0"/>
    <w:uiPriority w:val="22"/>
    <w:qFormat/>
    <w:rsid w:val="00854B5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854B5F"/>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vote-accepted-on">
    <w:name w:val="vote-accepted-on"/>
    <w:basedOn w:val="a0"/>
    <w:rsid w:val="000C6137"/>
  </w:style>
  <w:style w:type="paragraph" w:styleId="a3">
    <w:name w:val="Normal (Web)"/>
    <w:basedOn w:val="a"/>
    <w:uiPriority w:val="99"/>
    <w:semiHidden/>
    <w:unhideWhenUsed/>
    <w:rsid w:val="000C613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unhideWhenUsed/>
    <w:rsid w:val="000C6137"/>
    <w:rPr>
      <w:color w:val="0000FF"/>
      <w:u w:val="single"/>
    </w:rPr>
  </w:style>
  <w:style w:type="character" w:customStyle="1" w:styleId="vote-count-post">
    <w:name w:val="vote-count-post"/>
    <w:basedOn w:val="a0"/>
    <w:rsid w:val="000931A4"/>
  </w:style>
  <w:style w:type="character" w:customStyle="1" w:styleId="2Char">
    <w:name w:val="제목 2 Char"/>
    <w:basedOn w:val="a0"/>
    <w:link w:val="2"/>
    <w:uiPriority w:val="9"/>
    <w:rsid w:val="00854B5F"/>
    <w:rPr>
      <w:rFonts w:ascii="굴림" w:eastAsia="굴림" w:hAnsi="굴림" w:cs="굴림"/>
      <w:b/>
      <w:bCs/>
      <w:kern w:val="0"/>
      <w:sz w:val="36"/>
      <w:szCs w:val="36"/>
    </w:rPr>
  </w:style>
  <w:style w:type="character" w:styleId="a5">
    <w:name w:val="Emphasis"/>
    <w:basedOn w:val="a0"/>
    <w:uiPriority w:val="20"/>
    <w:qFormat/>
    <w:rsid w:val="00854B5F"/>
    <w:rPr>
      <w:i/>
      <w:iCs/>
    </w:rPr>
  </w:style>
  <w:style w:type="character" w:customStyle="1" w:styleId="mi">
    <w:name w:val="mi"/>
    <w:basedOn w:val="a0"/>
    <w:rsid w:val="00854B5F"/>
  </w:style>
  <w:style w:type="character" w:customStyle="1" w:styleId="mjxassistivemathml">
    <w:name w:val="mjx_assistive_mathml"/>
    <w:basedOn w:val="a0"/>
    <w:rsid w:val="00854B5F"/>
  </w:style>
  <w:style w:type="character" w:customStyle="1" w:styleId="mo">
    <w:name w:val="mo"/>
    <w:basedOn w:val="a0"/>
    <w:rsid w:val="00854B5F"/>
  </w:style>
  <w:style w:type="character" w:customStyle="1" w:styleId="mn">
    <w:name w:val="mn"/>
    <w:basedOn w:val="a0"/>
    <w:rsid w:val="00854B5F"/>
  </w:style>
  <w:style w:type="character" w:styleId="a6">
    <w:name w:val="Strong"/>
    <w:basedOn w:val="a0"/>
    <w:uiPriority w:val="22"/>
    <w:qFormat/>
    <w:rsid w:val="00854B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098589">
      <w:bodyDiv w:val="1"/>
      <w:marLeft w:val="0"/>
      <w:marRight w:val="0"/>
      <w:marTop w:val="0"/>
      <w:marBottom w:val="0"/>
      <w:divBdr>
        <w:top w:val="none" w:sz="0" w:space="0" w:color="auto"/>
        <w:left w:val="none" w:sz="0" w:space="0" w:color="auto"/>
        <w:bottom w:val="none" w:sz="0" w:space="0" w:color="auto"/>
        <w:right w:val="none" w:sz="0" w:space="0" w:color="auto"/>
      </w:divBdr>
      <w:divsChild>
        <w:div w:id="497767334">
          <w:marLeft w:val="0"/>
          <w:marRight w:val="0"/>
          <w:marTop w:val="0"/>
          <w:marBottom w:val="75"/>
          <w:divBdr>
            <w:top w:val="none" w:sz="0" w:space="0" w:color="auto"/>
            <w:left w:val="none" w:sz="0" w:space="0" w:color="auto"/>
            <w:bottom w:val="none" w:sz="0" w:space="0" w:color="auto"/>
            <w:right w:val="none" w:sz="0" w:space="0" w:color="auto"/>
          </w:divBdr>
          <w:divsChild>
            <w:div w:id="1984697054">
              <w:blockQuote w:val="1"/>
              <w:marLeft w:val="0"/>
              <w:marRight w:val="0"/>
              <w:marTop w:val="0"/>
              <w:marBottom w:val="150"/>
              <w:divBdr>
                <w:top w:val="none" w:sz="0" w:space="8" w:color="auto"/>
                <w:left w:val="single" w:sz="12" w:space="8" w:color="FFEB8E"/>
                <w:bottom w:val="none" w:sz="0" w:space="8" w:color="auto"/>
                <w:right w:val="none" w:sz="0" w:space="8" w:color="auto"/>
              </w:divBdr>
            </w:div>
            <w:div w:id="158448395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 w:id="1907690548">
      <w:bodyDiv w:val="1"/>
      <w:marLeft w:val="0"/>
      <w:marRight w:val="0"/>
      <w:marTop w:val="0"/>
      <w:marBottom w:val="0"/>
      <w:divBdr>
        <w:top w:val="none" w:sz="0" w:space="0" w:color="auto"/>
        <w:left w:val="none" w:sz="0" w:space="0" w:color="auto"/>
        <w:bottom w:val="none" w:sz="0" w:space="0" w:color="auto"/>
        <w:right w:val="none" w:sz="0" w:space="0" w:color="auto"/>
      </w:divBdr>
      <w:divsChild>
        <w:div w:id="523522493">
          <w:marLeft w:val="0"/>
          <w:marRight w:val="0"/>
          <w:marTop w:val="0"/>
          <w:marBottom w:val="75"/>
          <w:divBdr>
            <w:top w:val="none" w:sz="0" w:space="0" w:color="auto"/>
            <w:left w:val="none" w:sz="0" w:space="0" w:color="auto"/>
            <w:bottom w:val="none" w:sz="0" w:space="0" w:color="auto"/>
            <w:right w:val="none" w:sz="0" w:space="0" w:color="auto"/>
          </w:divBdr>
        </w:div>
      </w:divsChild>
    </w:div>
    <w:div w:id="195489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t.vutbr.cz/~imikolov/rnnlm/char.pdf" TargetMode="External"/><Relationship Id="rId13" Type="http://schemas.openxmlformats.org/officeDocument/2006/relationships/hyperlink" Target="http://adventuresinmachinelearning.com/neural-networks-tutorial/" TargetMode="External"/><Relationship Id="rId3" Type="http://schemas.microsoft.com/office/2007/relationships/stylesWithEffects" Target="stylesWithEffects.xml"/><Relationship Id="rId7" Type="http://schemas.openxmlformats.org/officeDocument/2006/relationships/hyperlink" Target="http://karpathy.github.io/2015/05/21/rnn-effectiveness/" TargetMode="External"/><Relationship Id="rId12" Type="http://schemas.openxmlformats.org/officeDocument/2006/relationships/hyperlink" Target="http://adventuresinmachinelearning.com/gensim-word2vec-tutori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ckoverflow.com/q/42064690/712995" TargetMode="External"/><Relationship Id="rId11" Type="http://schemas.openxmlformats.org/officeDocument/2006/relationships/hyperlink" Target="http://adventuresinmachinelearning.com/word2vec-keras-tutoria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dventuresinmachinelearning.com/word2vec-tutorial-tensorflow/" TargetMode="External"/><Relationship Id="rId4" Type="http://schemas.openxmlformats.org/officeDocument/2006/relationships/settings" Target="settings.xml"/><Relationship Id="rId9" Type="http://schemas.openxmlformats.org/officeDocument/2006/relationships/hyperlink" Target="https://stackoverflow.com/q/42064690/712995" TargetMode="External"/><Relationship Id="rId14" Type="http://schemas.openxmlformats.org/officeDocument/2006/relationships/hyperlink" Target="http://fbsight.com/t/rnn-classification/1435/3"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902</TotalTime>
  <Pages>2</Pages>
  <Words>790</Words>
  <Characters>4509</Characters>
  <Application>Microsoft Office Word</Application>
  <DocSecurity>0</DocSecurity>
  <Lines>37</Lines>
  <Paragraphs>10</Paragraphs>
  <ScaleCrop>false</ScaleCrop>
  <Company/>
  <LinksUpToDate>false</LinksUpToDate>
  <CharactersWithSpaces>5289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7</cp:revision>
  <dcterms:created xsi:type="dcterms:W3CDTF">2018-06-22T17:14:00Z</dcterms:created>
  <dcterms:modified xsi:type="dcterms:W3CDTF">2018-06-23T17:51:00Z</dcterms:modified>
</cp:coreProperties>
</file>