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6907" w14:textId="77777777" w:rsidR="006D6ECA" w:rsidRPr="006D6ECA" w:rsidRDefault="006D6ECA" w:rsidP="00E57C3B">
      <w:pPr>
        <w:jc w:val="center"/>
        <w:rPr>
          <w:b/>
          <w:bCs/>
          <w:sz w:val="32"/>
          <w:szCs w:val="32"/>
        </w:rPr>
      </w:pPr>
      <w:r w:rsidRPr="006D6ECA">
        <w:rPr>
          <w:b/>
          <w:bCs/>
          <w:sz w:val="32"/>
          <w:szCs w:val="32"/>
        </w:rPr>
        <w:t>Relazione Operativa e Manuale d'Uso Integrato</w:t>
      </w:r>
    </w:p>
    <w:p w14:paraId="5B3FCA64" w14:textId="77777777" w:rsidR="00AE5713" w:rsidRDefault="00AE5713" w:rsidP="00E57C3B">
      <w:pPr>
        <w:jc w:val="both"/>
        <w:rPr>
          <w:b/>
          <w:bCs/>
        </w:rPr>
      </w:pPr>
    </w:p>
    <w:p w14:paraId="495F2977" w14:textId="2A88C023" w:rsidR="006D6ECA" w:rsidRPr="006D6ECA" w:rsidRDefault="006D6ECA" w:rsidP="00013E63">
      <w:pPr>
        <w:jc w:val="center"/>
        <w:rPr>
          <w:sz w:val="28"/>
          <w:szCs w:val="28"/>
        </w:rPr>
      </w:pPr>
      <w:r w:rsidRPr="006D6ECA">
        <w:rPr>
          <w:b/>
          <w:bCs/>
          <w:sz w:val="28"/>
          <w:szCs w:val="28"/>
        </w:rPr>
        <w:t>Gestionale di Produzione Fabbrica (MES / ERP)</w:t>
      </w:r>
    </w:p>
    <w:p w14:paraId="62C69C62" w14:textId="77777777" w:rsidR="006D6ECA" w:rsidRPr="006D6ECA" w:rsidRDefault="006D6ECA" w:rsidP="000B4AB0">
      <w:pPr>
        <w:jc w:val="center"/>
        <w:rPr>
          <w:b/>
          <w:bCs/>
        </w:rPr>
      </w:pPr>
      <w:r w:rsidRPr="006D6ECA">
        <w:rPr>
          <w:b/>
          <w:bCs/>
        </w:rPr>
        <w:t>Introduzione e Visione Operativa</w:t>
      </w:r>
    </w:p>
    <w:p w14:paraId="786A59DA" w14:textId="77777777" w:rsidR="006D6ECA" w:rsidRPr="006D6ECA" w:rsidRDefault="006D6ECA" w:rsidP="00E57C3B">
      <w:pPr>
        <w:jc w:val="both"/>
      </w:pPr>
      <w:r w:rsidRPr="006D6ECA">
        <w:t xml:space="preserve">Il gestionale di produzione nasce con l'obiettivo di digitalizzare, tracciare e organizzare l'intero flusso operativo dell'azienda, fornendo una mappa chiara e in tempo reale di tutto ciò che accade tra il magazzino e la spedizione finale. </w:t>
      </w:r>
    </w:p>
    <w:p w14:paraId="230602DF" w14:textId="77777777" w:rsidR="006D6ECA" w:rsidRPr="006D6ECA" w:rsidRDefault="006D6ECA" w:rsidP="00E57C3B">
      <w:pPr>
        <w:jc w:val="both"/>
      </w:pPr>
      <w:r w:rsidRPr="006D6ECA">
        <w:t xml:space="preserve">L'architettura del programma elimina la necessità di schede cartacee di accompagnamento sui banchi di lavoro e previene gli errori manuali di trascrizione dei codici. Al contempo, garantisce alla direzione aziendale e ai responsabili di reparto il pieno controllo sull'avanzamento degli ordini, sui tempi di lavorazione, sui costi dei materiali e sugli standard di qualità. </w:t>
      </w:r>
    </w:p>
    <w:p w14:paraId="38A8F676" w14:textId="77777777" w:rsidR="006D6ECA" w:rsidRPr="006D6ECA" w:rsidRDefault="006D6ECA" w:rsidP="00E57C3B">
      <w:pPr>
        <w:jc w:val="both"/>
      </w:pPr>
      <w:r w:rsidRPr="006D6ECA">
        <w:t xml:space="preserve">Il sistema è fruibile via browser da qualsiasi postazione di lavoro ed è strutturato con livelli di accesso protetti: ogni figura aziendale vede ed esegue esclusivamente le operazioni di propria pertinenza. </w:t>
      </w:r>
    </w:p>
    <w:p w14:paraId="2343B576" w14:textId="77777777" w:rsidR="000B4AB0" w:rsidRDefault="000B4AB0" w:rsidP="000B4AB0">
      <w:pPr>
        <w:jc w:val="center"/>
        <w:rPr>
          <w:b/>
          <w:bCs/>
        </w:rPr>
      </w:pPr>
    </w:p>
    <w:p w14:paraId="4503D15A" w14:textId="045746CC" w:rsidR="006D6ECA" w:rsidRPr="006D6ECA" w:rsidRDefault="006D6ECA" w:rsidP="000B4AB0">
      <w:pPr>
        <w:jc w:val="center"/>
        <w:rPr>
          <w:b/>
          <w:bCs/>
        </w:rPr>
      </w:pPr>
      <w:r w:rsidRPr="006D6ECA">
        <w:rPr>
          <w:b/>
          <w:bCs/>
        </w:rPr>
        <w:t>Struttura Dettagliata dei Moduli Applicativi</w:t>
      </w:r>
    </w:p>
    <w:p w14:paraId="3E834449" w14:textId="77777777" w:rsidR="006D6ECA" w:rsidRPr="006D6ECA" w:rsidRDefault="006D6ECA" w:rsidP="00E57C3B">
      <w:pPr>
        <w:jc w:val="both"/>
        <w:rPr>
          <w:b/>
          <w:bCs/>
          <w:i/>
          <w:iCs/>
        </w:rPr>
      </w:pPr>
      <w:r w:rsidRPr="006D6ECA">
        <w:rPr>
          <w:b/>
          <w:bCs/>
          <w:i/>
          <w:iCs/>
        </w:rPr>
        <w:t>1. Autenticazione, Profilazione e Sicurezza Utenti</w:t>
      </w:r>
    </w:p>
    <w:p w14:paraId="4CDF6F26" w14:textId="77777777" w:rsidR="006D6ECA" w:rsidRPr="006D6ECA" w:rsidRDefault="006D6ECA" w:rsidP="00E57C3B">
      <w:pPr>
        <w:jc w:val="both"/>
      </w:pPr>
      <w:r w:rsidRPr="006D6ECA">
        <w:t xml:space="preserve">Il modulo rappresenta il punto di accesso protetto all'intero sistema. Non si limita a verificare l'identità dell'operatore, ma modella l'intera interfaccia utente in base alla mansione ricoperta in azienda. </w:t>
      </w:r>
    </w:p>
    <w:p w14:paraId="32B7DB59" w14:textId="77777777" w:rsidR="006D6ECA" w:rsidRPr="006D6ECA" w:rsidRDefault="006D6ECA" w:rsidP="00E57C3B">
      <w:pPr>
        <w:numPr>
          <w:ilvl w:val="0"/>
          <w:numId w:val="1"/>
        </w:numPr>
        <w:jc w:val="both"/>
      </w:pPr>
      <w:r w:rsidRPr="006D6ECA">
        <w:rPr>
          <w:b/>
          <w:bCs/>
        </w:rPr>
        <w:t>Controllo degli Accessi (RBAC):</w:t>
      </w:r>
      <w:r w:rsidRPr="006D6ECA">
        <w:t xml:space="preserve"> All'inserimento delle credenziali, il sistema legge il ruolo dell'utente (Admin, Magazziniere, Operatore Produzione, Controllo Qualità) e abilita soltanto i moduli autorizzati nella barra laterale di navigazione. </w:t>
      </w:r>
    </w:p>
    <w:p w14:paraId="5266B74E" w14:textId="77777777" w:rsidR="006D6ECA" w:rsidRPr="006D6ECA" w:rsidRDefault="006D6ECA" w:rsidP="00E57C3B">
      <w:pPr>
        <w:numPr>
          <w:ilvl w:val="0"/>
          <w:numId w:val="1"/>
        </w:numPr>
        <w:jc w:val="both"/>
      </w:pPr>
      <w:r w:rsidRPr="006D6ECA">
        <w:rPr>
          <w:b/>
          <w:bCs/>
        </w:rPr>
        <w:t>Tracciabilità Personale:</w:t>
      </w:r>
      <w:r w:rsidRPr="006D6ECA">
        <w:t xml:space="preserve"> Ogni azione (registrazione di un componente, avanzamento di fase, apertura di uno scarto) viene legata al nome esatto di chi l'ha eseguita. </w:t>
      </w:r>
    </w:p>
    <w:p w14:paraId="4992FA3C" w14:textId="77777777" w:rsidR="006D6ECA" w:rsidRPr="006D6ECA" w:rsidRDefault="006D6ECA" w:rsidP="00E57C3B">
      <w:pPr>
        <w:numPr>
          <w:ilvl w:val="0"/>
          <w:numId w:val="1"/>
        </w:numPr>
        <w:jc w:val="both"/>
      </w:pPr>
      <w:r w:rsidRPr="006D6ECA">
        <w:rPr>
          <w:b/>
          <w:bCs/>
        </w:rPr>
        <w:t>Protezione dei Dati Sensibili:</w:t>
      </w:r>
      <w:r w:rsidRPr="006D6ECA">
        <w:t xml:space="preserve"> Le password non vengono mai salvate in chiaro, ma protette da crittografia ad alta sicurezza con codici univoci per ogni utente. Inoltre, il sistema impedisce la cancellazione di account che hanno uno storico operativo per preservare l'integrità dei dati di fabbrica. </w:t>
      </w:r>
    </w:p>
    <w:p w14:paraId="2696B3E7" w14:textId="77777777" w:rsidR="006D6ECA" w:rsidRPr="006D6ECA" w:rsidRDefault="006D6ECA" w:rsidP="00E57C3B">
      <w:pPr>
        <w:jc w:val="both"/>
        <w:rPr>
          <w:b/>
          <w:bCs/>
          <w:i/>
          <w:iCs/>
        </w:rPr>
      </w:pPr>
      <w:r w:rsidRPr="006D6ECA">
        <w:rPr>
          <w:b/>
          <w:bCs/>
          <w:i/>
          <w:iCs/>
        </w:rPr>
        <w:t>2. Monitor Commesse e Pianificazione Produzione</w:t>
      </w:r>
    </w:p>
    <w:p w14:paraId="7E80722A" w14:textId="77777777" w:rsidR="006D6ECA" w:rsidRPr="006D6ECA" w:rsidRDefault="006D6ECA" w:rsidP="00E57C3B">
      <w:pPr>
        <w:jc w:val="both"/>
      </w:pPr>
      <w:r w:rsidRPr="006D6ECA">
        <w:t xml:space="preserve">È la centrale di controllo per la pianificazione degli ordini di produzione. Consente di definire cosa produrre, per chi e in quali quantità, fornendo una panoramica visiva e immediata dello stato della fabbrica. </w:t>
      </w:r>
    </w:p>
    <w:p w14:paraId="20A8BFE1" w14:textId="77777777" w:rsidR="006D6ECA" w:rsidRPr="006D6ECA" w:rsidRDefault="006D6ECA" w:rsidP="00E57C3B">
      <w:pPr>
        <w:numPr>
          <w:ilvl w:val="0"/>
          <w:numId w:val="2"/>
        </w:numPr>
        <w:jc w:val="both"/>
      </w:pPr>
      <w:r w:rsidRPr="006D6ECA">
        <w:rPr>
          <w:b/>
          <w:bCs/>
        </w:rPr>
        <w:t>Apertura Ordini:</w:t>
      </w:r>
      <w:r w:rsidRPr="006D6ECA">
        <w:t xml:space="preserve"> Permette di inserire il codice commessa, selezionare il cliente di riferimento, scegliere il modello di centralina direttamente dalla distinta base e fissare la quantità target totale da produrre. </w:t>
      </w:r>
    </w:p>
    <w:p w14:paraId="04D5CFB7" w14:textId="77777777" w:rsidR="006D6ECA" w:rsidRPr="006D6ECA" w:rsidRDefault="006D6ECA" w:rsidP="00E57C3B">
      <w:pPr>
        <w:numPr>
          <w:ilvl w:val="0"/>
          <w:numId w:val="2"/>
        </w:numPr>
        <w:jc w:val="both"/>
      </w:pPr>
      <w:r w:rsidRPr="006D6ECA">
        <w:rPr>
          <w:b/>
          <w:bCs/>
        </w:rPr>
        <w:t>Dashboard di Controllo:</w:t>
      </w:r>
      <w:r w:rsidRPr="006D6ECA">
        <w:t xml:space="preserve"> Tabella riassuntiva che mostra il totale dei pezzi ordinati, quanti ne sono stati presi in carico dal reparto e la percentuale reale di completamento dell'ordine. </w:t>
      </w:r>
    </w:p>
    <w:p w14:paraId="198E6312" w14:textId="77777777" w:rsidR="006D6ECA" w:rsidRPr="006D6ECA" w:rsidRDefault="006D6ECA" w:rsidP="00E57C3B">
      <w:pPr>
        <w:numPr>
          <w:ilvl w:val="0"/>
          <w:numId w:val="2"/>
        </w:numPr>
        <w:jc w:val="both"/>
      </w:pPr>
      <w:r w:rsidRPr="006D6ECA">
        <w:rPr>
          <w:b/>
          <w:bCs/>
        </w:rPr>
        <w:lastRenderedPageBreak/>
        <w:t>Gestione Avanzata per Lotti Frazionati:</w:t>
      </w:r>
      <w:r w:rsidRPr="006D6ECA">
        <w:t xml:space="preserve"> Il sistema è progettato per gestire la realtà produttiva: se una commessa da 23 pezzi deve iniziare ma in reparto sono arrivate solo 10 schede, l'operatore può caricare ed elaborare i primi 10 pezzi. Le rimanenti 13 schede si agganceranno automaticamente alla stessa commessa non appena giungeranno in reparto, fino al completamento del target. </w:t>
      </w:r>
    </w:p>
    <w:p w14:paraId="067B56E0" w14:textId="77777777" w:rsidR="006D6ECA" w:rsidRPr="006D6ECA" w:rsidRDefault="006D6ECA" w:rsidP="00E57C3B">
      <w:pPr>
        <w:numPr>
          <w:ilvl w:val="0"/>
          <w:numId w:val="2"/>
        </w:numPr>
        <w:jc w:val="both"/>
      </w:pPr>
      <w:r w:rsidRPr="006D6ECA">
        <w:rPr>
          <w:b/>
          <w:bCs/>
        </w:rPr>
        <w:t>Saldatura Anticipata e Trasparenza (Pannello Admin):</w:t>
      </w:r>
      <w:r w:rsidRPr="006D6ECA">
        <w:t xml:space="preserve"> Qualora un cliente chieda di ridurre un ordine o si renda necessario chiudere anticipatamente una produzione, l'amministratore può "saldare" la commessa congelando la quantità prodotta. Il sistema richiederà una nota/motivazione obbligatoria per lo storico e, nel monitor visivo, la quantità target originale apparirà sbarrata in rosso affiancata dal totale reale verde dei pezzi prodotti. </w:t>
      </w:r>
    </w:p>
    <w:p w14:paraId="44C07EBB" w14:textId="77777777" w:rsidR="006D6ECA" w:rsidRPr="006D6ECA" w:rsidRDefault="006D6ECA" w:rsidP="00E57C3B">
      <w:pPr>
        <w:numPr>
          <w:ilvl w:val="0"/>
          <w:numId w:val="2"/>
        </w:numPr>
        <w:jc w:val="both"/>
      </w:pPr>
      <w:r w:rsidRPr="006D6ECA">
        <w:rPr>
          <w:b/>
          <w:bCs/>
        </w:rPr>
        <w:t>Storno Selettivo dei Seriali:</w:t>
      </w:r>
      <w:r w:rsidRPr="006D6ECA">
        <w:t xml:space="preserve"> Permette all'amministratore di ispezionare singolarmente i pezzi presi in carico ed eliminare eventuali schede o seriali inseriti per errore da un operatore, senza dover annullare l'intera commessa. </w:t>
      </w:r>
    </w:p>
    <w:p w14:paraId="27CA9DFB" w14:textId="77777777" w:rsidR="006D6ECA" w:rsidRPr="006D6ECA" w:rsidRDefault="006D6ECA" w:rsidP="00E57C3B">
      <w:pPr>
        <w:jc w:val="both"/>
        <w:rPr>
          <w:b/>
          <w:bCs/>
          <w:i/>
          <w:iCs/>
        </w:rPr>
      </w:pPr>
      <w:r w:rsidRPr="006D6ECA">
        <w:rPr>
          <w:b/>
          <w:bCs/>
          <w:i/>
          <w:iCs/>
        </w:rPr>
        <w:t>3. Ingressi e Gestione Magazzino</w:t>
      </w:r>
    </w:p>
    <w:p w14:paraId="231B7C0E" w14:textId="77777777" w:rsidR="006D6ECA" w:rsidRPr="006D6ECA" w:rsidRDefault="006D6ECA" w:rsidP="00E57C3B">
      <w:pPr>
        <w:jc w:val="both"/>
      </w:pPr>
      <w:r w:rsidRPr="006D6ECA">
        <w:t xml:space="preserve">Rappresenta la porta d'ingresso e di tracciabilità di tutte le materie prime e dei componenti elettronici. </w:t>
      </w:r>
    </w:p>
    <w:p w14:paraId="7072DEB4" w14:textId="77777777" w:rsidR="006D6ECA" w:rsidRPr="006D6ECA" w:rsidRDefault="006D6ECA" w:rsidP="00E57C3B">
      <w:pPr>
        <w:numPr>
          <w:ilvl w:val="0"/>
          <w:numId w:val="3"/>
        </w:numPr>
        <w:jc w:val="both"/>
      </w:pPr>
      <w:r w:rsidRPr="006D6ECA">
        <w:rPr>
          <w:b/>
          <w:bCs/>
        </w:rPr>
        <w:t>Registrazione dei Carichi:</w:t>
      </w:r>
      <w:r w:rsidRPr="006D6ECA">
        <w:t xml:space="preserve"> I magazzinieri inseriscono i componenti in arrivo specificando il codice articolo, la quantità ricevuta e l'ubicazione fisica esatta all'interno dello scaffale o della corsia di magazzino. </w:t>
      </w:r>
    </w:p>
    <w:p w14:paraId="01D69362" w14:textId="77777777" w:rsidR="006D6ECA" w:rsidRPr="006D6ECA" w:rsidRDefault="006D6ECA" w:rsidP="00E57C3B">
      <w:pPr>
        <w:numPr>
          <w:ilvl w:val="0"/>
          <w:numId w:val="3"/>
        </w:numPr>
        <w:jc w:val="both"/>
      </w:pPr>
      <w:r w:rsidRPr="006D6ECA">
        <w:rPr>
          <w:b/>
          <w:bCs/>
        </w:rPr>
        <w:t>Giacenze Dinamiche:</w:t>
      </w:r>
      <w:r w:rsidRPr="006D6ECA">
        <w:t xml:space="preserve"> Il sistema calcola in tempo reale la disponibilità a scorta di ogni singolo articolo. La giacenza si incrementa a ogni nuovo carico da fornitore e si decrementa automaticamente ogni volta che i componenti vengono utilizzati per la produzione di schede o per interventi di riparazione. </w:t>
      </w:r>
    </w:p>
    <w:p w14:paraId="1FE0D0F9" w14:textId="77777777" w:rsidR="006D6ECA" w:rsidRPr="006D6ECA" w:rsidRDefault="006D6ECA" w:rsidP="00E57C3B">
      <w:pPr>
        <w:numPr>
          <w:ilvl w:val="0"/>
          <w:numId w:val="3"/>
        </w:numPr>
        <w:jc w:val="both"/>
      </w:pPr>
      <w:r w:rsidRPr="006D6ECA">
        <w:rPr>
          <w:b/>
          <w:bCs/>
        </w:rPr>
        <w:t>Storico Movimenti:</w:t>
      </w:r>
      <w:r w:rsidRPr="006D6ECA">
        <w:t xml:space="preserve"> Registra ogni singola operazione di carico indicando data, ora, quantità e nome dell'operatore loggato. </w:t>
      </w:r>
    </w:p>
    <w:p w14:paraId="0EBDA70C" w14:textId="77777777" w:rsidR="006D6ECA" w:rsidRPr="006D6ECA" w:rsidRDefault="006D6ECA" w:rsidP="00E57C3B">
      <w:pPr>
        <w:jc w:val="both"/>
        <w:rPr>
          <w:b/>
          <w:bCs/>
          <w:i/>
          <w:iCs/>
        </w:rPr>
      </w:pPr>
      <w:r w:rsidRPr="006D6ECA">
        <w:rPr>
          <w:b/>
          <w:bCs/>
          <w:i/>
          <w:iCs/>
        </w:rPr>
        <w:t xml:space="preserve">4. Gestione Distinta Base (BOM - Bill of </w:t>
      </w:r>
      <w:proofErr w:type="spellStart"/>
      <w:r w:rsidRPr="006D6ECA">
        <w:rPr>
          <w:b/>
          <w:bCs/>
          <w:i/>
          <w:iCs/>
        </w:rPr>
        <w:t>Materials</w:t>
      </w:r>
      <w:proofErr w:type="spellEnd"/>
      <w:r w:rsidRPr="006D6ECA">
        <w:rPr>
          <w:b/>
          <w:bCs/>
          <w:i/>
          <w:iCs/>
        </w:rPr>
        <w:t>)</w:t>
      </w:r>
    </w:p>
    <w:p w14:paraId="1CBE1F86" w14:textId="77777777" w:rsidR="006D6ECA" w:rsidRPr="006D6ECA" w:rsidRDefault="006D6ECA" w:rsidP="00E57C3B">
      <w:pPr>
        <w:jc w:val="both"/>
      </w:pPr>
      <w:r w:rsidRPr="006D6ECA">
        <w:t xml:space="preserve">È l'archivio dove vengono definite le "ricette" costruttive di ciascun prodotto dell'azienda. </w:t>
      </w:r>
    </w:p>
    <w:p w14:paraId="44CC18F1" w14:textId="77777777" w:rsidR="006D6ECA" w:rsidRPr="006D6ECA" w:rsidRDefault="006D6ECA" w:rsidP="00E57C3B">
      <w:pPr>
        <w:numPr>
          <w:ilvl w:val="0"/>
          <w:numId w:val="4"/>
        </w:numPr>
        <w:jc w:val="both"/>
      </w:pPr>
      <w:r w:rsidRPr="006D6ECA">
        <w:rPr>
          <w:b/>
          <w:bCs/>
        </w:rPr>
        <w:t>BOM Madre e BOM Figlia:</w:t>
      </w:r>
      <w:r w:rsidRPr="006D6ECA">
        <w:t xml:space="preserve"> Permette di censire sia i componenti necessari per la centralina finale, sia le distinte basi delle sotto-schede o dei sotto-assemblati intermedi. </w:t>
      </w:r>
    </w:p>
    <w:p w14:paraId="64E5B768" w14:textId="77777777" w:rsidR="006D6ECA" w:rsidRPr="006D6ECA" w:rsidRDefault="006D6ECA" w:rsidP="00E57C3B">
      <w:pPr>
        <w:numPr>
          <w:ilvl w:val="0"/>
          <w:numId w:val="4"/>
        </w:numPr>
        <w:jc w:val="both"/>
      </w:pPr>
      <w:r w:rsidRPr="006D6ECA">
        <w:rPr>
          <w:b/>
          <w:bCs/>
        </w:rPr>
        <w:t>Legame con la Produzione:</w:t>
      </w:r>
      <w:r w:rsidRPr="006D6ECA">
        <w:t xml:space="preserve"> L'elenco dei materiali definisce esattamente quali componenti e in quali quantità devono essere prelevati dal magazzino per realizzare ogni singolo pezzo. </w:t>
      </w:r>
    </w:p>
    <w:p w14:paraId="5BB9F329" w14:textId="77777777" w:rsidR="006D6ECA" w:rsidRPr="006D6ECA" w:rsidRDefault="006D6ECA" w:rsidP="00E57C3B">
      <w:pPr>
        <w:numPr>
          <w:ilvl w:val="0"/>
          <w:numId w:val="4"/>
        </w:numPr>
        <w:jc w:val="both"/>
      </w:pPr>
      <w:r w:rsidRPr="006D6ECA">
        <w:rPr>
          <w:b/>
          <w:bCs/>
        </w:rPr>
        <w:t>Sincronizzazione Automatica:</w:t>
      </w:r>
      <w:r w:rsidRPr="006D6ECA">
        <w:t xml:space="preserve"> Quando si crea un nuovo modello nella BOM, questo diventa subito disponibile per la selezione nei moduli di creazione commessa, eliminando l'errore umano nella codifica dei prodotti. </w:t>
      </w:r>
    </w:p>
    <w:p w14:paraId="07B258B2" w14:textId="77777777" w:rsidR="006D6ECA" w:rsidRPr="006D6ECA" w:rsidRDefault="006D6ECA" w:rsidP="00E57C3B">
      <w:pPr>
        <w:jc w:val="both"/>
        <w:rPr>
          <w:b/>
          <w:bCs/>
          <w:i/>
          <w:iCs/>
        </w:rPr>
      </w:pPr>
      <w:r w:rsidRPr="006D6ECA">
        <w:rPr>
          <w:b/>
          <w:bCs/>
          <w:i/>
          <w:iCs/>
        </w:rPr>
        <w:t>5. Anagrafica Clienti</w:t>
      </w:r>
    </w:p>
    <w:p w14:paraId="60014E3F" w14:textId="77777777" w:rsidR="006D6ECA" w:rsidRPr="006D6ECA" w:rsidRDefault="006D6ECA" w:rsidP="00E57C3B">
      <w:pPr>
        <w:jc w:val="both"/>
      </w:pPr>
      <w:r w:rsidRPr="006D6ECA">
        <w:t xml:space="preserve">Rappresenta il registro centrale dei clienti aziendali. </w:t>
      </w:r>
    </w:p>
    <w:p w14:paraId="2D23BFD3" w14:textId="77777777" w:rsidR="006D6ECA" w:rsidRPr="006D6ECA" w:rsidRDefault="006D6ECA" w:rsidP="00E57C3B">
      <w:pPr>
        <w:numPr>
          <w:ilvl w:val="0"/>
          <w:numId w:val="5"/>
        </w:numPr>
        <w:jc w:val="both"/>
      </w:pPr>
      <w:r w:rsidRPr="006D6ECA">
        <w:rPr>
          <w:b/>
          <w:bCs/>
        </w:rPr>
        <w:t>Anagrafica Completa:</w:t>
      </w:r>
      <w:r w:rsidRPr="006D6ECA">
        <w:t xml:space="preserve"> Memorizza ragione sociale, codice cliente unico, contatti dei referenti e note commerciali. </w:t>
      </w:r>
    </w:p>
    <w:p w14:paraId="4F82BB92" w14:textId="77777777" w:rsidR="006D6ECA" w:rsidRPr="006D6ECA" w:rsidRDefault="006D6ECA" w:rsidP="00E57C3B">
      <w:pPr>
        <w:numPr>
          <w:ilvl w:val="0"/>
          <w:numId w:val="5"/>
        </w:numPr>
        <w:jc w:val="both"/>
      </w:pPr>
      <w:r w:rsidRPr="006D6ECA">
        <w:rPr>
          <w:b/>
          <w:bCs/>
        </w:rPr>
        <w:lastRenderedPageBreak/>
        <w:t>Relazione Ordini-Spedizioni:</w:t>
      </w:r>
      <w:r w:rsidRPr="006D6ECA">
        <w:t xml:space="preserve"> Ogni commessa è direttamente collegata al cliente richiedente. Questo permette di risalire velocemente a tutti i lotti di produzione lavorati per uno specifico cliente e di gestire con chiarezza le fasi di spedizione o di eventuale assistenza post-vendita. </w:t>
      </w:r>
    </w:p>
    <w:p w14:paraId="40CB29F4" w14:textId="77777777" w:rsidR="00E57C3B" w:rsidRDefault="00E57C3B" w:rsidP="00E57C3B">
      <w:pPr>
        <w:jc w:val="both"/>
        <w:rPr>
          <w:b/>
          <w:bCs/>
        </w:rPr>
      </w:pPr>
    </w:p>
    <w:p w14:paraId="6562B989" w14:textId="30D6F03D" w:rsidR="006D6ECA" w:rsidRPr="006D6ECA" w:rsidRDefault="006D6ECA" w:rsidP="00E57C3B">
      <w:pPr>
        <w:jc w:val="both"/>
        <w:rPr>
          <w:b/>
          <w:bCs/>
          <w:i/>
          <w:iCs/>
        </w:rPr>
      </w:pPr>
      <w:r w:rsidRPr="006D6ECA">
        <w:rPr>
          <w:b/>
          <w:bCs/>
          <w:i/>
          <w:iCs/>
        </w:rPr>
        <w:t>6. Assemblaggio Centraline</w:t>
      </w:r>
    </w:p>
    <w:p w14:paraId="1774B362" w14:textId="77777777" w:rsidR="006D6ECA" w:rsidRPr="006D6ECA" w:rsidRDefault="006D6ECA" w:rsidP="00E57C3B">
      <w:pPr>
        <w:jc w:val="both"/>
      </w:pPr>
      <w:r w:rsidRPr="006D6ECA">
        <w:t xml:space="preserve">È il modulo operativo in cui la scheda o la centralina prende una propria identità fisica. </w:t>
      </w:r>
    </w:p>
    <w:p w14:paraId="73127EAE" w14:textId="77777777" w:rsidR="006D6ECA" w:rsidRPr="006D6ECA" w:rsidRDefault="006D6ECA" w:rsidP="00E57C3B">
      <w:pPr>
        <w:numPr>
          <w:ilvl w:val="0"/>
          <w:numId w:val="6"/>
        </w:numPr>
        <w:jc w:val="both"/>
      </w:pPr>
      <w:r w:rsidRPr="006D6ECA">
        <w:rPr>
          <w:b/>
          <w:bCs/>
        </w:rPr>
        <w:t>Generazione del Seriale Univoco:</w:t>
      </w:r>
      <w:r w:rsidRPr="006D6ECA">
        <w:t xml:space="preserve"> L'operatore assegna un codice a barre o seriale univoco a ogni singola scheda, collegandola alla commessa madre di appartenenza. </w:t>
      </w:r>
    </w:p>
    <w:p w14:paraId="2792CF60" w14:textId="77777777" w:rsidR="006D6ECA" w:rsidRPr="006D6ECA" w:rsidRDefault="006D6ECA" w:rsidP="00E57C3B">
      <w:pPr>
        <w:numPr>
          <w:ilvl w:val="0"/>
          <w:numId w:val="6"/>
        </w:numPr>
        <w:jc w:val="both"/>
      </w:pPr>
      <w:r w:rsidRPr="006D6ECA">
        <w:rPr>
          <w:b/>
          <w:bCs/>
        </w:rPr>
        <w:t>Associazione Lotti di Componenti:</w:t>
      </w:r>
      <w:r w:rsidRPr="006D6ECA">
        <w:t xml:space="preserve"> Durante questa fase, il sistema può associare i lotti specifici dei componenti utilizzati, fornendo una tracciabilità totale e consentendo di risalire, in caso di guasto, a tutti i prodotti che montano un determinato lotto di componenti. </w:t>
      </w:r>
    </w:p>
    <w:p w14:paraId="462A5A96" w14:textId="77777777" w:rsidR="006D6ECA" w:rsidRPr="006D6ECA" w:rsidRDefault="006D6ECA" w:rsidP="00E57C3B">
      <w:pPr>
        <w:jc w:val="both"/>
        <w:rPr>
          <w:b/>
          <w:bCs/>
          <w:i/>
          <w:iCs/>
        </w:rPr>
      </w:pPr>
      <w:r w:rsidRPr="006D6ECA">
        <w:rPr>
          <w:b/>
          <w:bCs/>
          <w:i/>
          <w:iCs/>
        </w:rPr>
        <w:t>7. Avanzamento Fasi di Produzione</w:t>
      </w:r>
    </w:p>
    <w:p w14:paraId="61E1F59F" w14:textId="77777777" w:rsidR="006D6ECA" w:rsidRPr="006D6ECA" w:rsidRDefault="006D6ECA" w:rsidP="00E57C3B">
      <w:pPr>
        <w:jc w:val="both"/>
      </w:pPr>
      <w:r w:rsidRPr="006D6ECA">
        <w:t xml:space="preserve">È la schermata di lavoro quotidiana utilizzata dagli operatori sui banchi di assemblaggio, collaudo e programmazione. </w:t>
      </w:r>
    </w:p>
    <w:p w14:paraId="3498B964" w14:textId="77777777" w:rsidR="006D6ECA" w:rsidRPr="006D6ECA" w:rsidRDefault="006D6ECA" w:rsidP="00E57C3B">
      <w:pPr>
        <w:numPr>
          <w:ilvl w:val="0"/>
          <w:numId w:val="7"/>
        </w:numPr>
        <w:jc w:val="both"/>
      </w:pPr>
      <w:r w:rsidRPr="006D6ECA">
        <w:rPr>
          <w:b/>
          <w:bCs/>
        </w:rPr>
        <w:t>Scansione e Riconoscimento:</w:t>
      </w:r>
      <w:r w:rsidRPr="006D6ECA">
        <w:t xml:space="preserve"> L'operatore utilizza un lettore di codici a barre per leggere il seriale della scheda. </w:t>
      </w:r>
    </w:p>
    <w:p w14:paraId="620D08FE" w14:textId="77777777" w:rsidR="006D6ECA" w:rsidRPr="006D6ECA" w:rsidRDefault="006D6ECA" w:rsidP="00E57C3B">
      <w:pPr>
        <w:numPr>
          <w:ilvl w:val="0"/>
          <w:numId w:val="7"/>
        </w:numPr>
        <w:jc w:val="both"/>
      </w:pPr>
      <w:r w:rsidRPr="006D6ECA">
        <w:rPr>
          <w:b/>
          <w:bCs/>
        </w:rPr>
        <w:t>Passaggio di Fase Guidato:</w:t>
      </w:r>
      <w:r w:rsidRPr="006D6ECA">
        <w:t xml:space="preserve"> Il sistema riconosce immediatamente la scheda, mostra in quale stazione si trova (es. </w:t>
      </w:r>
      <w:r w:rsidRPr="006D6ECA">
        <w:rPr>
          <w:i/>
          <w:iCs/>
        </w:rPr>
        <w:t>Montaggio Componenti</w:t>
      </w:r>
      <w:r w:rsidRPr="006D6ECA">
        <w:t xml:space="preserve">) e propone lo scatto alla fase successiva (es. </w:t>
      </w:r>
      <w:r w:rsidRPr="006D6ECA">
        <w:rPr>
          <w:i/>
          <w:iCs/>
        </w:rPr>
        <w:t>Collaudo Funzionale</w:t>
      </w:r>
      <w:r w:rsidRPr="006D6ECA">
        <w:t xml:space="preserve">, </w:t>
      </w:r>
      <w:r w:rsidRPr="006D6ECA">
        <w:rPr>
          <w:i/>
          <w:iCs/>
        </w:rPr>
        <w:t>Programmazione Firmware</w:t>
      </w:r>
      <w:r w:rsidRPr="006D6ECA">
        <w:t xml:space="preserve">, </w:t>
      </w:r>
      <w:r w:rsidRPr="006D6ECA">
        <w:rPr>
          <w:i/>
          <w:iCs/>
        </w:rPr>
        <w:t>Imballo</w:t>
      </w:r>
      <w:r w:rsidRPr="006D6ECA">
        <w:t xml:space="preserve">). </w:t>
      </w:r>
    </w:p>
    <w:p w14:paraId="291EE60C" w14:textId="77777777" w:rsidR="006D6ECA" w:rsidRPr="006D6ECA" w:rsidRDefault="006D6ECA" w:rsidP="00E57C3B">
      <w:pPr>
        <w:numPr>
          <w:ilvl w:val="0"/>
          <w:numId w:val="7"/>
        </w:numPr>
        <w:jc w:val="both"/>
      </w:pPr>
      <w:r w:rsidRPr="006D6ECA">
        <w:rPr>
          <w:b/>
          <w:bCs/>
        </w:rPr>
        <w:t>Protezione dei Tetti di Produzione:</w:t>
      </w:r>
      <w:r w:rsidRPr="006D6ECA">
        <w:t xml:space="preserve"> Se una commessa ha un target fissato di pezzi (es. 23 schede), il modulo di avanzamento blocca automaticamente l'inserimento di una ventiquattresima scheda, evitando sovra-produzioni non autorizzate. </w:t>
      </w:r>
    </w:p>
    <w:p w14:paraId="216C11CF" w14:textId="77777777" w:rsidR="006D6ECA" w:rsidRPr="006D6ECA" w:rsidRDefault="006D6ECA" w:rsidP="00E57C3B">
      <w:pPr>
        <w:jc w:val="both"/>
        <w:rPr>
          <w:b/>
          <w:bCs/>
          <w:i/>
          <w:iCs/>
        </w:rPr>
      </w:pPr>
      <w:r w:rsidRPr="006D6ECA">
        <w:rPr>
          <w:b/>
          <w:bCs/>
          <w:i/>
          <w:iCs/>
        </w:rPr>
        <w:t>8. Controllo Qualità, Gestione Scarti e RMA</w:t>
      </w:r>
    </w:p>
    <w:p w14:paraId="49F3F58F" w14:textId="77777777" w:rsidR="006D6ECA" w:rsidRPr="006D6ECA" w:rsidRDefault="006D6ECA" w:rsidP="00E57C3B">
      <w:pPr>
        <w:jc w:val="both"/>
      </w:pPr>
      <w:r w:rsidRPr="006D6ECA">
        <w:t xml:space="preserve">Gestisce in modo completo la gestione delle non-conformità, sia riscontrate internamente durante il collaudo, sia derivanti da resi cliente. </w:t>
      </w:r>
    </w:p>
    <w:p w14:paraId="2F20541B" w14:textId="77777777" w:rsidR="006D6ECA" w:rsidRPr="006D6ECA" w:rsidRDefault="006D6ECA" w:rsidP="00E57C3B">
      <w:pPr>
        <w:numPr>
          <w:ilvl w:val="0"/>
          <w:numId w:val="8"/>
        </w:numPr>
        <w:jc w:val="both"/>
      </w:pPr>
      <w:r w:rsidRPr="006D6ECA">
        <w:rPr>
          <w:b/>
          <w:bCs/>
        </w:rPr>
        <w:t>Apertura Scheda di Segnalazione:</w:t>
      </w:r>
      <w:r w:rsidRPr="006D6ECA">
        <w:t xml:space="preserve"> In caso di guasto o difetto, viene aperta una segnalazione generando un codice identificativo progressivo unico (es. RMA-2026-0001), in cui vengono registrati il seriale della scheda, la gravità del problema e la descrizione del sintomo. </w:t>
      </w:r>
    </w:p>
    <w:p w14:paraId="06474B88" w14:textId="77777777" w:rsidR="006D6ECA" w:rsidRPr="006D6ECA" w:rsidRDefault="006D6ECA" w:rsidP="00E57C3B">
      <w:pPr>
        <w:numPr>
          <w:ilvl w:val="0"/>
          <w:numId w:val="8"/>
        </w:numPr>
        <w:jc w:val="both"/>
      </w:pPr>
      <w:r w:rsidRPr="006D6ECA">
        <w:rPr>
          <w:b/>
          <w:bCs/>
        </w:rPr>
        <w:t>Gestione della Riparazione:</w:t>
      </w:r>
      <w:r w:rsidRPr="006D6ECA">
        <w:t xml:space="preserve"> Il tecnico o collaudatore prende in carico la scheda RMA, esegue la diagnosi, effettua gli interventi correttivi e registra l'esito finale (</w:t>
      </w:r>
      <w:r w:rsidRPr="006D6ECA">
        <w:rPr>
          <w:i/>
          <w:iCs/>
        </w:rPr>
        <w:t>Riparato</w:t>
      </w:r>
      <w:r w:rsidRPr="006D6ECA">
        <w:t xml:space="preserve">, </w:t>
      </w:r>
      <w:r w:rsidRPr="006D6ECA">
        <w:rPr>
          <w:i/>
          <w:iCs/>
        </w:rPr>
        <w:t>Scartato</w:t>
      </w:r>
      <w:r w:rsidRPr="006D6ECA">
        <w:t xml:space="preserve">, </w:t>
      </w:r>
      <w:r w:rsidRPr="006D6ECA">
        <w:rPr>
          <w:i/>
          <w:iCs/>
        </w:rPr>
        <w:t>In Lavorazione</w:t>
      </w:r>
      <w:r w:rsidRPr="006D6ECA">
        <w:t xml:space="preserve">). </w:t>
      </w:r>
    </w:p>
    <w:p w14:paraId="78294AF6" w14:textId="77777777" w:rsidR="006D6ECA" w:rsidRPr="006D6ECA" w:rsidRDefault="006D6ECA" w:rsidP="00E57C3B">
      <w:pPr>
        <w:numPr>
          <w:ilvl w:val="0"/>
          <w:numId w:val="8"/>
        </w:numPr>
        <w:jc w:val="both"/>
      </w:pPr>
      <w:r w:rsidRPr="006D6ECA">
        <w:rPr>
          <w:b/>
          <w:bCs/>
        </w:rPr>
        <w:t>Scarico Automatico dei Ricambi:</w:t>
      </w:r>
      <w:r w:rsidRPr="006D6ECA">
        <w:t xml:space="preserve"> Se per riparare la scheda è necessario sostituire un componente (es. un microcontrollore o un relè), il sistema sottrae automaticamente la quantità usata dalla giacenza di magazzino, garantendo la coerenza del magazzino ricambi. </w:t>
      </w:r>
    </w:p>
    <w:p w14:paraId="632DC629" w14:textId="77777777" w:rsidR="006D6ECA" w:rsidRPr="006D6ECA" w:rsidRDefault="006D6ECA" w:rsidP="00E57C3B">
      <w:pPr>
        <w:jc w:val="both"/>
        <w:rPr>
          <w:b/>
          <w:bCs/>
          <w:i/>
          <w:iCs/>
        </w:rPr>
      </w:pPr>
      <w:r w:rsidRPr="006D6ECA">
        <w:rPr>
          <w:b/>
          <w:bCs/>
          <w:i/>
          <w:iCs/>
        </w:rPr>
        <w:t>9. Storico Operazioni e Tracciabilità Integrata</w:t>
      </w:r>
    </w:p>
    <w:p w14:paraId="6E180A67" w14:textId="77777777" w:rsidR="006D6ECA" w:rsidRPr="006D6ECA" w:rsidRDefault="006D6ECA" w:rsidP="00E57C3B">
      <w:pPr>
        <w:jc w:val="both"/>
      </w:pPr>
      <w:r w:rsidRPr="006D6ECA">
        <w:t xml:space="preserve">È l'archivio di audit dell'intero impianto produttivo. </w:t>
      </w:r>
    </w:p>
    <w:p w14:paraId="2B5406C2" w14:textId="77777777" w:rsidR="006D6ECA" w:rsidRPr="006D6ECA" w:rsidRDefault="006D6ECA" w:rsidP="00E57C3B">
      <w:pPr>
        <w:numPr>
          <w:ilvl w:val="0"/>
          <w:numId w:val="9"/>
        </w:numPr>
        <w:jc w:val="both"/>
      </w:pPr>
      <w:r w:rsidRPr="006D6ECA">
        <w:rPr>
          <w:b/>
          <w:bCs/>
        </w:rPr>
        <w:t>Carta d'Identità del Prodotto:</w:t>
      </w:r>
      <w:r w:rsidRPr="006D6ECA">
        <w:t xml:space="preserve"> Inserendo un qualsiasi numero di seriale, il sistema restituisce la cronologia completa della scheda: la data di creazione, la commessa di origine, l'operatore </w:t>
      </w:r>
      <w:r w:rsidRPr="006D6ECA">
        <w:lastRenderedPageBreak/>
        <w:t xml:space="preserve">che ha effettuato ciascun passaggio di fase, le note inserite ai banchi e gli eventuali interventi di riparazione subiti. </w:t>
      </w:r>
    </w:p>
    <w:p w14:paraId="0BCC3D09" w14:textId="77777777" w:rsidR="00AE5713" w:rsidRDefault="00AE5713" w:rsidP="00E57C3B">
      <w:pPr>
        <w:jc w:val="both"/>
        <w:rPr>
          <w:b/>
          <w:bCs/>
        </w:rPr>
      </w:pPr>
    </w:p>
    <w:p w14:paraId="13963BE4" w14:textId="77777777" w:rsidR="00AE5713" w:rsidRDefault="00AE5713" w:rsidP="00E57C3B">
      <w:pPr>
        <w:jc w:val="both"/>
        <w:rPr>
          <w:b/>
          <w:bCs/>
        </w:rPr>
      </w:pPr>
    </w:p>
    <w:p w14:paraId="51940556" w14:textId="354E300D" w:rsidR="006D6ECA" w:rsidRPr="006D6ECA" w:rsidRDefault="006D6ECA" w:rsidP="00E57C3B">
      <w:pPr>
        <w:jc w:val="both"/>
        <w:rPr>
          <w:b/>
          <w:bCs/>
          <w:i/>
          <w:iCs/>
        </w:rPr>
      </w:pPr>
      <w:r w:rsidRPr="006D6ECA">
        <w:rPr>
          <w:b/>
          <w:bCs/>
          <w:i/>
          <w:iCs/>
        </w:rPr>
        <w:t>10. Reportistica, Statistiche ed Export Dati</w:t>
      </w:r>
    </w:p>
    <w:p w14:paraId="369D8B4F" w14:textId="77777777" w:rsidR="006D6ECA" w:rsidRPr="006D6ECA" w:rsidRDefault="006D6ECA" w:rsidP="00E57C3B">
      <w:pPr>
        <w:jc w:val="both"/>
      </w:pPr>
      <w:r w:rsidRPr="006D6ECA">
        <w:t xml:space="preserve">È il modulo dedicato all'analisi delle prestazioni e al controllo di gestione. </w:t>
      </w:r>
    </w:p>
    <w:p w14:paraId="54F63216" w14:textId="77777777" w:rsidR="006D6ECA" w:rsidRPr="006D6ECA" w:rsidRDefault="006D6ECA" w:rsidP="00E57C3B">
      <w:pPr>
        <w:numPr>
          <w:ilvl w:val="0"/>
          <w:numId w:val="10"/>
        </w:numPr>
        <w:jc w:val="both"/>
      </w:pPr>
      <w:r w:rsidRPr="006D6ECA">
        <w:rPr>
          <w:b/>
          <w:bCs/>
        </w:rPr>
        <w:t>Analisi di Resa e Scarto:</w:t>
      </w:r>
      <w:r w:rsidRPr="006D6ECA">
        <w:t xml:space="preserve"> Fornisce grafici e indicatori sulle percentuali di completamento delle commesse, sui tempi medi di attraversamento del reparto e sui tassi di scarto/RMA. </w:t>
      </w:r>
    </w:p>
    <w:p w14:paraId="03EC4E69" w14:textId="77777777" w:rsidR="006D6ECA" w:rsidRPr="006D6ECA" w:rsidRDefault="006D6ECA" w:rsidP="00E57C3B">
      <w:pPr>
        <w:numPr>
          <w:ilvl w:val="0"/>
          <w:numId w:val="10"/>
        </w:numPr>
        <w:jc w:val="both"/>
      </w:pPr>
      <w:r w:rsidRPr="006D6ECA">
        <w:rPr>
          <w:b/>
          <w:bCs/>
        </w:rPr>
        <w:t>Esportazione Dati:</w:t>
      </w:r>
      <w:r w:rsidRPr="006D6ECA">
        <w:t xml:space="preserve"> Permette di esportare le tabelle e i dati di produzione nei formati standard (Excel/CSV) per la condivisione con la direzione, l'amministrazione o per analisi aziendali approfondite. </w:t>
      </w:r>
    </w:p>
    <w:p w14:paraId="1B88D283" w14:textId="77777777" w:rsidR="006D6ECA" w:rsidRPr="006D6ECA" w:rsidRDefault="006D6ECA" w:rsidP="00E57C3B">
      <w:pPr>
        <w:jc w:val="both"/>
        <w:rPr>
          <w:b/>
          <w:bCs/>
        </w:rPr>
      </w:pPr>
      <w:r w:rsidRPr="006D6ECA">
        <w:rPr>
          <w:b/>
          <w:bCs/>
        </w:rPr>
        <w:t>Flusso Operativo Completo: Un Esempio Pratico in Fabbrica</w:t>
      </w:r>
    </w:p>
    <w:p w14:paraId="6B00A030" w14:textId="77777777" w:rsidR="006D6ECA" w:rsidRPr="006D6ECA" w:rsidRDefault="006D6ECA" w:rsidP="00E57C3B">
      <w:pPr>
        <w:jc w:val="both"/>
      </w:pPr>
      <w:r w:rsidRPr="006D6ECA">
        <w:t xml:space="preserve">Per comprendere come interagiscono tra loro i moduli nel lavoro quotidiano, consideriamo un caso reale di produzione: </w:t>
      </w:r>
    </w:p>
    <w:p w14:paraId="120E3EE9" w14:textId="77777777" w:rsidR="006D6ECA" w:rsidRPr="006D6ECA" w:rsidRDefault="006D6ECA" w:rsidP="00E57C3B">
      <w:pPr>
        <w:numPr>
          <w:ilvl w:val="0"/>
          <w:numId w:val="11"/>
        </w:numPr>
        <w:jc w:val="both"/>
      </w:pPr>
      <w:r w:rsidRPr="006D6ECA">
        <w:rPr>
          <w:b/>
          <w:bCs/>
        </w:rPr>
        <w:t>Ingresso Componenti:</w:t>
      </w:r>
      <w:r w:rsidRPr="006D6ECA">
        <w:t xml:space="preserve"> Il magazziniere riceve un lotto di componenti elettronici e li carica a sistema tramite il modulo </w:t>
      </w:r>
      <w:r w:rsidRPr="006D6ECA">
        <w:rPr>
          <w:i/>
          <w:iCs/>
        </w:rPr>
        <w:t>Ingressi Magazzino</w:t>
      </w:r>
      <w:r w:rsidRPr="006D6ECA">
        <w:t xml:space="preserve">, definendone la quantità e l'ubicazione sullo scaffale. </w:t>
      </w:r>
    </w:p>
    <w:p w14:paraId="479032A8" w14:textId="77777777" w:rsidR="006D6ECA" w:rsidRPr="006D6ECA" w:rsidRDefault="006D6ECA" w:rsidP="00E57C3B">
      <w:pPr>
        <w:numPr>
          <w:ilvl w:val="0"/>
          <w:numId w:val="11"/>
        </w:numPr>
        <w:jc w:val="both"/>
      </w:pPr>
      <w:r w:rsidRPr="006D6ECA">
        <w:rPr>
          <w:b/>
          <w:bCs/>
        </w:rPr>
        <w:t>Pianificazione dell'Ordine:</w:t>
      </w:r>
      <w:r w:rsidRPr="006D6ECA">
        <w:t xml:space="preserve"> Il responsabile di produzione apre tramite il </w:t>
      </w:r>
      <w:r w:rsidRPr="006D6ECA">
        <w:rPr>
          <w:i/>
          <w:iCs/>
        </w:rPr>
        <w:t>Monitor Commesse</w:t>
      </w:r>
      <w:r w:rsidRPr="006D6ECA">
        <w:t xml:space="preserve"> la commessa C2026-100 per il cliente </w:t>
      </w:r>
      <w:r w:rsidRPr="006D6ECA">
        <w:rPr>
          <w:i/>
          <w:iCs/>
        </w:rPr>
        <w:t>ACME</w:t>
      </w:r>
      <w:r w:rsidRPr="006D6ECA">
        <w:t xml:space="preserve"> relativa a </w:t>
      </w:r>
      <w:r w:rsidRPr="006D6ECA">
        <w:rPr>
          <w:b/>
          <w:bCs/>
        </w:rPr>
        <w:t>23 centraline</w:t>
      </w:r>
      <w:r w:rsidRPr="006D6ECA">
        <w:t xml:space="preserve">. </w:t>
      </w:r>
    </w:p>
    <w:p w14:paraId="01F431D9" w14:textId="77777777" w:rsidR="006D6ECA" w:rsidRPr="006D6ECA" w:rsidRDefault="006D6ECA" w:rsidP="00E57C3B">
      <w:pPr>
        <w:numPr>
          <w:ilvl w:val="0"/>
          <w:numId w:val="11"/>
        </w:numPr>
        <w:jc w:val="both"/>
      </w:pPr>
      <w:r w:rsidRPr="006D6ECA">
        <w:rPr>
          <w:b/>
          <w:bCs/>
        </w:rPr>
        <w:t>Lavorazione del Primo Lotto:</w:t>
      </w:r>
      <w:r w:rsidRPr="006D6ECA">
        <w:t xml:space="preserve"> Il reparto riceve inizialmente solo </w:t>
      </w:r>
      <w:r w:rsidRPr="006D6ECA">
        <w:rPr>
          <w:b/>
          <w:bCs/>
        </w:rPr>
        <w:t>10 schede grezze</w:t>
      </w:r>
      <w:r w:rsidRPr="006D6ECA">
        <w:t xml:space="preserve">. L'operatore entra nel modulo </w:t>
      </w:r>
      <w:r w:rsidRPr="006D6ECA">
        <w:rPr>
          <w:i/>
          <w:iCs/>
        </w:rPr>
        <w:t>Assemblaggio</w:t>
      </w:r>
      <w:r w:rsidRPr="006D6ECA">
        <w:t xml:space="preserve">, genera i primi 10 seriali e comincia la lavorazione. Nel </w:t>
      </w:r>
      <w:r w:rsidRPr="006D6ECA">
        <w:rPr>
          <w:i/>
          <w:iCs/>
        </w:rPr>
        <w:t>Monitor Commesse</w:t>
      </w:r>
      <w:r w:rsidRPr="006D6ECA">
        <w:t xml:space="preserve">, l'avanzamento aggiorna il conteggio a $10/23$ pezzi. </w:t>
      </w:r>
    </w:p>
    <w:p w14:paraId="10290B01" w14:textId="77777777" w:rsidR="006D6ECA" w:rsidRPr="006D6ECA" w:rsidRDefault="006D6ECA" w:rsidP="00E57C3B">
      <w:pPr>
        <w:numPr>
          <w:ilvl w:val="0"/>
          <w:numId w:val="11"/>
        </w:numPr>
        <w:jc w:val="both"/>
      </w:pPr>
      <w:r w:rsidRPr="006D6ECA">
        <w:rPr>
          <w:b/>
          <w:bCs/>
        </w:rPr>
        <w:t>Collaudo e Gestione della Qualità:</w:t>
      </w:r>
      <w:r w:rsidRPr="006D6ECA">
        <w:t xml:space="preserve"> Durante il collaudo del primo lotto, 9 schede superano il test e avanzano alla fase finale. Una scheda presenta un difetto di saldatura: l'operatore apre una scheda di segnalazione nel modulo </w:t>
      </w:r>
      <w:r w:rsidRPr="006D6ECA">
        <w:rPr>
          <w:i/>
          <w:iCs/>
        </w:rPr>
        <w:t>Qualità &amp; RMA</w:t>
      </w:r>
      <w:r w:rsidRPr="006D6ECA">
        <w:t xml:space="preserve">. Il tecnico riparatore sostituisce un componente difettoso (il cui ricambio viene scaricato automaticamente dal magazzino) e riammette la scheda riparata nel flusso produttivo. </w:t>
      </w:r>
    </w:p>
    <w:p w14:paraId="1197EF8C" w14:textId="77777777" w:rsidR="006D6ECA" w:rsidRPr="006D6ECA" w:rsidRDefault="006D6ECA" w:rsidP="00E57C3B">
      <w:pPr>
        <w:numPr>
          <w:ilvl w:val="0"/>
          <w:numId w:val="11"/>
        </w:numPr>
        <w:jc w:val="both"/>
      </w:pPr>
      <w:r w:rsidRPr="006D6ECA">
        <w:rPr>
          <w:b/>
          <w:bCs/>
        </w:rPr>
        <w:t>Completamento dell'Ordine:</w:t>
      </w:r>
      <w:r w:rsidRPr="006D6ECA">
        <w:t xml:space="preserve"> Giorni dopo giungono in reparto le ultime </w:t>
      </w:r>
      <w:r w:rsidRPr="006D6ECA">
        <w:rPr>
          <w:b/>
          <w:bCs/>
        </w:rPr>
        <w:t>13 schede</w:t>
      </w:r>
      <w:r w:rsidRPr="006D6ECA">
        <w:t xml:space="preserve">. Vengono agganciate alla commessa C2026-100 e lavorate. Il contatore raggiunge il totale di $23/23$ pezzi e la commessa viene archiviata come completata. </w:t>
      </w:r>
    </w:p>
    <w:p w14:paraId="0CCD9199" w14:textId="77777777" w:rsidR="006D6ECA" w:rsidRPr="006D6ECA" w:rsidRDefault="006D6ECA" w:rsidP="00E57C3B">
      <w:pPr>
        <w:numPr>
          <w:ilvl w:val="0"/>
          <w:numId w:val="11"/>
        </w:numPr>
        <w:jc w:val="both"/>
      </w:pPr>
      <w:r w:rsidRPr="006D6ECA">
        <w:rPr>
          <w:b/>
          <w:bCs/>
        </w:rPr>
        <w:t>Analisi e Tracciabilità:</w:t>
      </w:r>
      <w:r w:rsidRPr="006D6ECA">
        <w:t xml:space="preserve"> La direzione può estrarre i dati di produzione dal modulo </w:t>
      </w:r>
      <w:r w:rsidRPr="006D6ECA">
        <w:rPr>
          <w:i/>
          <w:iCs/>
        </w:rPr>
        <w:t>Reportistica</w:t>
      </w:r>
      <w:r w:rsidRPr="006D6ECA">
        <w:t xml:space="preserve">, mentre in qualsiasi momento sarà possibile digitare il seriale di una qualsiasi delle 23 centraline nel modulo </w:t>
      </w:r>
      <w:r w:rsidRPr="006D6ECA">
        <w:rPr>
          <w:i/>
          <w:iCs/>
        </w:rPr>
        <w:t>Storico</w:t>
      </w:r>
      <w:r w:rsidRPr="006D6ECA">
        <w:t xml:space="preserve"> per ricostruirne l'intera storia produttiva.</w:t>
      </w:r>
    </w:p>
    <w:p w14:paraId="77727222" w14:textId="77777777" w:rsidR="004A583D" w:rsidRDefault="004A583D" w:rsidP="00E57C3B">
      <w:pPr>
        <w:jc w:val="both"/>
      </w:pPr>
    </w:p>
    <w:sectPr w:rsidR="004A5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059D1"/>
    <w:multiLevelType w:val="multilevel"/>
    <w:tmpl w:val="EA94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E135B"/>
    <w:multiLevelType w:val="multilevel"/>
    <w:tmpl w:val="5800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C116E"/>
    <w:multiLevelType w:val="multilevel"/>
    <w:tmpl w:val="A5C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6756B"/>
    <w:multiLevelType w:val="multilevel"/>
    <w:tmpl w:val="972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E4E94"/>
    <w:multiLevelType w:val="multilevel"/>
    <w:tmpl w:val="7E1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37EDC"/>
    <w:multiLevelType w:val="multilevel"/>
    <w:tmpl w:val="350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B4ECE"/>
    <w:multiLevelType w:val="multilevel"/>
    <w:tmpl w:val="F36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E2805"/>
    <w:multiLevelType w:val="multilevel"/>
    <w:tmpl w:val="1C6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44DA0"/>
    <w:multiLevelType w:val="multilevel"/>
    <w:tmpl w:val="606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A688A"/>
    <w:multiLevelType w:val="multilevel"/>
    <w:tmpl w:val="6BC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3228A"/>
    <w:multiLevelType w:val="multilevel"/>
    <w:tmpl w:val="95CC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97386">
    <w:abstractNumId w:val="9"/>
  </w:num>
  <w:num w:numId="2" w16cid:durableId="364989736">
    <w:abstractNumId w:val="0"/>
  </w:num>
  <w:num w:numId="3" w16cid:durableId="1209997498">
    <w:abstractNumId w:val="7"/>
  </w:num>
  <w:num w:numId="4" w16cid:durableId="1538081814">
    <w:abstractNumId w:val="6"/>
  </w:num>
  <w:num w:numId="5" w16cid:durableId="1408723656">
    <w:abstractNumId w:val="5"/>
  </w:num>
  <w:num w:numId="6" w16cid:durableId="990521738">
    <w:abstractNumId w:val="8"/>
  </w:num>
  <w:num w:numId="7" w16cid:durableId="303851877">
    <w:abstractNumId w:val="4"/>
  </w:num>
  <w:num w:numId="8" w16cid:durableId="615405204">
    <w:abstractNumId w:val="1"/>
  </w:num>
  <w:num w:numId="9" w16cid:durableId="767046523">
    <w:abstractNumId w:val="3"/>
  </w:num>
  <w:num w:numId="10" w16cid:durableId="1140224529">
    <w:abstractNumId w:val="2"/>
  </w:num>
  <w:num w:numId="11" w16cid:durableId="978268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ECA"/>
    <w:rsid w:val="00013E63"/>
    <w:rsid w:val="000B4AB0"/>
    <w:rsid w:val="004A583D"/>
    <w:rsid w:val="006D6ECA"/>
    <w:rsid w:val="009C3AC0"/>
    <w:rsid w:val="00AE5713"/>
    <w:rsid w:val="00CB4FE6"/>
    <w:rsid w:val="00E57C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E61CF"/>
  <w15:chartTrackingRefBased/>
  <w15:docId w15:val="{BB3842AB-C180-4455-A7CF-C56425D7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D6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D6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D6ECA"/>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D6ECA"/>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D6ECA"/>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D6EC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D6EC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D6EC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D6EC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D6ECA"/>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D6ECA"/>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D6ECA"/>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D6ECA"/>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D6ECA"/>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D6EC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D6EC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D6EC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D6ECA"/>
    <w:rPr>
      <w:rFonts w:eastAsiaTheme="majorEastAsia" w:cstheme="majorBidi"/>
      <w:color w:val="272727" w:themeColor="text1" w:themeTint="D8"/>
    </w:rPr>
  </w:style>
  <w:style w:type="paragraph" w:styleId="Titolo">
    <w:name w:val="Title"/>
    <w:basedOn w:val="Normale"/>
    <w:next w:val="Normale"/>
    <w:link w:val="TitoloCarattere"/>
    <w:uiPriority w:val="10"/>
    <w:qFormat/>
    <w:rsid w:val="006D6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D6EC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D6EC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D6EC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D6EC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D6ECA"/>
    <w:rPr>
      <w:i/>
      <w:iCs/>
      <w:color w:val="404040" w:themeColor="text1" w:themeTint="BF"/>
    </w:rPr>
  </w:style>
  <w:style w:type="paragraph" w:styleId="Paragrafoelenco">
    <w:name w:val="List Paragraph"/>
    <w:basedOn w:val="Normale"/>
    <w:uiPriority w:val="34"/>
    <w:qFormat/>
    <w:rsid w:val="006D6ECA"/>
    <w:pPr>
      <w:ind w:left="720"/>
      <w:contextualSpacing/>
    </w:pPr>
  </w:style>
  <w:style w:type="character" w:styleId="Enfasiintensa">
    <w:name w:val="Intense Emphasis"/>
    <w:basedOn w:val="Carpredefinitoparagrafo"/>
    <w:uiPriority w:val="21"/>
    <w:qFormat/>
    <w:rsid w:val="006D6ECA"/>
    <w:rPr>
      <w:i/>
      <w:iCs/>
      <w:color w:val="2F5496" w:themeColor="accent1" w:themeShade="BF"/>
    </w:rPr>
  </w:style>
  <w:style w:type="paragraph" w:styleId="Citazioneintensa">
    <w:name w:val="Intense Quote"/>
    <w:basedOn w:val="Normale"/>
    <w:next w:val="Normale"/>
    <w:link w:val="CitazioneintensaCarattere"/>
    <w:uiPriority w:val="30"/>
    <w:qFormat/>
    <w:rsid w:val="006D6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D6ECA"/>
    <w:rPr>
      <w:i/>
      <w:iCs/>
      <w:color w:val="2F5496" w:themeColor="accent1" w:themeShade="BF"/>
    </w:rPr>
  </w:style>
  <w:style w:type="character" w:styleId="Riferimentointenso">
    <w:name w:val="Intense Reference"/>
    <w:basedOn w:val="Carpredefinitoparagrafo"/>
    <w:uiPriority w:val="32"/>
    <w:qFormat/>
    <w:rsid w:val="006D6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1571</Words>
  <Characters>8961</Characters>
  <Application>Microsoft Office Word</Application>
  <DocSecurity>0</DocSecurity>
  <Lines>74</Lines>
  <Paragraphs>21</Paragraphs>
  <ScaleCrop>false</ScaleCrop>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Vassallo</dc:creator>
  <cp:keywords/>
  <dc:description/>
  <cp:lastModifiedBy>Fabrizio Vassallo</cp:lastModifiedBy>
  <cp:revision>5</cp:revision>
  <dcterms:created xsi:type="dcterms:W3CDTF">2026-09-10T20:05:00Z</dcterms:created>
  <dcterms:modified xsi:type="dcterms:W3CDTF">2026-09-10T20:10:00Z</dcterms:modified>
</cp:coreProperties>
</file>