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并发理论大作业命名规则</w:t>
      </w:r>
    </w:p>
    <w:p>
      <w:pPr>
        <w:pBdr/>
        <w:ind/>
        <w:rPr>
          <w:rFonts w:hint="eastAsia"/>
        </w:rPr>
      </w:pPr>
      <w:r>
        <w:rPr>
          <w:rFonts w:hint="eastAsia"/>
        </w:rPr>
        <w:t xml:space="preserve">    为了方便后续camunda组和其他两个组协同测试，现规定大作业涉及实体对应的英文名缩写。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2685"/>
        <w:gridCol w:w="5595"/>
      </w:tblGrid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中文名</w:t>
            </w:r>
          </w:p>
        </w:tc>
        <w:tc>
          <w:tcPr>
            <w:tcW w:w="559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英文名及缩写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货主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Owner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（OWN）</w:t>
            </w: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 xml:space="preserve"> 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货代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Freight Forwarder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（FFW）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船代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Shipping Agency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（SAG）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报关行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Customs Broker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（CUB）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海关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Customs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（CUS）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边防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State Border Guard Service (SBG)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码头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Container Terminal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（CTE）</w:t>
            </w:r>
          </w:p>
        </w:tc>
      </w:tr>
      <w:tr>
        <w:trPr/>
        <w:tc>
          <w:tcPr>
            <w:tcW w:w="2685" w:type="dxa"/>
          </w:tcPr>
          <w:p>
            <w:pPr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车队</w:t>
            </w:r>
          </w:p>
        </w:tc>
        <w:tc>
          <w:tcPr>
            <w:tcW w:w="5595" w:type="dxa"/>
          </w:tcPr>
          <w:p>
            <w:pPr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Transport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（TRP）</w:t>
            </w:r>
          </w:p>
        </w:tc>
      </w:tr>
      <w:tr>
        <w:trPr>
          <w:wBefore/>
          <w:trHeight/>
        </w:trPr>
        <w:tc>
          <w:tcPr>
            <w:tcW w:w="2685" w:type="dxa"/>
          </w:tcPr>
          <w:p>
            <w:pPr>
              <w:ind/>
              <w:rPr>
                <w:rFonts w:hint="eastAsia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</w:rPr>
              <w:t>货场</w:t>
            </w:r>
          </w:p>
        </w:tc>
        <w:tc>
          <w:tcPr>
            <w:tcW w:w="5595" w:type="dxa"/>
          </w:tcPr>
          <w:p>
            <w:pPr>
              <w:ind/>
              <w:rPr>
                <w:rFonts w:hint="eastAsia"/>
                <w:b w:val="1"/>
              </w:rPr>
            </w:pPr>
            <w:r>
              <w:rPr>
                <w:rFonts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  <w:shd w:val="clear" w:color="auto" w:fill="FFFFFF"/>
              </w:rPr>
              <w:t>Depot</w:t>
            </w:r>
            <w:r>
              <w:rPr>
                <w:rFonts w:hint="eastAsia" w:ascii="Open Sans" w:hAnsi="Open Sans" w:eastAsia="Open Sans" w:cs="Open Sans"/>
                <w:b w:val="1"/>
                <w:i w:val="0"/>
                <w:strike w:val="0"/>
                <w:color w:val="333333"/>
                <w:spacing w:val="0"/>
                <w:sz w:val="24"/>
                <w:u w:val="none"/>
                <w:shd w:val="clear" w:color="auto" w:fill="FFFFFF"/>
              </w:rPr>
              <w:t>（DPT）</w:t>
            </w:r>
          </w:p>
        </w:tc>
      </w:tr>
    </w:tbl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Style w:val="000002"/>
        <w:rPr/>
      </w:pPr>
      <w:r>
        <w:rPr/>
        <w:t>消息契约</w:t>
      </w:r>
    </w:p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命名规范</w:t>
      </w:r>
    </w:p>
    <w:p>
      <w:pPr>
        <w:numPr>
          <w:ilvl w:val="0"/>
          <w:numId w:val="1"/>
        </w:numPr>
        <w:snapToGrid w:val="1"/>
        <w:spacing w:before="0" w:after="0" w:line="240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消息名统一使用「全小写+中划线」格式，例如：ship-arrival-message</w:t>
      </w:r>
    </w:p>
    <w:p>
      <w:pPr>
        <w:numPr>
          <w:ilvl w:val="0"/>
          <w:numId w:val="1"/>
        </w:numPr>
        <w:snapToGrid w:val="1"/>
        <w:spacing w:before="0" w:after="0" w:line="240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Task Type（Worker任务类型）同样使用「全小写+中划线」格式，例如：load-ctn</w:t>
      </w:r>
    </w:p>
    <w:p>
      <w:pPr>
        <w:numPr>
          <w:ilvl w:val="0"/>
          <w:numId w:val="1"/>
        </w:numPr>
        <w:snapToGrid w:val="1"/>
        <w:spacing w:before="0" w:after="0" w:line="240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禁止使用驼峰（shipArrivalMessage）或下划线（ship_arrival_message）命名</w:t>
      </w:r>
    </w:p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关联键（Correlation Key）</w:t>
      </w:r>
    </w:p>
    <w:p>
      <w:pPr>
        <w:numPr>
          <w:ilvl w:val="0"/>
          <w:numId w:val="1"/>
        </w:numPr>
        <w:snapToGrid w:val="1"/>
        <w:spacing w:before="0" w:after="0" w:line="240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22"/>
          <w:u w:val="none"/>
        </w:rPr>
        <w:t>所有消息统一使用 orderId 作为关联键</w:t>
      </w:r>
    </w:p>
    <w:p>
      <w:pPr>
        <w:numPr>
          <w:ilvl w:val="0"/>
          <w:numId w:val="1"/>
        </w:numPr>
        <w:snapToGrid w:val="1"/>
        <w:spacing w:before="0" w:after="0" w:line="240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orderId 贯穿整个跨组织流程生命周期，由货代组在流程起始时生成</w:t>
      </w:r>
    </w:p>
    <w:p>
      <w:pPr>
        <w:numPr>
          <w:ilvl w:val="0"/>
          <w:numId w:val="1"/>
        </w:numPr>
        <w:snapToGrid w:val="1"/>
        <w:spacing w:before="0" w:after="0" w:line="240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orderId 格式：ORDER-YYYYMMDD-NNN（示例：ORDER-20260416-001）</w:t>
      </w:r>
    </w:p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公共字段（所有消息必含）</w:t>
      </w:r>
    </w:p>
    <w:tbl>
      <w:tblPr>
        <w:tblStyle w:val="000015"/>
        <w:tblLayout w:type="fixed"/>
      </w:tblPr>
      <w:tblGrid>
        <w:gridCol w:w="1800"/>
        <w:gridCol w:w="1200"/>
        <w:gridCol w:w="900"/>
        <w:gridCol w:w="2550"/>
        <w:gridCol w:w="2895"/>
      </w:tblGrid>
      <w:tr>
        <w:trPr/>
        <w:tc>
          <w:tcPr>
            <w:tcW w:w="18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消息产生时间（ISO   8601 UTC）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2026-04-16T10:30:00Z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发送方标识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CONTAINER-TERMINAL-01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数据类型规范</w:t>
      </w:r>
    </w:p>
    <w:tbl>
      <w:tblPr>
        <w:tblStyle w:val="000015"/>
        <w:tblLayout w:type="fixed"/>
      </w:tblPr>
      <w:tblGrid>
        <w:gridCol w:w="2190"/>
        <w:gridCol w:w="3600"/>
        <w:gridCol w:w="3555"/>
      </w:tblGrid>
      <w:tr>
        <w:trPr/>
        <w:tc>
          <w:tcPr>
            <w:tcW w:w="21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字段类型</w:t>
            </w:r>
          </w:p>
        </w:tc>
        <w:tc>
          <w:tcPr>
            <w:tcW w:w="36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格式约定</w:t>
            </w:r>
          </w:p>
        </w:tc>
        <w:tc>
          <w:tcPr>
            <w:tcW w:w="3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</w:t>
            </w:r>
          </w:p>
        </w:tc>
      </w:tr>
      <w:tr>
        <w:trPr/>
        <w:tc>
          <w:tcPr>
            <w:tcW w:w="21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订单号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ORDER-YYYYMMDD-NNN</w:t>
            </w:r>
          </w:p>
        </w:tc>
        <w:tc>
          <w:tcPr>
            <w:tcW w:w="3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/>
        <w:tc>
          <w:tcPr>
            <w:tcW w:w="21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集装箱号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4字母+7数字（国际标准）</w:t>
            </w:r>
          </w:p>
        </w:tc>
        <w:tc>
          <w:tcPr>
            <w:tcW w:w="3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MSKU1234567</w:t>
            </w:r>
          </w:p>
        </w:tc>
      </w:tr>
      <w:tr>
        <w:trPr/>
        <w:tc>
          <w:tcPr>
            <w:tcW w:w="21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船舶编号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VESSEL-NNN</w:t>
            </w:r>
          </w:p>
        </w:tc>
        <w:tc>
          <w:tcPr>
            <w:tcW w:w="3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VESSEL-042</w:t>
            </w:r>
          </w:p>
        </w:tc>
      </w:tr>
      <w:tr>
        <w:trPr/>
        <w:tc>
          <w:tcPr>
            <w:tcW w:w="21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时间戳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ISO 8601 UTC</w:t>
            </w:r>
          </w:p>
        </w:tc>
        <w:tc>
          <w:tcPr>
            <w:tcW w:w="3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2026-04-16T10:30:00Z</w:t>
            </w:r>
          </w:p>
        </w:tc>
      </w:tr>
      <w:tr>
        <w:trPr/>
        <w:tc>
          <w:tcPr>
            <w:tcW w:w="21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金额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数字型，保留两位小数</w:t>
            </w:r>
          </w:p>
        </w:tc>
        <w:tc>
          <w:tcPr>
            <w:tcW w:w="3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1250.50</w:t>
            </w:r>
          </w:p>
        </w:tc>
      </w:tr>
      <w:tr>
        <w:trPr/>
        <w:tc>
          <w:tcPr>
            <w:tcW w:w="21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国家代码</w:t>
            </w:r>
          </w:p>
        </w:tc>
        <w:tc>
          <w:tcPr>
            <w:tcW w:w="3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ISO 3166-1 两字母代码</w:t>
            </w:r>
          </w:p>
        </w:tc>
        <w:tc>
          <w:tcPr>
            <w:tcW w:w="3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CN / US / JP</w:t>
            </w:r>
          </w:p>
        </w:tc>
      </w:tr>
    </w:tbl>
    <w:p>
      <w:pPr>
        <w:pStyle w:val="000004"/>
        <w:rPr/>
      </w:pPr>
      <w:r>
        <w:rPr/>
        <w:t xml:space="preserve"> 填写要求</w:t>
      </w:r>
    </w:p>
    <w:p>
      <w:pPr>
        <w:numPr>
          <w:ilvl w:val="0"/>
          <w:numId w:val="1"/>
        </w:numPr>
        <w:snapToGrid w:val="1"/>
        <w:spacing w:before="0" w:after="0" w:line="240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每条消息必须包含：基本信息表 + 字段清单表 + JSON载荷示例</w:t>
      </w:r>
    </w:p>
    <w:p>
      <w:pPr>
        <w:pStyle w:val="000002"/>
        <w:pBdr/>
        <w:snapToGrid w:val="1"/>
        <w:spacing w:before="360" w:after="180" w:line="240"/>
        <w:ind w:left="0" w:right="0"/>
        <w:rPr>
          <w:rFonts w:ascii="微软雅黑" w:hAnsi="微软雅黑" w:eastAsia="微软雅黑" w:cs="微软雅黑"/>
          <w:i w:val="0"/>
          <w:strike w:val="0"/>
          <w:color w:val="1F4E79"/>
          <w:sz w:val="32"/>
          <w:u w:val="none"/>
        </w:rPr>
      </w:pPr>
    </w:p>
    <w:p>
      <w:pPr>
        <w:pStyle w:val="000002"/>
        <w:pBdr>
          <w:bottom/>
        </w:pBdr>
        <w:snapToGrid w:val="1"/>
        <w:spacing w:before="360" w:after="180" w:line="240"/>
        <w:ind w:left="0" w:right="0"/>
        <w:rPr>
          <w:rFonts w:ascii="微软雅黑" w:hAnsi="微软雅黑" w:eastAsia="微软雅黑" w:cs="微软雅黑"/>
          <w:i w:val="0"/>
          <w:strike w:val="0"/>
          <w:color w:val="1F4E79"/>
          <w:sz w:val="32"/>
          <w:u w:val="none"/>
        </w:rPr>
      </w:pPr>
      <w:commentRangeStart w:id="0"/>
      <w:r>
        <w:rPr>
          <w:rFonts w:ascii="微软雅黑" w:hAnsi="微软雅黑" w:eastAsia="微软雅黑" w:cs="微软雅黑"/>
          <w:i w:val="0"/>
          <w:strike w:val="0"/>
          <w:color w:val="1F4E79"/>
          <w:sz w:val="32"/>
          <w:u w:val="none"/>
        </w:rPr>
        <w:t>码头（Container Terminal）对外消息</w:t>
      </w:r>
      <w:commentRangeEnd w:id="0"/>
      <w:r>
        <w:rPr/>
        <w:commentReference w:id="0"/>
      </w:r>
    </w:p>
    <w:p>
      <w:pPr>
        <w:pStyle w:val="000003"/>
        <w:snapToGrid w:val="1"/>
        <w:spacing w:before="280" w:after="14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1F4E79"/>
          <w:sz w:val="26"/>
          <w:u w:val="none"/>
        </w:rPr>
        <w:t>M8arrival-to-customs（码头通知海关货物到港）</w:t>
      </w:r>
    </w:p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</w:tblPr>
      <w:tblGrid>
        <w:gridCol w:w="2790"/>
        <w:gridCol w:w="6555"/>
      </w:tblGrid>
      <w:tr>
        <w:trPr/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arrival-to-customs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Container Terminal（码头）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Customs（海关）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装箱服务任务（load-ctn）完成后，由   send-arrival-to-customs Worker 主动发出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为海关汇聚点贡献「货物到港」条件。海关需等待舱单、船到港信息、报关单三要素齐备才能做放行决策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</w:tblPr>
      <w:tblGrid>
        <w:gridCol w:w="1800"/>
        <w:gridCol w:w="1200"/>
        <w:gridCol w:w="900"/>
        <w:gridCol w:w="2550"/>
        <w:gridCol w:w="2895"/>
      </w:tblGrid>
      <w:tr>
        <w:trPr/>
        <w:tc>
          <w:tcPr>
            <w:tcW w:w="18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2026-04-16T14:30:00Z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码头标识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CONTAINER-TERMINAL-01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vesselId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船舶编号，需与舱单一致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VESSEL-042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containerId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集装箱号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MSKU1234567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arrivalTime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货物实际到港时间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2026-04-16T10:00:00Z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loadingCompletedTime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装箱完成时间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2026-04-16T14:30:00Z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terminalLocation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⭕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码头位置描述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Shanghai Yangshan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{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"orderId": "ORDER-20260416-001",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"timestamp": "2026-04-16T14:30:00Z",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"senderId": "CONTAINER-TERMINAL-01",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"vesselId": "VESSEL-042",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"containerId": "MSKU1234567",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"arrivalTime": "2026-04-16T10:00:00Z",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"loadingCompletedTime": "2026-04-16T14:30:00Z",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"terminalLocation": "Shanghai Yangshan Terminal"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}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after="14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1F4E79"/>
          <w:sz w:val="26"/>
          <w:u w:val="none"/>
        </w:rPr>
        <w:t>M9ship-departure-notification（船舶离港通知）</w:t>
      </w:r>
    </w:p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</w:tblPr>
      <w:tblGrid>
        <w:gridCol w:w="2790"/>
        <w:gridCol w:w="6555"/>
      </w:tblGrid>
      <w:tr>
        <w:trPr/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ship-departure-notification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Container Terminal（码头）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Shipping Agency（船代）/ Freight   Forwarder（货代）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码头流程末端 departure 服务任务执行时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宣告货物物理运输阶段开始。同时标志码头流程结束，作为跨组织流程的里程碑事件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</w:tblPr>
      <w:tblGrid>
        <w:gridCol w:w="1800"/>
        <w:gridCol w:w="1200"/>
        <w:gridCol w:w="900"/>
        <w:gridCol w:w="2550"/>
        <w:gridCol w:w="2895"/>
      </w:tblGrid>
      <w:tr>
        <w:trPr/>
        <w:tc>
          <w:tcPr>
            <w:tcW w:w="18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2026-04-16T18:00:00Z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码头标识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CONTAINER-TERMINAL-01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vesselId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船舶编号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VESSEL-042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departureTime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实际离港时间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2026-04-16T18:00:00Z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voyageNumber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航次编号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V2026-042E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nextPort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⭕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下一港代码（UN/LOCODE）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USLAX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{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"orderId": "ORDER-20260416-001",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"timestamp": "2026-04-16T18:00:00Z",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"senderId": "CONTAINER-TERMINAL-01",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"vesselId": "VESSEL-042",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"departureTime": "2026-04-16T18:00:00Z",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"voyageNumber": "V2026-042E",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"nextPort": "USLAX"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}</w:t>
      </w:r>
    </w:p>
    <w:p>
      <w:pPr>
        <w:pStyle w:val="000003"/>
        <w:numPr/>
        <w:rPr/>
      </w:pPr>
      <w:r>
        <w:rPr/>
        <w:t> M16berth-allocation-message（泊位分配通知）</w:t>
      </w:r>
    </w:p>
    <w:p>
      <w:pPr>
        <w:pStyle w:val="000004"/>
        <w:numPr/>
        <w:rPr/>
      </w:pPr>
      <w:r>
        <w:rPr/>
        <w:t xml:space="preserve"> 基本信息</w:t>
      </w:r>
    </w:p>
    <w:tbl>
      <w:tblPr>
        <w:tblStyle w:val="000015"/>
        <w:tblLayout w:type="fixed"/>
        <w:tblLook/>
      </w:tblPr>
      <w:tblGrid>
        <w:gridCol w:w="1185"/>
        <w:gridCol w:w="5925"/>
      </w:tblGrid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59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消息名</w:t>
            </w:r>
          </w:p>
        </w:tc>
        <w:tc>
          <w:tcPr>
            <w:tcW w:w="59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berth-allocation-message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发送方</w:t>
            </w:r>
          </w:p>
        </w:tc>
        <w:tc>
          <w:tcPr>
            <w:tcW w:w="59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 Terminal（码头）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接收方</w:t>
            </w:r>
          </w:p>
        </w:tc>
        <w:tc>
          <w:tcPr>
            <w:tcW w:w="59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Freight Forwarder（货代）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关联键</w:t>
            </w:r>
          </w:p>
        </w:tc>
        <w:tc>
          <w:tcPr>
            <w:tcW w:w="59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触发时机</w:t>
            </w:r>
          </w:p>
        </w:tc>
        <w:tc>
          <w:tcPr>
            <w:tcW w:w="59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allocate-berth 服务任务执行时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业务意义</w:t>
            </w:r>
          </w:p>
        </w:tc>
        <w:tc>
          <w:tcPr>
            <w:tcW w:w="59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码头确定泊位后通知货代，货代据此安排货物进港</w:t>
            </w:r>
          </w:p>
        </w:tc>
      </w:tr>
    </w:tbl>
    <w:p>
      <w:pPr>
        <w:pStyle w:val="000004"/>
        <w:numPr/>
        <w:rPr/>
      </w:pPr>
      <w:r>
        <w:rPr/>
        <w:t>字段清单</w:t>
      </w:r>
    </w:p>
    <w:tbl>
      <w:tblPr>
        <w:tblStyle w:val="000015"/>
        <w:tblLayout w:type="fixed"/>
        <w:tblLook/>
      </w:tblPr>
      <w:tblGrid>
        <w:gridCol w:w="1845"/>
        <w:gridCol w:w="915"/>
        <w:gridCol w:w="750"/>
        <w:gridCol w:w="4275"/>
        <w:gridCol w:w="3915"/>
      </w:tblGrid>
      <w:tr>
        <w:trPr>
          <w:wBefore/>
          <w:trHeight/>
        </w:trPr>
        <w:tc>
          <w:tcPr>
            <w:tcW w:w="18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8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订单唯一标识（关联键）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8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timestamp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消息产生时间（ISO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2026-04-16T10:00:00Z</w:t>
            </w:r>
          </w:p>
        </w:tc>
      </w:tr>
      <w:tr>
        <w:trPr>
          <w:wBefore/>
          <w:trHeight/>
        </w:trPr>
        <w:tc>
          <w:tcPr>
            <w:tcW w:w="18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senderId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码头标识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CONTAINER-TERMINAL-01</w:t>
            </w:r>
          </w:p>
        </w:tc>
      </w:tr>
      <w:tr>
        <w:trPr>
          <w:wBefore/>
          <w:trHeight/>
        </w:trPr>
        <w:tc>
          <w:tcPr>
            <w:tcW w:w="18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vesselId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船舶编号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VESSEL-042</w:t>
            </w:r>
          </w:p>
        </w:tc>
      </w:tr>
      <w:tr>
        <w:trPr>
          <w:wBefore/>
          <w:trHeight/>
        </w:trPr>
        <w:tc>
          <w:tcPr>
            <w:tcW w:w="18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berthId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分配的泊位编号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BERTH-3</w:t>
            </w:r>
          </w:p>
        </w:tc>
      </w:tr>
      <w:tr>
        <w:trPr>
          <w:wBefore/>
          <w:trHeight/>
        </w:trPr>
        <w:tc>
          <w:tcPr>
            <w:tcW w:w="18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allocationTime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泊位分配时间（ISO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2026-04-16T10:00:00Z</w:t>
            </w:r>
          </w:p>
        </w:tc>
      </w:tr>
    </w:tbl>
    <w:p>
      <w:pPr>
        <w:pStyle w:val="000004"/>
        <w:numPr/>
        <w:pBdr>
          <w:bottom/>
        </w:pBdr>
        <w:ind/>
        <w:rPr/>
      </w:pPr>
      <w:r>
        <w:rPr/>
        <w:t>JSON 载荷示例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pbgby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"orderId": "ORDER-20260416-001",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"timestamp": "2026-04-16T10:00:00Z",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"senderId": "CONTAINER-TERMINAL-01",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"vesselId": "VESSEL-042",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"berthId": "BERTH-3",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"allocationTime": "2026-04-16T10:00:00Z"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numPr/>
        <w:rPr/>
      </w:pPr>
      <w:r>
        <w:rPr/>
        <w:t>M17gate-in-appointment-message（进港预约通知）</w:t>
      </w:r>
    </w:p>
    <w:p>
      <w:pPr>
        <w:pStyle w:val="000004"/>
        <w:numPr/>
        <w:rPr/>
      </w:pPr>
      <w:r>
        <w:rPr/>
        <w:t xml:space="preserve"> 基本信息</w:t>
      </w:r>
    </w:p>
    <w:tbl>
      <w:tblPr>
        <w:tblStyle w:val="000015"/>
        <w:tblLayout w:type="fixed"/>
        <w:tblLook/>
      </w:tblPr>
      <w:tblGrid>
        <w:gridCol w:w="1185"/>
        <w:gridCol w:w="7245"/>
      </w:tblGrid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7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消息名</w:t>
            </w:r>
          </w:p>
        </w:tc>
        <w:tc>
          <w:tcPr>
            <w:tcW w:w="7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gate-in-appointment-message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极发送方</w:t>
            </w:r>
          </w:p>
        </w:tc>
        <w:tc>
          <w:tcPr>
            <w:tcW w:w="7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 Terminal（码头）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接收方</w:t>
            </w:r>
          </w:p>
        </w:tc>
        <w:tc>
          <w:tcPr>
            <w:tcW w:w="7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Transport（车队）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关联键</w:t>
            </w:r>
          </w:p>
        </w:tc>
        <w:tc>
          <w:tcPr>
            <w:tcW w:w="7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触发时机</w:t>
            </w:r>
          </w:p>
        </w:tc>
        <w:tc>
          <w:tcPr>
            <w:tcW w:w="7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book-gate-in 服务任务执行时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业务意义</w:t>
            </w:r>
          </w:p>
        </w:tc>
        <w:tc>
          <w:tcPr>
            <w:tcW w:w="7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码头向车队预约集装箱进港时间与闸口，车队据此安排拖车计划</w:t>
            </w:r>
          </w:p>
        </w:tc>
      </w:tr>
    </w:tbl>
    <w:p>
      <w:pPr>
        <w:pStyle w:val="000004"/>
        <w:numPr/>
        <w:rPr/>
      </w:pPr>
      <w:r>
        <w:rPr/>
        <w:t>字段清单</w:t>
      </w:r>
    </w:p>
    <w:tbl>
      <w:tblPr>
        <w:tblStyle w:val="000015"/>
        <w:tblLayout w:type="fixed"/>
        <w:tblLook/>
      </w:tblPr>
      <w:tblGrid>
        <w:gridCol w:w="2190"/>
        <w:gridCol w:w="915"/>
        <w:gridCol w:w="750"/>
        <w:gridCol w:w="4500"/>
        <w:gridCol w:w="3915"/>
      </w:tblGrid>
      <w:tr>
        <w:trPr>
          <w:wBefore/>
          <w:trHeight/>
        </w:trPr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极示例值</w:t>
            </w:r>
          </w:p>
        </w:tc>
      </w:tr>
      <w:tr>
        <w:trPr>
          <w:wBefore/>
          <w:trHeight/>
        </w:trPr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订单唯一标识（关联键）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timestamp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消息极产生时间（ISO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2026-04-16T10:00:00Z</w:t>
            </w:r>
          </w:p>
        </w:tc>
      </w:tr>
      <w:tr>
        <w:trPr>
          <w:wBefore/>
          <w:trHeight/>
        </w:trPr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senderId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码头标识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CONTAINER-TERMINAL-01</w:t>
            </w:r>
          </w:p>
        </w:tc>
      </w:tr>
      <w:tr>
        <w:trPr>
          <w:wBefore/>
          <w:trHeight/>
        </w:trPr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集装箱号（4字母+7数字）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MSKU1234567</w:t>
            </w:r>
          </w:p>
        </w:tc>
      </w:tr>
      <w:tr>
        <w:trPr>
          <w:wBefore/>
          <w:trHeight/>
        </w:trPr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appointmentTime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预约进港时间（ISO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2026-04-17T08:00:00Z</w:t>
            </w:r>
          </w:p>
        </w:tc>
      </w:tr>
      <w:tr>
        <w:trPr>
          <w:wBefore/>
          <w:trHeight/>
        </w:trPr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gateId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指定入港闸口编号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GATE-2</w:t>
            </w:r>
          </w:p>
        </w:tc>
      </w:tr>
    </w:tbl>
    <w:p>
      <w:pPr>
        <w:pStyle w:val="000004"/>
        <w:numPr/>
        <w:pBdr>
          <w:bottom/>
        </w:pBdr>
        <w:ind/>
        <w:rPr/>
      </w:pPr>
      <w:r>
        <w:rPr/>
        <w:t>JSON 载荷示例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zk4of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"orderId": "ORDER-20260416-001",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"timestamp": "2026-04-极16T10:00:00Z",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"senderId": "CONTAINER-TERMINAL-01",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"containerId": "MSKU1234567",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"appointmentTime": "2026-04-17T08:00:00Z",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"gateId": "GATE-2"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numPr/>
        <w:rPr/>
      </w:pPr>
      <w:r>
        <w:rPr/>
        <w:t>M18loading-report-message（装船报告）</w:t>
      </w:r>
    </w:p>
    <w:p>
      <w:pPr>
        <w:pStyle w:val="000004"/>
        <w:numPr/>
        <w:rPr/>
      </w:pPr>
      <w:r>
        <w:rPr/>
        <w:t xml:space="preserve"> 基本信息</w:t>
      </w:r>
    </w:p>
    <w:tbl>
      <w:tblPr>
        <w:tblStyle w:val="000015"/>
        <w:tblLayout w:type="fixed"/>
        <w:tblLook/>
      </w:tblPr>
      <w:tblGrid>
        <w:gridCol w:w="1185"/>
        <w:gridCol w:w="7905"/>
      </w:tblGrid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79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消息名</w:t>
            </w:r>
          </w:p>
        </w:tc>
        <w:tc>
          <w:tcPr>
            <w:tcW w:w="79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loading-report-message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发送方</w:t>
            </w:r>
          </w:p>
        </w:tc>
        <w:tc>
          <w:tcPr>
            <w:tcW w:w="79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 Terminal（码头）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接收方</w:t>
            </w:r>
          </w:p>
        </w:tc>
        <w:tc>
          <w:tcPr>
            <w:tcW w:w="79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Shipping Agency（船代）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关联键</w:t>
            </w:r>
          </w:p>
        </w:tc>
        <w:tc>
          <w:tcPr>
            <w:tcW w:w="79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触发时机</w:t>
            </w:r>
          </w:p>
        </w:tc>
        <w:tc>
          <w:tcPr>
            <w:tcW w:w="79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send-loading-report 服务任务执行时（装箱完成后）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业务意义</w:t>
            </w:r>
          </w:p>
        </w:tc>
        <w:tc>
          <w:tcPr>
            <w:tcW w:w="79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向船代报告集装箱已完成装船，船代据此更新舱单状态并准备签发提单</w:t>
            </w:r>
          </w:p>
        </w:tc>
      </w:tr>
    </w:tbl>
    <w:p>
      <w:pPr>
        <w:pStyle w:val="000004"/>
        <w:numPr/>
        <w:rPr/>
      </w:pPr>
      <w:r>
        <w:rPr/>
        <w:t>字段清单</w:t>
      </w:r>
    </w:p>
    <w:tbl>
      <w:tblPr>
        <w:tblStyle w:val="000015"/>
        <w:tblLayout w:type="fixed"/>
        <w:tblLook/>
      </w:tblPr>
      <w:tblGrid>
        <w:gridCol w:w="2775"/>
        <w:gridCol w:w="915"/>
        <w:gridCol w:w="750"/>
        <w:gridCol w:w="4275"/>
        <w:gridCol w:w="3915"/>
      </w:tblGrid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订单唯一标识（关联键）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timestamp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消息产生时间（ISO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2026-04-16T14:35:00Z</w:t>
            </w:r>
          </w:p>
        </w:tc>
      </w:tr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senderId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码头标识[极cite: 3]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CONTAINER-TERMINAL-01</w:t>
            </w:r>
          </w:p>
        </w:tc>
      </w:tr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vesselId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船舶编号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VESSEL-042</w:t>
            </w:r>
          </w:p>
        </w:tc>
      </w:tr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集装箱号（4字母+7数字）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MSKU1234567</w:t>
            </w:r>
          </w:p>
        </w:tc>
      </w:tr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loadingCompletedTime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装船完成时间（ISO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2026-04-16T14:30:00Z</w:t>
            </w:r>
          </w:p>
        </w:tc>
      </w:tr>
      <w:tr>
        <w:trPr>
          <w:wBefore/>
          <w:trHeight/>
        </w:trPr>
        <w:tc>
          <w:tcPr>
            <w:tcW w:w="27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status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装载状态（固定值：LOADED）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LOADED</w:t>
            </w:r>
          </w:p>
        </w:tc>
      </w:tr>
    </w:tbl>
    <w:p>
      <w:pPr>
        <w:pStyle w:val="000004"/>
        <w:numPr/>
        <w:pBdr>
          <w:bottom/>
        </w:pBdr>
        <w:ind/>
        <w:rPr/>
      </w:pPr>
      <w:r>
        <w:rPr/>
        <w:t>JSON 载荷示例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rz95f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"orderId": "ORDER-20260416-001",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"timestamp": "2026-04-16T14:35:00Z",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"senderId": "CONTAINER-TERMINAL-01",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"vessel极Id": "VESSEL-042",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"containerId": "MSKU1234567",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"loadingCompletedTime": "2026-04-16T14:30:00Z",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"status": "LOADED"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numPr/>
        <w:rPr/>
      </w:pPr>
      <w:r>
        <w:rPr/>
        <w:t>M23receipt-confirmation-message（收据确认）</w:t>
      </w:r>
    </w:p>
    <w:p>
      <w:pPr>
        <w:pStyle w:val="000004"/>
        <w:numPr/>
        <w:rPr/>
      </w:pPr>
      <w:r>
        <w:rPr/>
        <w:t xml:space="preserve"> 基本信息</w:t>
      </w:r>
    </w:p>
    <w:tbl>
      <w:tblPr>
        <w:tblStyle w:val="000015"/>
        <w:tblLayout w:type="fixed"/>
        <w:tblLook/>
      </w:tblPr>
      <w:tblGrid>
        <w:gridCol w:w="1185"/>
        <w:gridCol w:w="6795"/>
      </w:tblGrid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67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消息名</w:t>
            </w:r>
          </w:p>
        </w:tc>
        <w:tc>
          <w:tcPr>
            <w:tcW w:w="67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receipt-confirmation-message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发送方</w:t>
            </w:r>
          </w:p>
        </w:tc>
        <w:tc>
          <w:tcPr>
            <w:tcW w:w="67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 Terminal（码头）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接收方</w:t>
            </w:r>
          </w:p>
        </w:tc>
        <w:tc>
          <w:tcPr>
            <w:tcW w:w="67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Transport（车队）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关联键</w:t>
            </w:r>
          </w:p>
        </w:tc>
        <w:tc>
          <w:tcPr>
            <w:tcW w:w="67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触发时机</w:t>
            </w:r>
          </w:p>
        </w:tc>
        <w:tc>
          <w:tcPr>
            <w:tcW w:w="67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confirm-receipt 服务任务执行时（车队重箱交付后）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业务意义</w:t>
            </w:r>
          </w:p>
        </w:tc>
        <w:tc>
          <w:tcPr>
            <w:tcW w:w="67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码头确认已接收车队交付的重箱，作为陆路交付的法律凭证</w:t>
            </w:r>
          </w:p>
        </w:tc>
      </w:tr>
    </w:tbl>
    <w:p>
      <w:pPr>
        <w:pStyle w:val="000004"/>
        <w:numPr/>
        <w:rPr/>
      </w:pPr>
      <w:r>
        <w:rPr/>
        <w:t>字段清单</w:t>
      </w:r>
    </w:p>
    <w:tbl>
      <w:tblPr>
        <w:tblStyle w:val="000015"/>
        <w:tblLayout w:type="fixed"/>
        <w:tblLook/>
      </w:tblPr>
      <w:tblGrid>
        <w:gridCol w:w="2175"/>
        <w:gridCol w:w="915"/>
        <w:gridCol w:w="750"/>
        <w:gridCol w:w="4275"/>
        <w:gridCol w:w="3915"/>
      </w:tblGrid>
      <w:tr>
        <w:trPr>
          <w:wBefore/>
          <w:trHeight/>
        </w:trPr>
        <w:tc>
          <w:tcPr>
            <w:tcW w:w="21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订单唯一标识（关联键）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timestamp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消息产生时间（ISO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2026-04-16T12:00:00Z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senderId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码头标识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CONTAINER-TERMINAL-01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containerId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集装箱号（4字母+7数字）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MSKU1234567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receiptId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收据编号（码头生成）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REC-1713261600000</w:t>
            </w:r>
          </w:p>
        </w:tc>
      </w:tr>
      <w:tr>
        <w:trPr>
          <w:wBefore/>
          <w:trHeight/>
        </w:trPr>
        <w:tc>
          <w:tcPr>
            <w:tcW w:w="21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confirmationTime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✅</w:t>
            </w:r>
          </w:p>
        </w:tc>
        <w:tc>
          <w:tcPr>
            <w:tcW w:w="42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收据确认时间（ISO 8601 UTC）</w:t>
            </w:r>
          </w:p>
        </w:tc>
        <w:tc>
          <w:tcPr>
            <w:tcW w:w="3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2026-04-16T12:00:00Z</w:t>
            </w:r>
          </w:p>
        </w:tc>
      </w:tr>
    </w:tbl>
    <w:p>
      <w:pPr>
        <w:pStyle w:val="000004"/>
        <w:numPr/>
        <w:pBdr>
          <w:bottom/>
        </w:pBdr>
        <w:ind/>
        <w:rPr/>
      </w:pPr>
      <w:r>
        <w:rPr/>
        <w:t>JSON 载荷示例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0k435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2htioq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v504yw"/>
                          </w:rPr>
                          <w:t xml:space="preserve">  </w:t>
                        </w:r>
                        <w:r>
                          <w:rPr>
                            <w:rStyle w:val="wyblfm"/>
                          </w:rPr>
                          <w:t>"orderId"</w:t>
                        </w:r>
                        <w:r>
                          <w:rPr>
                            <w:rStyle w:val="rhv4zp"/>
                          </w:rPr>
                          <w:t>:</w:t>
                        </w:r>
                        <w:r>
                          <w:rPr>
                            <w:rStyle w:val="v504yw"/>
                          </w:rPr>
                          <w:t xml:space="preserve"> </w:t>
                        </w:r>
                        <w:r>
                          <w:rPr>
                            <w:rStyle w:val="vffwlg"/>
                          </w:rPr>
                          <w:t>"ORDER-20260416-001"</w:t>
                        </w:r>
                        <w:r>
                          <w:rPr>
                            <w:rStyle w:val="2htioq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v504yw"/>
                          </w:rPr>
                          <w:t xml:space="preserve">  </w:t>
                        </w:r>
                        <w:r>
                          <w:rPr>
                            <w:rStyle w:val="wyblfm"/>
                          </w:rPr>
                          <w:t>"timestamp"</w:t>
                        </w:r>
                        <w:r>
                          <w:rPr>
                            <w:rStyle w:val="rhv4zp"/>
                          </w:rPr>
                          <w:t>:</w:t>
                        </w:r>
                        <w:r>
                          <w:rPr>
                            <w:rStyle w:val="v504yw"/>
                          </w:rPr>
                          <w:t xml:space="preserve"> </w:t>
                        </w:r>
                        <w:r>
                          <w:rPr>
                            <w:rStyle w:val="vffwlg"/>
                          </w:rPr>
                          <w:t>"2026-04-16T12:00:00Z"</w:t>
                        </w:r>
                        <w:r>
                          <w:rPr>
                            <w:rStyle w:val="2htioq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v504yw"/>
                          </w:rPr>
                          <w:t xml:space="preserve">  </w:t>
                        </w:r>
                        <w:r>
                          <w:rPr>
                            <w:rStyle w:val="wyblfm"/>
                          </w:rPr>
                          <w:t>"senderId"</w:t>
                        </w:r>
                        <w:r>
                          <w:rPr>
                            <w:rStyle w:val="rhv4zp"/>
                          </w:rPr>
                          <w:t>:</w:t>
                        </w:r>
                        <w:r>
                          <w:rPr>
                            <w:rStyle w:val="v504yw"/>
                          </w:rPr>
                          <w:t xml:space="preserve"> </w:t>
                        </w:r>
                        <w:r>
                          <w:rPr>
                            <w:rStyle w:val="vffwlg"/>
                          </w:rPr>
                          <w:t>"CONTAINER-TERMINAL-01"</w:t>
                        </w:r>
                        <w:r>
                          <w:rPr>
                            <w:rStyle w:val="2htioq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v504yw"/>
                          </w:rPr>
                          <w:t xml:space="preserve">  </w:t>
                        </w:r>
                        <w:r>
                          <w:rPr>
                            <w:rStyle w:val="wyblfm"/>
                          </w:rPr>
                          <w:t>"containerId"</w:t>
                        </w:r>
                        <w:r>
                          <w:rPr>
                            <w:rStyle w:val="rhv4zp"/>
                          </w:rPr>
                          <w:t>:</w:t>
                        </w:r>
                        <w:r>
                          <w:rPr>
                            <w:rStyle w:val="v504yw"/>
                          </w:rPr>
                          <w:t xml:space="preserve"> </w:t>
                        </w:r>
                        <w:r>
                          <w:rPr>
                            <w:rStyle w:val="vffwlg"/>
                          </w:rPr>
                          <w:t>"MSKU1234567"</w:t>
                        </w:r>
                        <w:r>
                          <w:rPr>
                            <w:rStyle w:val="2htioq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v504yw"/>
                          </w:rPr>
                          <w:t xml:space="preserve">  </w:t>
                        </w:r>
                        <w:r>
                          <w:rPr>
                            <w:rStyle w:val="wyblfm"/>
                          </w:rPr>
                          <w:t>"receiptId"</w:t>
                        </w:r>
                        <w:r>
                          <w:rPr>
                            <w:rStyle w:val="rhv4zp"/>
                          </w:rPr>
                          <w:t>:</w:t>
                        </w:r>
                        <w:r>
                          <w:rPr>
                            <w:rStyle w:val="v504yw"/>
                          </w:rPr>
                          <w:t xml:space="preserve"> </w:t>
                        </w:r>
                        <w:r>
                          <w:rPr>
                            <w:rStyle w:val="vffwlg"/>
                          </w:rPr>
                          <w:t>"REC-1713261600000"</w:t>
                        </w:r>
                        <w:r>
                          <w:rPr>
                            <w:rStyle w:val="2htioq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v504yw"/>
                          </w:rPr>
                          <w:t xml:space="preserve">  </w:t>
                        </w:r>
                        <w:r>
                          <w:rPr>
                            <w:rStyle w:val="wyblfm"/>
                          </w:rPr>
                          <w:t>"confirmationTime"</w:t>
                        </w:r>
                        <w:r>
                          <w:rPr>
                            <w:rStyle w:val="rhv4zp"/>
                          </w:rPr>
                          <w:t>:</w:t>
                        </w:r>
                        <w:r>
                          <w:rPr>
                            <w:rStyle w:val="v504yw"/>
                          </w:rPr>
                          <w:t xml:space="preserve"> </w:t>
                        </w:r>
                        <w:r>
                          <w:rPr>
                            <w:rStyle w:val="vffwlg"/>
                          </w:rPr>
                          <w:t>"2026-04-16T12:00:00Z"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v504yw"/>
                          </w:rPr>
                        </w:pPr>
                        <w:r>
                          <w:rPr>
                            <w:rStyle w:val="2htioq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 w:val="1"/>
        <w:spacing w:before="0" w:after="0" w:line="240"/>
        <w:ind w:left="0" w:right="0"/>
        <w:rPr/>
      </w:pPr>
    </w:p>
    <w:p>
      <w:pPr>
        <w:pStyle w:val="000002"/>
        <w:snapToGrid w:val="1"/>
        <w:spacing w:before="360" w:after="180" w:line="240"/>
        <w:ind w:left="0" w:right="0"/>
        <w:rPr/>
      </w:pPr>
      <w:commentRangeStart w:id="1"/>
      <w:r>
        <w:rPr>
          <w:rFonts w:ascii="微软雅黑" w:hAnsi="微软雅黑" w:eastAsia="微软雅黑" w:cs="微软雅黑"/>
          <w:i w:val="0"/>
          <w:strike w:val="0"/>
          <w:color w:val="1F4E79"/>
          <w:sz w:val="32"/>
          <w:u w:val="none"/>
        </w:rPr>
        <w:t>报关行（Customs Broker）对外消息</w:t>
      </w:r>
      <w:commentRangeEnd w:id="1"/>
      <w:r>
        <w:rPr/>
        <w:commentReference w:id="1"/>
      </w:r>
    </w:p>
    <w:p>
      <w:pPr>
        <w:pStyle w:val="000003"/>
        <w:snapToGrid w:val="1"/>
        <w:spacing w:before="280" w:after="14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1F4E79"/>
          <w:sz w:val="26"/>
          <w:u w:val="none"/>
        </w:rPr>
        <w:t>M10declaration-submitted（向海关提交报关单）</w:t>
      </w:r>
    </w:p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</w:tblPr>
      <w:tblGrid>
        <w:gridCol w:w="2790"/>
        <w:gridCol w:w="6555"/>
      </w:tblGrid>
      <w:tr>
        <w:trPr/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declaration-submitted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Customs Broker（报关行）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Customs（海关）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报关行的 declare-to-customs 服务任务执行时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启动海关的申报处理流程。海关收到后进行合规性审核和风险评估，决定放行或要求查验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</w:tblPr>
      <w:tblGrid>
        <w:gridCol w:w="1800"/>
        <w:gridCol w:w="1200"/>
        <w:gridCol w:w="900"/>
        <w:gridCol w:w="2550"/>
        <w:gridCol w:w="2895"/>
      </w:tblGrid>
      <w:tr>
        <w:trPr/>
        <w:tc>
          <w:tcPr>
            <w:tcW w:w="18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2026-04-16T08:30:00Z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报关行标识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CUSTOMS-BROKER-05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declarationId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报关单编号（报关行生成）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DECL-20260416-001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hsCode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商品HS编码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9503.00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declaredValue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number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申报价值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25000.00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currency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货币代码（ISO   4217）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USD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quantity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number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申报数量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500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countryOfOrigin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原产国（ISO代码）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CN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countryOfDestination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目的国（ISO代码）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US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cargoDescription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货物描述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Plush Toys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{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"orderId": "ORDER-20260416-001",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"timestamp": "2026-04-16T08:30:00Z",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"senderId": "CUSTOMS-BROKER-05",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"declarationId": "DECL-20260416-001",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"hsCode": "9503.00",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"declaredValue": 25000,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"currency": "USD",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"quantity": 500,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"countryOfOrigin": "CN",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"countryOfDestination": "US",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"cargoDescription": "Plush Toys"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}</w:t>
      </w:r>
    </w:p>
    <w:p>
      <w:pPr>
        <w:snapToGrid w:val="1"/>
        <w:spacing w:before="0" w:after="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after="14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1F4E79"/>
          <w:sz w:val="26"/>
          <w:u w:val="none"/>
        </w:rPr>
        <w:t>M11inspection-appointment（查验预约）</w:t>
      </w:r>
    </w:p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</w:tblPr>
      <w:tblGrid>
        <w:gridCol w:w="2790"/>
        <w:gridCol w:w="6555"/>
      </w:tblGrid>
      <w:tr>
        <w:trPr/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inspection-appointment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Customs Broker（报关行）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Customs（海关）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报关行收到海关 declare-success 回复后，执行 appoint-for-inspection 服务任务时</w:t>
            </w:r>
          </w:p>
        </w:tc>
      </w:tr>
      <w:tr>
        <w:trPr/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告知海关查验的具体时间和地点，便于海关安排查验资源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</w:tblPr>
      <w:tblGrid>
        <w:gridCol w:w="1800"/>
        <w:gridCol w:w="1200"/>
        <w:gridCol w:w="900"/>
        <w:gridCol w:w="2550"/>
        <w:gridCol w:w="2895"/>
      </w:tblGrid>
      <w:tr>
        <w:trPr/>
        <w:tc>
          <w:tcPr>
            <w:tcW w:w="18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报关行标识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CUSTOMS-BROKER-05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appointmentId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预约编号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APT-20260416-001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appointmentTime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预约查验时间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2026-04-17T09:00:00Z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inspectionLocation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查验地点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Shanghai Yangshan   Inspection Area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contactPerson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⭕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现场联系人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Li Ming</w:t>
            </w:r>
          </w:p>
        </w:tc>
      </w:tr>
      <w:tr>
        <w:trPr/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contactPhone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⭕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现场联系电话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+86-21-12345678</w:t>
            </w:r>
          </w:p>
        </w:tc>
      </w:tr>
    </w:tbl>
    <w:p>
      <w:pPr>
        <w:pStyle w:val="000004"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{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"orderId": "ORDER-20260416-001",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"timestamp": "2026-04-16T11:30:00Z",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"senderId": "CUSTOMS-BROKER-05",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"appointmentId": "APT-20260416-001",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"appointmentTime": "2026-04-17T09:00:00Z",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"inspectionLocation": "Shanghai Yangshan Inspection Area",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"contactPerson": "Li Ming",</w:t>
      </w:r>
    </w:p>
    <w:p>
      <w:pPr>
        <w:snapToGrid w:val="1"/>
        <w:spacing w:before="0" w:after="0" w:line="240"/>
        <w:ind w:left="0" w:right="0"/>
        <w:rPr/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 xml:space="preserve">  "contactPhone": "+86-21-12345678"</w:t>
      </w:r>
    </w:p>
    <w:p>
      <w:pPr>
        <w:pBdr/>
        <w:snapToGrid w:val="1"/>
        <w:spacing w:before="0" w:after="0" w:line="240"/>
        <w:ind w:left="0" w:right="0"/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</w:pPr>
      <w:r>
        <w:rPr>
          <w:rFonts w:ascii="Consolas" w:hAnsi="Consolas" w:cs="Consolas"/>
          <w:i w:val="0"/>
          <w:strike w:val="0"/>
          <w:color w:val="000000"/>
          <w:sz w:val="18"/>
          <w:u w:val="none"/>
          <w:shd w:val="clear" w:color="auto" w:fill="F5F5F5"/>
        </w:rPr>
        <w:t>}</w:t>
      </w:r>
    </w:p>
    <w:p>
      <w:pPr>
        <w:pStyle w:val="000002"/>
        <w:numPr/>
        <w:snapToGrid w:val="1"/>
        <w:spacing w:before="360" w:after="180" w:line="240"/>
        <w:ind w:left="0" w:right="0"/>
        <w:rPr/>
      </w:pPr>
      <w:commentRangeStart w:id="2"/>
      <w:r>
        <w:rPr>
          <w:rFonts w:hint="eastAsia" w:ascii="微软雅黑" w:hAnsi="微软雅黑" w:eastAsia="微软雅黑" w:cs="微软雅黑"/>
          <w:i w:val="0"/>
          <w:strike w:val="0"/>
          <w:color w:val="1F4E79"/>
          <w:sz w:val="32"/>
          <w:u w:val="none"/>
        </w:rPr>
        <w:t>海</w:t>
      </w:r>
      <w:r>
        <w:rPr>
          <w:rFonts w:ascii="微软雅黑" w:hAnsi="微软雅黑" w:eastAsia="微软雅黑" w:cs="微软雅黑"/>
          <w:i w:val="0"/>
          <w:strike w:val="0"/>
          <w:color w:val="1F4E79"/>
          <w:sz w:val="32"/>
          <w:u w:val="none"/>
        </w:rPr>
        <w:t>关（Customs）对外消息</w:t>
      </w:r>
      <w:commentRangeEnd w:id="2"/>
      <w:r>
        <w:rPr/>
        <w:commentReference w:id="2"/>
      </w:r>
    </w:p>
    <w:p>
      <w:pPr>
        <w:pStyle w:val="000003"/>
        <w:pBdr>
          <w:bottom/>
        </w:pBdr>
        <w:snapToGrid w:val="1"/>
        <w:spacing w:before="480" w:after="240" w:line="240"/>
        <w:ind w:left="0" w:right="0" w:hanging="0"/>
        <w:rPr>
          <w:color w:val="0070C0"/>
        </w:rPr>
      </w:pPr>
      <w:r>
        <w:rPr>
          <w:rFonts w:ascii="微软雅黑" w:hAnsi="微软雅黑" w:eastAsia="微软雅黑" w:cs="微软雅黑"/>
          <w:i w:val="0"/>
          <w:strike w:val="0"/>
          <w:color w:val="0070C0"/>
          <w:sz w:val="26"/>
          <w:u w:val="none"/>
          <w:shd w:val="clear" w:color="auto" w:fill="auto"/>
        </w:rPr>
        <w:t>M1</w:t>
      </w:r>
      <w:r>
        <w:rPr>
          <w:rFonts w:hint="eastAsia" w:ascii="微软雅黑" w:hAnsi="微软雅黑" w:eastAsia="微软雅黑" w:cs="微软雅黑"/>
          <w:i w:val="0"/>
          <w:strike w:val="0"/>
          <w:color w:val="0070C0"/>
          <w:sz w:val="26"/>
          <w:u w:val="none"/>
          <w:shd w:val="clear" w:color="auto" w:fill="auto"/>
        </w:rPr>
        <w:t>2</w:t>
      </w:r>
      <w:r>
        <w:rPr>
          <w:i w:val="0"/>
          <w:strike w:val="0"/>
          <w:color w:val="0070C0"/>
          <w:spacing w:val="0"/>
          <w:u w:val="none"/>
          <w:shd w:val="clear" w:color="auto" w:fill="FFFFFF"/>
        </w:rPr>
        <w:t>clearance-to-broker（给报关行放行证书）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1105"/>
        <w:gridCol w:w="8240"/>
      </w:tblGrid>
      <w:tr>
        <w:trPr>
          <w:wBefore/>
          <w:trHeight w:val="722" w:hRule="atLeast"/>
        </w:trPr>
        <w:tc>
          <w:tcPr>
            <w:tcW w:w="110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824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clearance-to-broker</w:t>
            </w:r>
          </w:p>
        </w:tc>
      </w:tr>
      <w:tr>
        <w:trPr>
          <w:wBefore/>
          <w:trHeight w:val="722" w:hRule="atLeast"/>
        </w:trPr>
        <w:tc>
          <w:tcPr>
            <w:tcW w:w="110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824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Customs（海关）</w:t>
            </w:r>
          </w:p>
        </w:tc>
      </w:tr>
      <w:tr>
        <w:trPr>
          <w:wBefore/>
          <w:trHeight w:val="722" w:hRule="atLeast"/>
        </w:trPr>
        <w:tc>
          <w:tcPr>
            <w:tcW w:w="110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824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Customs Broker（报关行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)</w:t>
            </w:r>
          </w:p>
        </w:tc>
      </w:tr>
      <w:tr>
        <w:trPr>
          <w:wBefore/>
          <w:trHeight w:val="722" w:hRule="atLeast"/>
        </w:trPr>
        <w:tc>
          <w:tcPr>
            <w:tcW w:w="110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824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 w:val="967" w:hRule="atLeast"/>
        </w:trPr>
        <w:tc>
          <w:tcPr>
            <w:tcW w:w="110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824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海关完成合规性审核与风险评估，且未触发查验指令时，主动向报关行</w:t>
            </w:r>
          </w:p>
          <w:p>
            <w:pPr>
              <w:numPr/>
              <w:snapToGrid w:val="1"/>
              <w:spacing w:before="0" w:after="0" w:line="240"/>
              <w:ind w:left="0" w:right="0"/>
              <w:rPr>
                <w:color w:val="333333"/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发出放行证书</w:t>
            </w:r>
          </w:p>
        </w:tc>
      </w:tr>
      <w:tr>
        <w:trPr>
          <w:wBefore/>
          <w:trHeight w:val="967" w:hRule="atLeast"/>
        </w:trPr>
        <w:tc>
          <w:tcPr>
            <w:tcW w:w="110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824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color w:val="333333"/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333333"/>
                <w:spacing w:val="0"/>
                <w:sz w:val="23"/>
                <w:u w:val="none"/>
                <w:shd w:val="clear" w:color="auto" w:fill="auto"/>
              </w:rPr>
              <w:t>通知报关行该票货物已获放行，报关行可据此安排后续提货或转运手续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Ind w:w="-60" w:type="dxa"/>
        <w:tblLayout w:type="fixed"/>
        <w:tblLook/>
      </w:tblPr>
      <w:tblGrid>
        <w:gridCol w:w="2070"/>
        <w:gridCol w:w="1200"/>
        <w:gridCol w:w="795"/>
        <w:gridCol w:w="2295"/>
        <w:gridCol w:w="3255"/>
      </w:tblGrid>
      <w:tr>
        <w:trPr>
          <w:wBefore/>
          <w:trHeight/>
        </w:trPr>
        <w:tc>
          <w:tcPr>
            <w:tcW w:w="207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7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2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32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207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2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32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207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2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32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2026-04-16T08:30:00Z</w:t>
            </w:r>
          </w:p>
        </w:tc>
      </w:tr>
      <w:tr>
        <w:trPr>
          <w:wBefore/>
          <w:trHeight/>
        </w:trPr>
        <w:tc>
          <w:tcPr>
            <w:tcW w:w="207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2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报关行标识</w:t>
            </w:r>
          </w:p>
        </w:tc>
        <w:tc>
          <w:tcPr>
            <w:tcW w:w="32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CUSTOMS-BROKER-05</w:t>
            </w:r>
          </w:p>
        </w:tc>
      </w:tr>
      <w:tr>
        <w:trPr>
          <w:wBefore/>
          <w:trHeight/>
        </w:trPr>
        <w:tc>
          <w:tcPr>
            <w:tcW w:w="207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clearanceId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2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放行编号（海关生成）</w:t>
            </w:r>
          </w:p>
        </w:tc>
        <w:tc>
          <w:tcPr>
            <w:tcW w:w="32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CLR-20260416-001</w:t>
            </w:r>
          </w:p>
        </w:tc>
      </w:tr>
      <w:tr>
        <w:trPr>
          <w:wBefore/>
          <w:trHeight/>
        </w:trPr>
        <w:tc>
          <w:tcPr>
            <w:tcW w:w="207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clearanceStatus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7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2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放行状态（APPROVED / REJECTED）</w:t>
            </w:r>
          </w:p>
        </w:tc>
        <w:tc>
          <w:tcPr>
            <w:tcW w:w="32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APPROVED</w:t>
            </w:r>
          </w:p>
        </w:tc>
      </w:tr>
      <w:tr>
        <w:trPr>
          <w:wBefore/>
          <w:trHeight/>
        </w:trPr>
        <w:tc>
          <w:tcPr>
            <w:tcW w:w="207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clearanceTime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string</w:t>
            </w:r>
          </w:p>
        </w:tc>
        <w:tc>
          <w:tcPr>
            <w:tcW w:w="7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2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放行时间</w:t>
            </w:r>
          </w:p>
        </w:tc>
        <w:tc>
          <w:tcPr>
            <w:tcW w:w="32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2026-04-16T13:20:00Z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snapToGrid w:val="1"/>
        <w:spacing w:line="240"/>
        <w:ind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>{</w:t>
      </w:r>
    </w:p>
    <w:p>
      <w:pPr>
        <w:snapToGrid w:val="1"/>
        <w:spacing w:line="240"/>
        <w:ind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 xml:space="preserve">  "orderId": "ORDER-20260416-001",</w:t>
      </w:r>
    </w:p>
    <w:p>
      <w:pPr>
        <w:snapToGrid w:val="1"/>
        <w:spacing w:line="240"/>
        <w:ind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 xml:space="preserve">  "timestamp": "2026-04-16T13:20:00Z",</w:t>
      </w:r>
    </w:p>
    <w:p>
      <w:pPr>
        <w:snapToGrid w:val="1"/>
        <w:spacing w:line="240"/>
        <w:ind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 xml:space="preserve">  "senderId": "CUSTOMS-SH-01",</w:t>
      </w:r>
    </w:p>
    <w:p>
      <w:pPr>
        <w:snapToGrid w:val="1"/>
        <w:spacing w:line="240"/>
        <w:ind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 xml:space="preserve">  "clearanceId": "CLR-20260416-001",</w:t>
      </w:r>
    </w:p>
    <w:p>
      <w:pPr>
        <w:snapToGrid w:val="1"/>
        <w:spacing w:line="240"/>
        <w:ind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 xml:space="preserve">  "clearanceStatus": "APPROVED",</w:t>
      </w:r>
    </w:p>
    <w:p>
      <w:pPr>
        <w:snapToGrid w:val="1"/>
        <w:spacing w:line="240"/>
        <w:ind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 xml:space="preserve">  "clearanceTime": "2026-04-16T13:20:00Z",</w:t>
      </w:r>
    </w:p>
    <w:p>
      <w:pPr>
        <w:numPr/>
        <w:snapToGrid w:val="1"/>
        <w:spacing w:before="0" w:after="0" w:line="240"/>
        <w:ind w:left="0" w:right="0"/>
        <w:rPr>
          <w:sz w:val="18"/>
        </w:rPr>
      </w:pP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18"/>
          <w:u w:val="none"/>
        </w:rPr>
        <w:t>}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 </w:t>
      </w:r>
    </w:p>
    <w:p>
      <w:pPr>
        <w:pStyle w:val="000003"/>
        <w:pBdr>
          <w:bottom/>
        </w:pBdr>
        <w:snapToGrid w:val="1"/>
        <w:spacing w:before="480" w:after="240" w:line="240"/>
        <w:ind w:left="0" w:right="0" w:hanging="0"/>
        <w:rPr>
          <w:color w:val="0070C0"/>
        </w:rPr>
      </w:pPr>
      <w:r>
        <w:rPr>
          <w:rFonts w:ascii="微软雅黑" w:hAnsi="微软雅黑" w:eastAsia="微软雅黑" w:cs="微软雅黑"/>
          <w:i w:val="0"/>
          <w:strike w:val="0"/>
          <w:color w:val="0070C0"/>
          <w:sz w:val="26"/>
          <w:u w:val="none"/>
        </w:rPr>
        <w:t>M1</w:t>
      </w:r>
      <w:r>
        <w:rPr>
          <w:rFonts w:hint="eastAsia" w:ascii="微软雅黑" w:hAnsi="微软雅黑" w:eastAsia="微软雅黑" w:cs="微软雅黑"/>
          <w:i w:val="0"/>
          <w:strike w:val="0"/>
          <w:color w:val="0070C0"/>
          <w:sz w:val="26"/>
          <w:u w:val="none"/>
        </w:rPr>
        <w:t>3</w:t>
      </w:r>
      <w:r>
        <w:rPr>
          <w:i w:val="0"/>
          <w:strike w:val="0"/>
          <w:color w:val="0070C0"/>
          <w:spacing w:val="0"/>
          <w:u w:val="none"/>
          <w:shd w:val="clear" w:color="auto" w:fill="FFFFFF"/>
        </w:rPr>
        <w:t>inspection-order（给报关行查验指令）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1740"/>
        <w:gridCol w:w="7605"/>
      </w:tblGrid>
      <w:tr>
        <w:trPr>
          <w:wBefore/>
          <w:trHeight/>
        </w:trPr>
        <w:tc>
          <w:tcPr>
            <w:tcW w:w="174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760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inspection-order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760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Customs（海关）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760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Customs Broker（报关行）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760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760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海关风险评估或随机抽查触发查验要求时，主动发出</w:t>
            </w:r>
          </w:p>
        </w:tc>
      </w:tr>
      <w:tr>
        <w:trPr>
          <w:wBefore/>
          <w:trHeight w:val="657" w:hRule="atLeast"/>
        </w:trPr>
        <w:tc>
          <w:tcPr>
            <w:tcW w:w="17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760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通知报关行该票货物需接受查验，报关行据此预约查验时间并准</w:t>
            </w:r>
          </w:p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备相关资料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800"/>
        <w:gridCol w:w="1200"/>
        <w:gridCol w:w="900"/>
        <w:gridCol w:w="2550"/>
        <w:gridCol w:w="2895"/>
      </w:tblGrid>
      <w:tr>
        <w:trPr>
          <w:wBefore/>
          <w:trHeight/>
        </w:trPr>
        <w:tc>
          <w:tcPr>
            <w:tcW w:w="18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海关标识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CUSTOMS-SH-01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inspectionId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查验指令编号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INSP-20260416-001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inspectionType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查验类型（PHYSICAL / DOCUMENTARY）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PHYSICAL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deadline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完成查验的截止时间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2026-04-18T00:00:00Z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reason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⭕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查验原因（RISK_ASSESSMENT / RANDOM）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RISK_ASSESSMENT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"orderId": "ORDER-20260416-001",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"timestamp": "2026-04-16T09:45:00Z",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"senderId": "CUSTOMS-SH-01",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"inspectionId": "INSP-20260416-001",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"inspectionType": "PHYSICAL",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"reason": "RISK_ASSESSMENT",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"deadline": "2026-04-18T00:00:00Z"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}</w:t>
      </w:r>
    </w:p>
    <w:p>
      <w:pPr>
        <w:pStyle w:val="000003"/>
        <w:snapToGrid w:val="1"/>
        <w:spacing w:before="480" w:after="240" w:line="240"/>
        <w:ind w:left="0" w:right="0" w:hanging="0"/>
        <w:rPr>
          <w:color w:val="0070C0"/>
        </w:rPr>
      </w:pPr>
      <w:r>
        <w:rPr>
          <w:i w:val="0"/>
          <w:strike w:val="0"/>
          <w:color w:val="0070C0"/>
          <w:spacing w:val="0"/>
          <w:u w:val="none"/>
          <w:shd w:val="clear" w:color="auto" w:fill="FFFFFF"/>
        </w:rPr>
        <w:t>M19 customs-clearance-to-terminal（给码头放行通知）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customs-clearance-to-terminal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Customs（海关）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Container Terminal（码头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)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海关对该票货物做出放行决策后，向码头同步放行状</w:t>
            </w:r>
          </w:p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态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告知码头该集装箱已完成海关监管，允许装船或后续</w:t>
            </w:r>
          </w:p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作业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800"/>
        <w:gridCol w:w="1200"/>
        <w:gridCol w:w="900"/>
        <w:gridCol w:w="2550"/>
        <w:gridCol w:w="2895"/>
      </w:tblGrid>
      <w:tr>
        <w:trPr>
          <w:wBefore/>
          <w:trHeight/>
        </w:trPr>
        <w:tc>
          <w:tcPr>
            <w:tcW w:w="18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海关标识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CUSTOMS-SH-01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vesselId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船舶编号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4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VESSEL-042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containerId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集装箱号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4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MSKU1234567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clearanceStatus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放行状态（APPROVED / REJECTED）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4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APPROVED</w:t>
            </w:r>
          </w:p>
        </w:tc>
      </w:tr>
      <w:tr>
        <w:trPr>
          <w:wBefore/>
          <w:trHeight/>
        </w:trPr>
        <w:tc>
          <w:tcPr>
            <w:tcW w:w="18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clearanceTime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  <w:p>
            <w:pPr>
              <w:numPr/>
              <w:snapToGrid w:val="1"/>
              <w:spacing w:before="0" w:after="0" w:line="240"/>
              <w:ind w:left="0" w:right="0"/>
              <w:rPr/>
            </w:pP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放行时间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4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2026-04-16T13:20:00Z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"orderId": "ORDER-20260416-001",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"timestamp": "2026-04-16T13:25:00Z",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"senderId": "CUSTOMS-SH-01",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"vesselId": "VESSEL-042",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"containerId": "MSKU1234567",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"clearanceStatus": "APPROVED",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 xml:space="preserve">  "clearanceTime": "2026-04-16T13:20:00Z"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}</w:t>
      </w:r>
    </w:p>
    <w:p>
      <w:pPr>
        <w:pStyle w:val="000002"/>
        <w:pBdr/>
        <w:ind/>
        <w:rPr>
          <w:rFonts w:hint="eastAsia"/>
          <w:color w:val="00A3F5"/>
        </w:rPr>
      </w:pPr>
      <w:r>
        <w:rPr>
          <w:rFonts w:hint="eastAsia"/>
          <w:color w:val="00A3F5"/>
        </w:rPr>
        <w:t>车队（Transport）对外信息</w:t>
      </w:r>
    </w:p>
    <w:p>
      <w:pPr>
        <w:pStyle w:val="000003"/>
        <w:rPr>
          <w:color w:val="00A3F5"/>
        </w:rPr>
      </w:pPr>
      <w:r>
        <w:rPr>
          <w:rFonts w:hint="eastAsia"/>
          <w:color w:val="00A3F5"/>
        </w:rPr>
        <w:t>M22ctn-to-owner（把空纸箱交给货主）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ctn-to-owner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Transport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车队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Owner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货主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当货代收据送到，车队接收到空纸箱以后，车队发出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车队已经成功获取或分配了空集装箱（或纸箱），并完成向货主的物理移交或系统分配。货主系统收到此消息后，即可触发后续的“装货”动作。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550"/>
        <w:gridCol w:w="2895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车队系统标识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TRANSPORT-FLEET-08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ctnNumber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分配的集装箱号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i w:val="0"/>
                <w:strike w:val="0"/>
                <w:color w:val="000000"/>
                <w:u w:val="none"/>
              </w:rPr>
              <w:t>CTN-884821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handOverTime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交付时间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d</w:t>
            </w: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riverName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承运司机姓名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张三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carLicense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  <w:p>
            <w:pPr>
              <w:numPr/>
              <w:snapToGrid w:val="1"/>
              <w:spacing w:before="0" w:after="0" w:line="240"/>
              <w:ind w:left="0" w:right="0"/>
              <w:rPr/>
            </w:pP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承运车辆牌照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hint="eastAsia"/>
                <w:sz w:val="18"/>
              </w:rPr>
              <w:t>沪A-12345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{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"orderId": "ORDER-20260416-001",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"timestamp": "2026-04-16T09:45:00Z",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"senderId": "TRANSPORT-FLEET-08",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"ctnNumber": "CTN-884821",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"handOverTime": "2026-04-16T11:30:00Z",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"driveName": "张三",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"carLicense": "沪A-12345"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}</w:t>
      </w:r>
    </w:p>
    <w:p>
      <w:pPr>
        <w:pStyle w:val="000003"/>
        <w:pBdr/>
        <w:ind/>
        <w:rPr>
          <w:i w:val="0"/>
          <w:strike w:val="0"/>
          <w:color w:val="00A3F5"/>
          <w:u w:val="none"/>
        </w:rPr>
      </w:pPr>
      <w:r>
        <w:rPr>
          <w:rFonts w:hint="eastAsia"/>
          <w:color w:val="00A3F5"/>
        </w:rPr>
        <w:t>M20</w:t>
      </w:r>
      <w:r>
        <w:rPr>
          <w:i w:val="0"/>
          <w:strike w:val="0"/>
          <w:color w:val="00A3F5"/>
          <w:u w:val="none"/>
        </w:rPr>
        <w:t>outbound-ctn-to-depot（车队将出口重箱及回执移交</w:t>
      </w:r>
      <w:r>
        <w:rPr>
          <w:rFonts w:hint="eastAsia"/>
          <w:i w:val="0"/>
          <w:strike w:val="0"/>
          <w:color w:val="00A3F5"/>
          <w:u w:val="none"/>
        </w:rPr>
        <w:t>货</w:t>
      </w:r>
      <w:r>
        <w:rPr>
          <w:i w:val="0"/>
          <w:strike w:val="0"/>
          <w:color w:val="00A3F5"/>
          <w:u w:val="none"/>
        </w:rPr>
        <w:t>场）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outbound-ctn-to-depot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Transport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车队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Depot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货场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货物装载完毕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车队已经从货主处提取了装载完毕的出口集装箱（重箱），并将其与交接单（Receipt）一起实际运抵并移交给指定堆场。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550"/>
        <w:gridCol w:w="2895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车队系统标识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TRANSPORT-FLEET-08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ctnNumber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分配的集装箱号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i w:val="0"/>
                <w:strike w:val="0"/>
                <w:color w:val="000000"/>
                <w:u w:val="none"/>
              </w:rPr>
              <w:t>CTN-884821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handOverTime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交付时间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receiptId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设备交接单编号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REC-20260417-999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d</w:t>
            </w: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riverName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承运司机姓名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张三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carLicense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  <w:p>
            <w:pPr>
              <w:numPr/>
              <w:snapToGrid w:val="1"/>
              <w:spacing w:before="0" w:after="0" w:line="240"/>
              <w:ind w:left="0" w:right="0"/>
              <w:rPr/>
            </w:pP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承运车辆牌照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hint="eastAsia"/>
                <w:sz w:val="18"/>
              </w:rPr>
              <w:t>沪A-12345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{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"orderId": "ORDER-20260416-001",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"timestamp": "2026-04-16T09:45:00Z",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"senderId": "TRANSPORT-FLEET-08",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"ctnNumber": "CTN-884821",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"handOverTime": "2026-04-16T11:30:00Z",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 "receiptId":"</w:t>
      </w:r>
      <w:r>
        <w:rPr>
          <w:i w:val="0"/>
          <w:strike w:val="0"/>
          <w:color w:val="000000"/>
          <w:u w:val="none"/>
        </w:rPr>
        <w:t>REC-20260417-999</w:t>
      </w:r>
      <w:r>
        <w:rPr>
          <w:rFonts w:hint="eastAsia"/>
          <w:i w:val="0"/>
          <w:strike w:val="0"/>
          <w:color w:val="000000"/>
          <w:u w:val="none"/>
        </w:rPr>
        <w:t>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"driveName": "张三",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"carLicense": "沪A-12345"</w:t>
      </w:r>
    </w:p>
    <w:p>
      <w:pPr>
        <w:numPr/>
        <w:pBdr/>
        <w:snapToGrid w:val="1"/>
        <w:spacing w:line="240"/>
        <w:ind/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}</w:t>
      </w:r>
    </w:p>
    <w:p>
      <w:pPr>
        <w:pStyle w:val="000002"/>
        <w:numPr/>
        <w:pBdr/>
        <w:ind/>
        <w:rPr>
          <w:rFonts w:hint="eastAsia"/>
          <w:color w:val="00A3F5"/>
        </w:rPr>
      </w:pPr>
      <w:r>
        <w:rPr>
          <w:rFonts w:hint="eastAsia"/>
          <w:color w:val="00A3F5"/>
        </w:rPr>
        <w:t>货代（</w:t>
      </w:r>
      <w:r>
        <w:rPr>
          <w:i w:val="0"/>
          <w:strike w:val="0"/>
          <w:color w:val="00A3F5"/>
          <w:spacing w:val="0"/>
          <w:u w:val="none"/>
        </w:rPr>
        <w:t>Freight Forwarder</w:t>
      </w:r>
      <w:r>
        <w:rPr>
          <w:rFonts w:hint="eastAsia"/>
          <w:color w:val="00A3F5"/>
        </w:rPr>
        <w:t>）对外信息</w:t>
      </w:r>
    </w:p>
    <w:p>
      <w:pPr>
        <w:pStyle w:val="000003"/>
        <w:numPr/>
        <w:pBdr/>
        <w:ind/>
        <w:rPr>
          <w:rFonts w:hint="eastAsia"/>
          <w:color w:val="00A3F5"/>
        </w:rPr>
      </w:pPr>
      <w:r>
        <w:rPr>
          <w:rFonts w:hint="eastAsia"/>
          <w:color w:val="00A3F5"/>
        </w:rPr>
        <w:t>M2 so-to-sa（shipping order to shipping agecy货代向船代发送订舱单）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so-to-sa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Freight Forwarder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货代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Shipping Agecy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船代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货代收到订单后，向船代发送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货代在收到货主的订单后，向船代发起订舱申请（S/O），以锁定船期和舱位。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550"/>
        <w:gridCol w:w="2895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货代系统标识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i w:val="0"/>
                <w:strike w:val="0"/>
                <w:color w:val="000000"/>
                <w:u w:val="none"/>
              </w:rPr>
              <w:t>FF-GLOBAL-LOGISTICS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saId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船代标识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SA-MAERSK-01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pol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装货港口(Port of Loading)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CNSHA(上海港)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pod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卸货港(Port of Discharge)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CNSHA(上海港)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cargoWeight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预估货物重量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1500kg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FFFFFF"/>
              </w:rPr>
              <w:t>containerType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  <w:p>
            <w:pPr>
              <w:numPr/>
              <w:snapToGrid w:val="1"/>
              <w:spacing w:before="0" w:after="0" w:line="240"/>
              <w:ind w:left="0" w:right="0"/>
              <w:rPr/>
            </w:pP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所需集装箱箱型及数量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2*40HQ（即40英尺）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{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"orderId": "ORDER-20260416-001",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"timestamp": "2026-04-16T09:45:00Z",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"senderId": "FF-GLOBAL-LOGISTICS",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"saId": "SA-MAERSK-01",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"pol": "CNSHA",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"pod": "CNSHA", 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"cargoWeight": "15000kg", 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"containerType": "1x40HQ"</w:t>
      </w:r>
    </w:p>
    <w:p>
      <w:pPr>
        <w:numPr/>
        <w:pBdr/>
        <w:snapToGrid w:val="1"/>
        <w:spacing w:line="240"/>
        <w:ind/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}</w:t>
      </w:r>
    </w:p>
    <w:p>
      <w:pPr>
        <w:pStyle w:val="000003"/>
        <w:numPr/>
        <w:pBdr/>
        <w:ind/>
        <w:rPr>
          <w:rFonts w:hint="eastAsia"/>
          <w:color w:val="00A3F5"/>
        </w:rPr>
      </w:pPr>
      <w:r>
        <w:rPr>
          <w:rFonts w:hint="eastAsia"/>
          <w:color w:val="00A3F5"/>
        </w:rPr>
        <w:t>M3 order-info-to-cb（货代向报关行发送订单信息）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order-info-to-cb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Freight Forwarder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货代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Customs Broker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报关行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货代收到订单后，向报关行发送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货代将货物的核心信息（如发票、箱单信息）同步给报关行，以便报关行提前准备报关草单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155"/>
        <w:gridCol w:w="960"/>
        <w:gridCol w:w="2550"/>
        <w:gridCol w:w="2895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1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6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货代系统标识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i w:val="0"/>
                <w:strike w:val="0"/>
                <w:color w:val="000000"/>
                <w:u w:val="none"/>
              </w:rPr>
              <w:t>FF-GLOBAL-LOGISTICS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cb</w:t>
            </w: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Id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报关行标识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i w:val="0"/>
                <w:strike w:val="0"/>
                <w:color w:val="000000"/>
                <w:u w:val="none"/>
              </w:rPr>
              <w:t>CB-EXPRESS-02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hsCode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货物海关编码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85171210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cargoName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货物中英文名称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手机配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件</w:t>
            </w:r>
            <w:r>
              <w:rPr>
                <w:i w:val="0"/>
                <w:strike w:val="0"/>
                <w:color w:val="000000"/>
                <w:u w:val="none"/>
              </w:rPr>
              <w:t>(Mobile Accessories)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declaredValue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number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申报价值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25000.00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currency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货币代码（ISO   4217）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USD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quantity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number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申报数量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500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countryOfOrigin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原产国（ISO代码）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CN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countryOfDestination</w:t>
            </w:r>
          </w:p>
        </w:tc>
        <w:tc>
          <w:tcPr>
            <w:tcW w:w="11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目的国（ISO代码）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US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{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"orderId": "ORDER-20260416-001",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"timestamp": "2026-04-16T09:45:00Z",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"senderId": "FF-GLOBAL-LOGISTICS",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"cbId": "CB-EXPRESS-02",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"hsCode": "85171210",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"cargoName": "Mobile Accessories"</w:t>
      </w:r>
      <w:r>
        <w:rPr>
          <w:rFonts w:hint="eastAsia"/>
          <w:i w:val="0"/>
          <w:strike w:val="0"/>
          <w:color w:val="000000"/>
          <w:u w:val="none"/>
        </w:rPr>
        <w:t>，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"declaredValue": 25000,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"currency": "USD",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"quantity": 500,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"countryOfOrigin": "CN",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"countryOfDestination": "US"</w:t>
      </w:r>
    </w:p>
    <w:p>
      <w:pPr>
        <w:numPr/>
        <w:pBdr/>
        <w:snapToGrid w:val="1"/>
        <w:spacing w:line="240"/>
        <w:ind/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}</w:t>
      </w:r>
    </w:p>
    <w:p>
      <w:pPr>
        <w:pStyle w:val="000003"/>
        <w:numPr/>
        <w:pBdr/>
        <w:ind/>
        <w:rPr>
          <w:rFonts w:hint="eastAsia"/>
          <w:color w:val="00A3F5"/>
        </w:rPr>
      </w:pPr>
      <w:r>
        <w:rPr>
          <w:rFonts w:hint="eastAsia"/>
          <w:color w:val="00A3F5"/>
        </w:rPr>
        <w:t>M4 equipment-receipt-to-transport（货代向车队下发设备交接单）</w:t>
      </w:r>
    </w:p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equipment-receipt-to-transport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Freight Forwarder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货代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Transport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（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车队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货代收到船代的设备交接单后，才发出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货代将船代批复的“设备交接单（EIR/提箱单）”转交接力给车队。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550"/>
        <w:gridCol w:w="2895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5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9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货代系统标识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i w:val="0"/>
                <w:strike w:val="0"/>
                <w:color w:val="000000"/>
                <w:u w:val="none"/>
              </w:rPr>
              <w:t>FF-GLOBAL-LOGISTICS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transport</w:t>
            </w: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车队标识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18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TRANSPORT-FLEET-08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receiptId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设备交接单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EIR-MSK-992384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pickupDepot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5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指定的提空箱的货场</w:t>
            </w:r>
          </w:p>
        </w:tc>
        <w:tc>
          <w:tcPr>
            <w:tcW w:w="289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DEPOT-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BAO</w:t>
            </w:r>
            <w:r>
              <w:rPr>
                <w:i w:val="0"/>
                <w:strike w:val="0"/>
                <w:color w:val="000000"/>
                <w:u w:val="none"/>
              </w:rPr>
              <w:t>SHAN-01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JSON 载荷示例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{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"orderId": "ORDER-20260416-001",</w:t>
      </w:r>
    </w:p>
    <w:p>
      <w:pPr>
        <w:numPr/>
        <w:pBdr>
          <w:bottom/>
        </w:pBdr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"timestamp": "2026-04-16T09:45:00Z",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"senderId": "FF-GLOBAL-LOGISTICS",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"transportId": "TRANSPORT-FLEET-08",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"receiptId": "REC-20260417-999",</w:t>
      </w:r>
    </w:p>
    <w:p>
      <w:pPr>
        <w:numPr/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 "pickupDepot": "DEPOT-</w:t>
      </w:r>
      <w:r>
        <w:rPr>
          <w:rFonts w:hint="eastAsia"/>
          <w:i w:val="0"/>
          <w:strike w:val="0"/>
          <w:color w:val="000000"/>
          <w:u w:val="none"/>
        </w:rPr>
        <w:t>BAO</w:t>
      </w:r>
      <w:r>
        <w:rPr>
          <w:i w:val="0"/>
          <w:strike w:val="0"/>
          <w:color w:val="000000"/>
          <w:u w:val="none"/>
        </w:rPr>
        <w:t>SHAN-01",</w:t>
      </w:r>
    </w:p>
    <w:p>
      <w:pPr>
        <w:numPr/>
        <w:pBdr/>
        <w:snapToGrid w:val="1"/>
        <w:spacing w:line="240"/>
        <w:ind/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</w:pPr>
      <w:r>
        <w:rPr>
          <w:i w:val="0"/>
          <w:strike w:val="0"/>
          <w:color w:val="000000"/>
          <w:spacing w:val="0"/>
          <w:sz w:val="18"/>
          <w:u w:val="none"/>
          <w:shd w:val="clear" w:color="auto" w:fill="F5F5F5"/>
        </w:rPr>
        <w:t>}</w:t>
      </w:r>
    </w:p>
    <w:p>
      <w:pPr>
        <w:pStyle w:val="000002"/>
        <w:numPr/>
        <w:pBdr/>
        <w:ind/>
        <w:rPr>
          <w:rFonts w:hint="eastAsia"/>
          <w:color w:val="00A3F5"/>
        </w:rPr>
      </w:pPr>
      <w:r>
        <w:rPr>
          <w:rFonts w:hint="eastAsia"/>
          <w:color w:val="00A3F5"/>
        </w:rPr>
        <w:t>货主（OWN）对外信息</w:t>
      </w:r>
    </w:p>
    <w:p>
      <w:pPr>
        <w:pStyle w:val="000003"/>
        <w:numPr/>
        <w:pBdr>
          <w:bottom/>
        </w:pBdr>
        <w:ind/>
        <w:rPr>
          <w:rFonts w:hint="eastAsia"/>
          <w:color w:val="00A3F5"/>
        </w:rPr>
      </w:pPr>
      <w:r>
        <w:rPr>
          <w:rFonts w:hint="eastAsia"/>
          <w:color w:val="00A3F5"/>
        </w:rPr>
        <w:t>M1 order-to-ffw（Owner → Freight Forwarder）</w:t>
      </w:r>
    </w:p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  <w:shd w:val="clear" w:color="auto" w:fill="auto"/>
              </w:rPr>
              <w:t>order-to-ffw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rPr/>
            </w:pPr>
            <w:r>
              <w:rPr/>
              <w:t>Owner（OWN）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Freight Forwarder（FFW）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Owner 完成 handle-order 后，由 send-order-to-ffw worker 发出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把委托订单正式交给货代，触发订舱/报关/提箱等后续链路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404"/>
        <w:gridCol w:w="3023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404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3023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货主系统标识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OWN</w:t>
            </w:r>
            <w:r>
              <w:rPr>
                <w:i w:val="0"/>
                <w:strike w:val="0"/>
                <w:color w:val="000000"/>
                <w:u w:val="none"/>
              </w:rPr>
              <w:t>-GLOBAL-LOGISTICS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ffwId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货代系统标识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FF-GLOBAL-LOGISTICS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pol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装货港口(Port of Loading)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CNSHA(上海港)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pod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卸货港(Port of Discharge)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/>
              </w:rPr>
              <w:t>CNSHA(上海港)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F1115"/>
                <w:spacing w:val="0"/>
                <w:sz w:val="21"/>
                <w:u w:val="none"/>
                <w:shd w:val="clear" w:color="auto" w:fill="FFFFFF"/>
              </w:rPr>
              <w:t>cargoWeight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预估货物重量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1500kg</w:t>
            </w:r>
          </w:p>
        </w:tc>
      </w:tr>
    </w:tbl>
    <w:p>
      <w:pPr>
        <w:pStyle w:val="000004"/>
        <w:numPr/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载荷示例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"orderId": "ORDER-20260416-001",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"timestamp": "2026-04-16T11:30:00Z",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"senderId": "OWN-GLOBAL-LOGISTICS",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"ffwId": "FF-GLOBAL-LOGISTICS",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"pol": "CNSHA(上海港)",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"pod": "CNSHA(上海港)",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"cargoWeight": "1500kg"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pStyle w:val="000003"/>
        <w:numPr/>
        <w:pBdr>
          <w:bottom/>
        </w:pBdr>
        <w:ind/>
        <w:rPr>
          <w:rFonts w:hint="eastAsia"/>
          <w:color w:val="00A3F5"/>
        </w:rPr>
      </w:pPr>
      <w:r>
        <w:rPr>
          <w:rFonts w:hint="eastAsia"/>
          <w:color w:val="00A3F5"/>
        </w:rPr>
        <w:t>M* outbound-ctn-to-transport（Owner → Transport）</w:t>
      </w:r>
    </w:p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outbound-ctn-to-transport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ind/>
              <w:rPr/>
            </w:pPr>
            <w:r>
              <w:rPr/>
              <w:t>Owner（OWN）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Transport（TRP）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Owner 收到 ctn-to-owner 后，完成装货/出港准备，由 send-outbound-ctn-to-transport worker 发出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通知车队可以接走“已装载的出口箱/重箱”，进入后续运抵货场/码头等环节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404"/>
        <w:gridCol w:w="3023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404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3023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ORDER-20260416-001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2026-04-16T11:30:00Z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货主系统标识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OWN</w:t>
            </w:r>
            <w:r>
              <w:rPr>
                <w:i w:val="0"/>
                <w:strike w:val="0"/>
                <w:color w:val="000000"/>
                <w:u w:val="none"/>
              </w:rPr>
              <w:t>-GLOBAL-LOGISTICS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transportId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rFonts w:hint="eastAsia"/>
                <w:sz w:val="20"/>
              </w:rPr>
              <w:t>车队ID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TRANSPORT-FLEET-08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ctnNumber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已装货的集装箱号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CTN-884821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direction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业务方向，固定为 outbound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color w:val="000000"/>
                <w:u w:val="none"/>
              </w:rPr>
              <w:t>outbound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readyTime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重箱完成装货、可提箱时间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2026-04-16T11:50:00Z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pickupAddress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提箱地点/装货地点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上海市浦东新区临港装箱点A区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contactName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现场联系人姓名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李四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contactPhone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现场联系人电话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13800138000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载荷示例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"orderId": "ORDER-20260416-001",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"timestamp": "2026-04-16T12:00:00Z",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"senderId": "OWNER-01",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"transportId": "TRANSPORT-FLEET-08",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"ctnNumber": "CTN-884821",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"direction": "outbound",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"readyTime": "2026-04-16T11:50:00Z",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"pickupAddress": "上海市浦东新区临港装箱点A区",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"contactName": "李四",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"contactPhone": "13800138000"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2"/>
        <w:rPr>
          <w:color w:val="00A3F5"/>
        </w:rPr>
      </w:pPr>
      <w:r>
        <w:rPr>
          <w:color w:val="00A3F5"/>
        </w:rPr>
        <w:t>货场（Depot）对外信息</w:t>
      </w:r>
    </w:p>
    <w:p>
      <w:pPr>
        <w:pStyle w:val="000003"/>
        <w:ind/>
        <w:rPr>
          <w:color w:val="00A3F5"/>
        </w:rPr>
      </w:pPr>
      <w:r>
        <w:rPr>
          <w:color w:val="00A3F5"/>
        </w:rPr>
        <w:t>M</w:t>
      </w:r>
      <w:r>
        <w:rPr>
          <w:rFonts w:hint="eastAsia"/>
          <w:color w:val="00A3F5"/>
        </w:rPr>
        <w:t>2</w:t>
      </w:r>
      <w:r>
        <w:rPr>
          <w:color w:val="00A3F5"/>
        </w:rPr>
        <w:t xml:space="preserve"> </w:t>
      </w:r>
      <w:r>
        <w:rPr>
          <w:i w:val="0"/>
          <w:strike w:val="0"/>
          <w:color w:val="00A3F5"/>
          <w:spacing w:val="0"/>
          <w:u w:val="none"/>
        </w:rPr>
        <w:t>empty-ctn-to-transport（Depot -&gt; Transport）</w:t>
      </w:r>
    </w:p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empty-ctn-to-transport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Depot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Transport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Depot 收到 ask-for-ctn 后，由 send-empty-ctn-to-transport worker 发出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通知运输方可以处理空箱运输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404"/>
        <w:gridCol w:w="3023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404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3023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ORDER-20260425-001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2026-04-25T10:00:00Z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 xml:space="preserve">Depot ID 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DEPOT-01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transportId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运输方 ID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TRANSPORT-01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containerId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集装箱号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MSKU1234567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vesselId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船舶编号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VESSEL-042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载荷示例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"orderId": "ORDER-20260425-001",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"timestamp": "2026-04-25T10:05:00Z",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"senderId": "DEPOT-01",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"transportId": "TRANSPORT-01",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"containerId": "MSKU1234567",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"vesselId": "VESSEL-042"</w:t>
      </w: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</w:p>
    <w:p>
      <w:pPr>
        <w:pStyle w:val="000003"/>
        <w:numPr/>
        <w:ind/>
        <w:rPr>
          <w:color w:val="00A3F5"/>
        </w:rPr>
      </w:pPr>
      <w:r>
        <w:rPr>
          <w:i w:val="0"/>
          <w:strike w:val="0"/>
          <w:color w:val="00A3F5"/>
          <w:spacing w:val="0"/>
          <w:u w:val="none"/>
        </w:rPr>
        <w:t>M3 ctn-arrival-info-to-sa（Depot -&gt; Shipping Agency）</w:t>
      </w:r>
    </w:p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ctn-arrival-info-to-sa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Depot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Shipping Agency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Depot 完成空箱发送后，由 send-ctn-arrival-info-to-sa worker 发出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通知船代空箱到达信息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404"/>
        <w:gridCol w:w="3023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404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3023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ORDER-20260425-001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2026-04-25T10:00:00Z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Depot ID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DEPOT-01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shippingAgencyId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船代 ID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SHIPPING-AGENCY-01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containerId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集装箱号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MSKU1234567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vesselId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船舶编号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VESSEL-042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arrivalTime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空箱到达时间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2026-04-16T10:00:00Z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terminalLocation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堆场/码头位置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Shanghai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>
                <w:i w:val="0"/>
                <w:strike w:val="0"/>
                <w:spacing w:val="0"/>
                <w:u w:val="none"/>
              </w:rPr>
              <w:t>Yangshan Terminal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载荷示例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"orderId": "ORDER-20260425-001",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"timestamp": "2026-04-25T10:10:00Z",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"senderId": "DEPOT-01",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"shippingAgencyId": "SHIPPING-AGENCY-01",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"containerId": "MSKU1234567",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"vesselId": "VESSEL-042",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"arrivalTime": "2026-04-16T10:00:00Z",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"terminalLocation": "Shanghai Yangshan Terminal"</w:t>
      </w:r>
    </w:p>
    <w:p>
      <w:pPr>
        <w:pStyle w:val="000001"/>
        <w:numPr/>
        <w:pBdr/>
        <w:ind/>
        <w:rPr/>
      </w:pPr>
      <w:r>
        <w:rPr/>
        <w:t>}</w:t>
      </w:r>
    </w:p>
    <w:p>
      <w:pPr>
        <w:pStyle w:val="000001"/>
        <w:numPr/>
        <w:pBdr/>
        <w:ind/>
        <w:rPr/>
      </w:pPr>
    </w:p>
    <w:p>
      <w:pPr>
        <w:pStyle w:val="000001"/>
        <w:numPr/>
        <w:rPr/>
      </w:pPr>
    </w:p>
    <w:p>
      <w:pPr>
        <w:pStyle w:val="000003"/>
        <w:numPr/>
        <w:ind/>
        <w:rPr>
          <w:color w:val="00A3F5"/>
        </w:rPr>
      </w:pPr>
      <w:r>
        <w:rPr>
          <w:i w:val="0"/>
          <w:strike w:val="0"/>
          <w:color w:val="00A3F5"/>
          <w:spacing w:val="0"/>
          <w:u w:val="none"/>
        </w:rPr>
        <w:t>M5 outbound-ctn-to-ct（Depot -&gt; Container Terminal）</w:t>
      </w:r>
    </w:p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基本信息</w:t>
      </w:r>
    </w:p>
    <w:tbl>
      <w:tblPr>
        <w:tblStyle w:val="000015"/>
        <w:tblLayout w:type="fixed"/>
        <w:tblLook/>
      </w:tblPr>
      <w:tblGrid>
        <w:gridCol w:w="2790"/>
        <w:gridCol w:w="6555"/>
      </w:tblGrid>
      <w:tr>
        <w:trPr>
          <w:wBefore/>
          <w:trHeight/>
        </w:trPr>
        <w:tc>
          <w:tcPr>
            <w:tcW w:w="27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消息名</w:t>
            </w:r>
          </w:p>
        </w:tc>
        <w:tc>
          <w:tcPr>
            <w:tcW w:w="655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outbound-ctn-to-ct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发送方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Depot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接收方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Container Terminal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关联键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orderId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Depot 收到 outbound-ctn-and-receipt-received 后，由 send-outbound-ctn-to-ct worker 发出</w:t>
            </w:r>
          </w:p>
        </w:tc>
      </w:tr>
      <w:tr>
        <w:trPr>
          <w:wBefore/>
          <w:trHeight/>
        </w:trPr>
        <w:tc>
          <w:tcPr>
            <w:tcW w:w="27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业务意义</w:t>
            </w:r>
          </w:p>
        </w:tc>
        <w:tc>
          <w:tcPr>
            <w:tcW w:w="655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通知码头出库箱信息和装载完成信息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/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字段清单</w:t>
      </w:r>
    </w:p>
    <w:tbl>
      <w:tblPr>
        <w:tblStyle w:val="000015"/>
        <w:tblLayout w:type="fixed"/>
        <w:tblLook/>
      </w:tblPr>
      <w:tblGrid>
        <w:gridCol w:w="1785"/>
        <w:gridCol w:w="1215"/>
        <w:gridCol w:w="900"/>
        <w:gridCol w:w="2404"/>
        <w:gridCol w:w="3023"/>
      </w:tblGrid>
      <w:tr>
        <w:trPr>
          <w:wBefore/>
          <w:trHeight/>
        </w:trPr>
        <w:tc>
          <w:tcPr>
            <w:tcW w:w="178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12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类型</w:t>
            </w:r>
          </w:p>
        </w:tc>
        <w:tc>
          <w:tcPr>
            <w:tcW w:w="9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必填</w:t>
            </w:r>
          </w:p>
        </w:tc>
        <w:tc>
          <w:tcPr>
            <w:tcW w:w="2404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说明</w:t>
            </w:r>
          </w:p>
        </w:tc>
        <w:tc>
          <w:tcPr>
            <w:tcW w:w="3023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0"/>
                <w:u w:val="none"/>
              </w:rPr>
              <w:t>示例值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orderId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订单唯一标识（关联键）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ORDER-20260425-001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timestamp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消息产生时间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2026-04-25T10:00:00Z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senderId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 xml:space="preserve">Depot ID                     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DEPOT-01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b w:val="1"/>
              </w:rPr>
            </w:pPr>
            <w:r>
              <w:rPr>
                <w:b w:val="1"/>
                <w:i w:val="0"/>
                <w:strike w:val="0"/>
                <w:spacing w:val="0"/>
                <w:u w:val="none"/>
              </w:rPr>
              <w:t>containerTerminalId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 xml:space="preserve">码头 ID                  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19"/>
                <w:u w:val="none"/>
                <w:shd w:val="clear" w:color="auto" w:fill="FFFFFF"/>
              </w:rPr>
              <w:t>CONTAINER-TERMINAL-01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containerId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集装箱号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MSKU1234567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vesselId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船舶编号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VESSEL-042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receiptId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收据编号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RECEIPT-2026-001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loadingCompletedTime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装载完成时间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2026-04-25T14:30:00Z</w:t>
            </w:r>
          </w:p>
        </w:tc>
      </w:tr>
      <w:tr>
        <w:trPr>
          <w:wBefore/>
          <w:trHeight/>
        </w:trPr>
        <w:tc>
          <w:tcPr>
            <w:tcW w:w="178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terminalLocation</w:t>
            </w:r>
          </w:p>
        </w:tc>
        <w:tc>
          <w:tcPr>
            <w:tcW w:w="12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string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✅</w:t>
            </w:r>
          </w:p>
        </w:tc>
        <w:tc>
          <w:tcPr>
            <w:tcW w:w="240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rPr>
                <w:rFonts w:hint="eastAsia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码头位置</w:t>
            </w:r>
          </w:p>
        </w:tc>
        <w:tc>
          <w:tcPr>
            <w:tcW w:w="302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rPr/>
            </w:pPr>
            <w:r>
              <w:rPr>
                <w:i w:val="0"/>
                <w:strike w:val="0"/>
                <w:spacing w:val="0"/>
                <w:u w:val="none"/>
              </w:rPr>
              <w:t>Shanghai Yangshan Terminal</w:t>
            </w:r>
          </w:p>
        </w:tc>
      </w:tr>
    </w:tbl>
    <w:p>
      <w:pPr>
        <w:pStyle w:val="000004"/>
        <w:numPr/>
        <w:pBdr>
          <w:bottom/>
        </w:pBdr>
        <w:snapToGrid w:val="1"/>
        <w:spacing w:before="200" w:after="100" w:line="240"/>
        <w:ind w:left="0" w:right="0"/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2E75B6"/>
          <w:sz w:val="22"/>
          <w:u w:val="none"/>
        </w:rPr>
        <w:t>载荷示例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"orderId": "ORDER-20260425-001",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"timestamp": "2026-04-25T14:30:00Z",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"senderId": "DEPOT-01",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"containerTerminalId": "CONTAINER-TERMINAL-01",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"containerId": "MSKU1234567",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"vesselId": "VESSEL-042",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"receiptId": "RECEIPT-2026-001",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"loadingCompletedTime": "2026-04-25T14:30:00Z",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"terminalLocation": "Shanghai Yangshan Terminal"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pStyle w:val="000002"/>
        <w:numPr/>
        <w:pBdr/>
        <w:ind/>
        <w:rPr>
          <w:rFonts w:hint="eastAsia"/>
          <w:color w:val="00A3F5"/>
        </w:rPr>
      </w:pPr>
      <w:r>
        <w:rPr>
          <w:rFonts w:hint="eastAsia"/>
          <w:color w:val="00A3F5"/>
        </w:rPr>
        <w:t>船代（shipping agency）对外信息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handle-manifest 检查通知，通知三方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这里实际发出了三条消息，分别是发给</w:t>
      </w:r>
      <w:r>
        <w:rPr>
          <w:i w:val="0"/>
          <w:strike w:val="0"/>
          <w:spacing w:val="0"/>
          <w:u w:val="none"/>
        </w:rPr>
        <w:t>Freight Forwarder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i w:val="0"/>
          <w:strike w:val="0"/>
          <w:spacing w:val="0"/>
          <w:u w:val="none"/>
        </w:rPr>
        <w:t>Container Terminal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i w:val="0"/>
          <w:strike w:val="0"/>
          <w:spacing w:val="0"/>
          <w:u w:val="none"/>
        </w:rPr>
        <w:t>Customs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三条消息分别命名为</w:t>
      </w:r>
      <w:r>
        <w:rPr>
          <w:i w:val="0"/>
          <w:strike w:val="0"/>
          <w:spacing w:val="0"/>
          <w:u w:val="none"/>
        </w:rPr>
        <w:t>ff-manifest-received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i w:val="0"/>
          <w:strike w:val="0"/>
          <w:spacing w:val="0"/>
          <w:u w:val="none"/>
        </w:rPr>
        <w:t>ct-manifest-received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i w:val="0"/>
          <w:strike w:val="0"/>
          <w:spacing w:val="0"/>
          <w:u w:val="none"/>
        </w:rPr>
        <w:t>cb-manifest-received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ask-for-ctn</w:t>
      </w:r>
      <w:r>
        <w:rPr>
          <w:rFonts w:hint="eastAsia"/>
          <w:i w:val="0"/>
          <w:strike w:val="0"/>
          <w:spacing w:val="0"/>
          <w:u w:val="none"/>
        </w:rPr>
        <w:t xml:space="preserve"> 询问空箱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ship-arrive-at-ct</w:t>
      </w:r>
      <w:r>
        <w:rPr>
          <w:rFonts w:hint="eastAsia"/>
          <w:i w:val="0"/>
          <w:strike w:val="0"/>
          <w:spacing w:val="0"/>
          <w:u w:val="none"/>
        </w:rPr>
        <w:t xml:space="preserve"> 船到了，通知码头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crewlist-received</w:t>
      </w:r>
      <w:r>
        <w:rPr>
          <w:rFonts w:hint="eastAsia"/>
          <w:i w:val="0"/>
          <w:strike w:val="0"/>
          <w:spacing w:val="0"/>
          <w:u w:val="none"/>
        </w:rPr>
        <w:t xml:space="preserve"> 向海关提交船员名单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expense-note-received</w:t>
      </w:r>
      <w:r>
        <w:rPr>
          <w:rFonts w:hint="eastAsia"/>
          <w:i w:val="0"/>
          <w:strike w:val="0"/>
          <w:spacing w:val="0"/>
          <w:u w:val="none"/>
        </w:rPr>
        <w:t xml:space="preserve"> 向owner开收据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2" w:author="理货员" w:date="2026-04-17T15:27:37Z" w:initials="">
    <w:p>
      <w:pPr>
        <w:rPr/>
      </w:pPr>
      <w:r>
        <w:rPr/>
        <w:t>C1组</w:t>
      </w:r>
    </w:p>
  </w:comment>
  <w:comment w:id="0" w:author="小小怪先生" w:date="2026-04-22T21:38:20Z" w:initials="">
    <w:p>
      <w:pPr>
        <w:rPr/>
      </w:pPr>
      <w:r>
        <w:rPr/>
        <w:t>C4</w:t>
      </w:r>
    </w:p>
  </w:comment>
  <w:comment w:id="1" w:author="小小怪先生" w:date="2026-04-22T21:38:55Z" w:initials="">
    <w:p>
      <w:pPr>
        <w:rPr/>
      </w:pPr>
      <w:r>
        <w:rPr/>
        <w:t>C4</w:t>
      </w:r>
    </w:p>
  </w:comment>
</w:comments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decimal"/>
      <w:lvlText w:val=""/>
      <w:pPr>
        <w:ind w:left="360" w:hanging="0"/>
      </w:pPr>
      <w:rPr/>
    </w:lvl>
    <w:lvl w:ilvl="3">
      <w:start w:val="1"/>
      <w:numFmt w:val="decimal"/>
      <w:lvlText w:val=""/>
      <w:pPr>
        <w:ind w:left="360" w:hanging="0"/>
      </w:pPr>
      <w:rPr/>
    </w:lvl>
    <w:lvl w:ilvl="0">
      <w:start w:val="1"/>
      <w:numFmt w:val="bullet"/>
      <w:lvlText w:val="•"/>
      <w:pPr>
        <w:ind w:left="360" w:hanging="360"/>
      </w:pPr>
      <w:rPr>
        <w:rFonts w:hint="default" w:ascii="wingdings" w:hAnsi="wingdings" w:cs="wingdings"/>
      </w:rPr>
    </w:lvl>
    <w:lvl w:ilvl="5">
      <w:start w:val="1"/>
      <w:numFmt w:val="decimal"/>
      <w:lvlText w:val=""/>
      <w:pPr>
        <w:ind w:left="360" w:hanging="0"/>
      </w:pPr>
      <w:rPr/>
    </w:lvl>
    <w:lvl w:ilvl="4">
      <w:start w:val="1"/>
      <w:numFmt w:val="decimal"/>
      <w:lvlText w:val=""/>
      <w:pPr>
        <w:ind w:left="360" w:hanging="0"/>
      </w:pPr>
      <w:rPr/>
    </w:lvl>
    <w:lvl w:ilvl="1">
      <w:start w:val="1"/>
      <w:numFmt w:val="decimal"/>
      <w:lvlText w:val=""/>
      <w:pPr>
        <w:ind w:left="360" w:hanging="0"/>
      </w:pPr>
      <w:rPr/>
    </w:lvl>
    <w:lvl w:ilvl="8">
      <w:start w:val="1"/>
      <w:numFmt w:val="decimal"/>
      <w:lvlText w:val=""/>
      <w:pPr>
        <w:ind w:left="360" w:hanging="0"/>
      </w:pPr>
      <w:rPr/>
    </w:lvl>
    <w:lvl w:ilvl="6">
      <w:start w:val="1"/>
      <w:numFmt w:val="decimal"/>
      <w:lvlText w:val=""/>
      <w:pPr>
        <w:ind w:left="360" w:hanging="0"/>
      </w:pPr>
      <w:rPr/>
    </w:lvl>
    <w:lvl w:ilvl="2">
      <w:start w:val="1"/>
      <w:numFmt w:val="decimal"/>
      <w:lvlText w:val=""/>
      <w:pPr>
        <w:ind w:left="360" w:hanging="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 Table" w:uiPriority="99" w:semiHidden="1" w:unhideWhenUsed="1"/>
    <w:lsdException w:name="Grid Table 5 Dark Accent 5" w:uiPriority="50"/>
    <w:lsdException w:name="List Table 3" w:uiPriority="48"/>
    <w:lsdException w:name="Medium List 2 Accent 1" w:uiPriority="66"/>
    <w:lsdException w:name="Table Theme" w:semiHidden="1" w:unhideWhenUsed="1"/>
    <w:lsdException w:name="Light Grid Accent 5" w:uiPriority="62"/>
    <w:lsdException w:name="Medium Grid 2 Accent 3" w:uiPriority="68"/>
    <w:lsdException w:name="Medium Grid 1 Accent 6" w:uiPriority="67"/>
    <w:lsdException w:name="heading 4" w:qFormat="1"/>
    <w:lsdException w:name="List Table 7 Colorful Accent 1" w:uiPriority="52"/>
    <w:lsdException w:name="Medium List 1 Accent 4" w:uiPriority="65"/>
    <w:lsdException w:name="List Table 1 Light" w:uiPriority="46"/>
    <w:lsdException w:name="Colorful List Accent 6" w:uiPriority="72"/>
    <w:lsdException w:name="heading 8" w:unhideWhenUsed="1" w:qFormat="1"/>
    <w:lsdException w:name="Colorful List Accent 4" w:uiPriority="72"/>
    <w:lsdException w:name="Grid Table 6 Colorful Accent 4" w:uiPriority="51"/>
    <w:lsdException w:name="Table Simple 3" w:semiHidden="1" w:unhideWhenUsed="1"/>
    <w:lsdException w:name="Medium Shading 1 Accent 1" w:uiPriority="63"/>
    <w:lsdException w:name="toc 5" w:uiPriority="99"/>
    <w:lsdException w:name="Medium List 2 Accent 4" w:uiPriority="66"/>
    <w:lsdException w:name="Grid Table Light" w:uiPriority="40"/>
    <w:lsdException w:name="caption" w:semiHidden="1" w:unhideWhenUsed="1" w:qFormat="1"/>
    <w:lsdException w:name="Light Shading Accent 5" w:uiPriority="60"/>
    <w:lsdException w:name="Table Columns 4" w:semiHidden="1" w:unhideWhenUsed="1"/>
    <w:lsdException w:name="HTML Cite" w:uiPriority="99"/>
    <w:lsdException w:name="Grid Table 1 Light Accent 4" w:uiPriority="46"/>
    <w:lsdException w:name="Grid Table 3 Accent 1" w:uiPriority="48"/>
    <w:lsdException w:name="Bibliography" w:uiPriority="37" w:semiHidden="1" w:unhideWhenUsed="1"/>
    <w:lsdException w:name="Table 3D effects 2" w:semiHidden="1" w:unhideWhenUsed="1"/>
    <w:lsdException w:name="Table Colorful 2" w:semiHidden="1" w:unhideWhenUsed="1"/>
    <w:lsdException w:name="Medium Shading 1 Accent 4" w:uiPriority="63"/>
    <w:lsdException w:name="Title" w:qFormat="1"/>
    <w:lsdException w:name="List Table 1 Light Accent 6" w:uiPriority="46"/>
    <w:lsdException w:name="heading 2" w:qFormat="1"/>
    <w:lsdException w:name="Grid Table 2" w:uiPriority="47"/>
    <w:lsdException w:name="Colorful Grid" w:uiPriority="73"/>
    <w:lsdException w:name="Book Title" w:uiPriority="33" w:qFormat="1"/>
    <w:lsdException w:name="Subtitle" w:qFormat="1"/>
    <w:lsdException w:name="Table List 3" w:semiHidden="1" w:unhideWhenUsed="1"/>
    <w:lsdException w:name="List Table 1 Light Accent 4" w:uiPriority="46"/>
    <w:lsdException w:name="HTML Address" w:uiPriority="99"/>
    <w:lsdException w:name="Table Grid" w:qFormat="1"/>
    <w:lsdException w:name="Grid Table 7 Colorful" w:uiPriority="52"/>
    <w:lsdException w:name="List Table 2 Accent 3" w:uiPriority="47"/>
    <w:lsdException w:name="Table List 6" w:semiHidden="1" w:unhideWhenUsed="1"/>
    <w:lsdException w:name="Colorful Shading Accent 3" w:uiPriority="71"/>
    <w:lsdException w:name="HTML Sample" w:uiPriority="99"/>
    <w:lsdException w:name="Grid Table 4 Accent 5" w:uiPriority="49"/>
    <w:lsdException w:name="Colorful List Accent 2" w:uiPriority="72"/>
    <w:lsdException w:name="Mention" w:uiPriority="99" w:semiHidden="1" w:unhideWhenUsed="1"/>
    <w:lsdException w:name="Light Grid Accent 4" w:uiPriority="62"/>
    <w:lsdException w:name="Outline List 2" w:uiPriority="99" w:semiHidden="1" w:unhideWhenUsed="1"/>
    <w:lsdException w:name="Colorful Shading Accent 4" w:uiPriority="71"/>
    <w:lsdException w:name="Colorful Grid Accent 4" w:uiPriority="73"/>
    <w:lsdException w:name="Light Shading" w:uiPriority="60"/>
    <w:lsdException w:name="Medium Grid 1 Accent 2" w:uiPriority="67"/>
    <w:lsdException w:name="Medium Grid 3 Accent 2" w:uiPriority="69"/>
    <w:lsdException w:name="Medium List 2 Accent 3" w:uiPriority="66"/>
    <w:lsdException w:name="List Table 5 Dark Accent 1" w:uiPriority="50"/>
    <w:lsdException w:name="Grid Table 1 Light Accent 5" w:uiPriority="46"/>
    <w:lsdException w:name="Intense Reference" w:uiPriority="32" w:qFormat="1"/>
    <w:lsdException w:name="Medium Grid 1 Accent 3" w:uiPriority="67"/>
    <w:lsdException w:name="HTML Code" w:uiPriority="99"/>
    <w:lsdException w:name="Table Columns 1" w:semiHidden="1" w:unhideWhenUsed="1"/>
    <w:lsdException w:name="List Table 3 Accent 6" w:uiPriority="48"/>
    <w:lsdException w:name="Table List 7" w:semiHidden="1" w:unhideWhenUsed="1"/>
    <w:lsdException w:name="Colorful Shading Accent 1" w:uiPriority="71"/>
    <w:lsdException w:name="HTML Preformatted" w:uiPriority="99"/>
    <w:lsdException w:name="Grid Table 6 Colorful" w:uiPriority="51"/>
    <w:lsdException w:name="Grid Table 7 Colorful Accent 6" w:uiPriority="52"/>
    <w:lsdException w:name="List Table 7 Colorful Accent 3" w:uiPriority="52"/>
    <w:lsdException w:name="heading 1" w:qFormat="1"/>
    <w:lsdException w:name="Smart Link" w:uiPriority="99" w:semiHidden="1" w:unhideWhenUsed="1"/>
    <w:lsdException w:name="List Table 2 Accent 4" w:uiPriority="47"/>
    <w:lsdException w:name="Subtle Emphasis" w:uiPriority="19" w:qFormat="1"/>
    <w:lsdException w:name="Table Classic 1" w:semiHidden="1" w:unhideWhenUsed="1"/>
    <w:lsdException w:name="List Table 6 Colorful Accent 2" w:uiPriority="51"/>
    <w:lsdException w:name="Medium Grid 3" w:uiPriority="69"/>
    <w:lsdException w:name="Colorful Grid Accent 2" w:uiPriority="73"/>
    <w:lsdException w:name="footnote reference" w:uiPriority="99" w:semiHidden="1" w:unhideWhenUsed="1"/>
    <w:lsdException w:name="Grid Table 6 Colorful Accent 5" w:uiPriority="51"/>
    <w:lsdException w:name="Grid Table 2 Accent 5" w:uiPriority="47"/>
    <w:lsdException w:name="Medium List 1 Accent 3" w:uiPriority="65"/>
    <w:lsdException w:name="Table Colorful 1" w:semiHidden="1" w:unhideWhenUsed="1"/>
    <w:lsdException w:name="Light List" w:uiPriority="61"/>
    <w:lsdException w:name="Grid Table 4 Accent 4" w:uiPriority="49"/>
    <w:lsdException w:name="Medium Shading 2 Accent 5" w:uiPriority="64"/>
    <w:lsdException w:name="List Table 7 Colorful" w:uiPriority="52"/>
    <w:lsdException w:name="Table 3D effects 1" w:semiHidden="1" w:unhideWhenUsed="1"/>
    <w:lsdException w:name="Medium Grid 3 Accent 5" w:uiPriority="69"/>
    <w:lsdException w:name="Table Web 2" w:semiHidden="1" w:unhideWhenUsed="1"/>
    <w:lsdException w:name="Table Classic 2" w:semiHidden="1" w:unhideWhenUsed="1"/>
    <w:lsdException w:name="Grid Table 2 Accent 3" w:uiPriority="47"/>
    <w:lsdException w:name="List Table 6 Colorful" w:uiPriority="51"/>
    <w:lsdException w:name="Default Paragraph Font" w:uiPriority="1" w:semiHidden="1" w:unhideWhenUsed="1"/>
    <w:lsdException w:name="Colorful Shading Accent 6" w:uiPriority="71"/>
    <w:lsdException w:name="Table Contemporary" w:semiHidden="1" w:unhideWhenUsed="1"/>
    <w:lsdException w:name="Grid Table 4 Accent 1" w:uiPriority="49"/>
    <w:lsdException w:name="No List" w:uiPriority="99" w:semiHidden="1" w:unhideWhenUsed="1"/>
    <w:lsdException w:name="Medium Grid 2 Accent 5" w:uiPriority="68"/>
    <w:lsdException w:name="heading 3" w:qFormat="1"/>
    <w:lsdException w:name="Plain Table 1" w:uiPriority="41"/>
    <w:lsdException w:name="Medium Shading 2 Accent 3" w:uiPriority="64"/>
    <w:lsdException w:name="Dark List Accent 4" w:uiPriority="70"/>
    <w:lsdException w:name="Dark List Accent 1" w:uiPriority="70"/>
    <w:lsdException w:name="Light Shading Accent 4" w:uiPriority="60"/>
    <w:lsdException w:name="heading 5" w:qFormat="1"/>
    <w:lsdException w:name="List Table 4 Accent 5" w:uiPriority="49"/>
    <w:lsdException w:name="footnote text" w:uiPriority="99" w:semiHidden="1" w:unhideWhenUsed="1"/>
    <w:lsdException w:name="Grid Table 3 Accent 3" w:uiPriority="48"/>
    <w:lsdException w:name="Grid Table 6 Colorful Accent 6" w:uiPriority="51"/>
    <w:lsdException w:name="Grid Table 5 Dark Accent 4" w:uiPriority="50"/>
    <w:lsdException w:name="Table Colorful 3" w:semiHidden="1" w:unhideWhenUsed="1"/>
    <w:lsdException w:name="Grid Table 2 Accent 4" w:uiPriority="47"/>
    <w:lsdException w:name="Light List Accent 6" w:uiPriority="61"/>
    <w:lsdException w:name="Light Shading Accent 6" w:uiPriority="60"/>
    <w:lsdException w:name="Table Simple 2" w:semiHidden="1" w:unhideWhenUsed="1"/>
    <w:lsdException w:name="List Table 4 Accent 6" w:uiPriority="49"/>
    <w:lsdException w:name="List Table 2 Accent 6" w:uiPriority="47"/>
    <w:lsdException w:name="Medium Grid 2 Accent 1" w:uiPriority="68"/>
    <w:lsdException w:name="Hashtag" w:uiPriority="99" w:semiHidden="1" w:unhideWhenUsed="1"/>
    <w:lsdException w:name="Table Web 3" w:semiHidden="1" w:unhideWhenUsed="1"/>
    <w:lsdException w:name="List Table 6 Colorful Accent 5" w:uiPriority="51"/>
    <w:lsdException w:name="List Table 7 Colorful Accent 6" w:uiPriority="52"/>
    <w:lsdException w:name="List Table 3 Accent 4" w:uiPriority="48"/>
    <w:lsdException w:name="Medium Grid 2" w:uiPriority="68"/>
    <w:lsdException w:name="List Table 2" w:uiPriority="47"/>
    <w:lsdException w:name="Grid Table 4 Accent 6" w:uiPriority="49"/>
    <w:lsdException w:name="List Table 7 Colorful Accent 2" w:uiPriority="52"/>
    <w:lsdException w:name="Light Shading Accent 1" w:uiPriority="60"/>
    <w:lsdException w:name="Table Grid 5" w:semiHidden="1" w:unhideWhenUsed="1"/>
    <w:lsdException w:name="Dark List Accent 6" w:uiPriority="70"/>
    <w:lsdException w:name="Grid Table 7 Colorful Accent 2" w:uiPriority="52"/>
    <w:lsdException w:name="Grid Table 1 Light Accent 6" w:uiPriority="46"/>
    <w:lsdException w:name="Grid Table 3 Accent 5" w:uiPriority="48"/>
    <w:lsdException w:name="List Table 1 Light Accent 5" w:uiPriority="46"/>
    <w:lsdException w:name="Grid Table 1 Light Accent 3" w:uiPriority="46"/>
    <w:lsdException w:name="Medium Grid 2 Accent 4" w:uiPriority="68"/>
    <w:lsdException w:name="Table List 4" w:semiHidden="1" w:unhideWhenUsed="1"/>
    <w:lsdException w:name="Medium Grid 3 Accent 6" w:uiPriority="69"/>
    <w:lsdException w:name="Colorful List Accent 1" w:uiPriority="72"/>
    <w:lsdException w:name="Table Classic 4" w:semiHidden="1" w:unhideWhenUsed="1"/>
    <w:lsdException w:name="Outline List 1" w:uiPriority="99" w:semiHidden="1" w:unhideWhenUsed="1"/>
    <w:lsdException w:name="Table Grid 4" w:semiHidden="1" w:unhideWhenUsed="1"/>
    <w:lsdException w:name="HTML Definition" w:uiPriority="99"/>
    <w:lsdException w:name="Grid Table 7 Colorful Accent 3" w:uiPriority="52"/>
    <w:lsdException w:name="Medium Grid 3 Accent 1" w:uiPriority="69"/>
    <w:lsdException w:name="Light Grid" w:uiPriority="62"/>
    <w:lsdException w:name="Table Elegant" w:semiHidden="1" w:unhideWhenUsed="1"/>
    <w:lsdException w:name="Table 3D effects 3" w:semiHidden="1" w:unhideWhenUsed="1"/>
    <w:lsdException w:name="Dark List Accent 5" w:uiPriority="70"/>
    <w:lsdException w:name="Plain Table 2" w:uiPriority="42"/>
    <w:lsdException w:name="Table Subtle 1" w:semiHidden="1" w:unhideWhenUsed="1"/>
    <w:lsdException w:name="Colorful List Accent 5" w:uiPriority="72"/>
    <w:lsdException w:name="List Table 6 Colorful Accent 4" w:uiPriority="51"/>
    <w:lsdException w:name="Outline List 3" w:uiPriority="99" w:semiHidden="1" w:unhideWhenUsed="1"/>
    <w:lsdException w:name="Grid Table 3 Accent 2" w:uiPriority="48"/>
    <w:lsdException w:name="Table List 1" w:semiHidden="1" w:unhideWhenUsed="1"/>
    <w:lsdException w:name="Dark List Accent 3" w:uiPriority="70"/>
    <w:lsdException w:name="Smart Hyperlink" w:uiPriority="99" w:semiHidden="1" w:unhideWhenUsed="1"/>
    <w:lsdException w:name="Medium Shading 1 Accent 5" w:uiPriority="63"/>
    <w:lsdException w:name="Dark List Accent 2" w:uiPriority="70"/>
    <w:lsdException w:name="List Table 5 Dark" w:uiPriority="50"/>
    <w:lsdException w:name="Light List Accent 5" w:uiPriority="61"/>
    <w:lsdException w:name="Table Subtle 2" w:semiHidden="1" w:unhideWhenUsed="1"/>
    <w:lsdException w:name="Revision" w:uiPriority="99" w:semiHidden="1"/>
    <w:lsdException w:name="List Table 4 Accent 4" w:uiPriority="49"/>
    <w:lsdException w:name="List Table 7 Colorful Accent 5" w:uiPriority="52"/>
    <w:lsdException w:name="Table Columns 2" w:semiHidden="1" w:unhideWhenUsed="1"/>
    <w:lsdException w:name="List Table 6 Colorful Accent 3" w:uiPriority="51"/>
    <w:lsdException w:name="Colorful Shading Accent 2" w:uiPriority="71"/>
    <w:lsdException w:name="toc 9" w:uiPriority="99"/>
    <w:lsdException w:name="Grid Table 1 Light" w:uiPriority="46"/>
    <w:lsdException w:name="Strong" w:qFormat="1"/>
    <w:lsdException w:name="Grid Table 2 Accent 2" w:uiPriority="47"/>
    <w:lsdException w:name="Grid Table 6 Colorful Accent 1" w:uiPriority="51"/>
    <w:lsdException w:name="Light Grid Accent 1" w:uiPriority="62"/>
    <w:lsdException w:name="List Table 6 Colorful Accent 1" w:uiPriority="51"/>
    <w:lsdException w:name="Medium Grid 1 Accent 4" w:uiPriority="67"/>
    <w:lsdException w:name="List Table 2 Accent 5" w:uiPriority="47"/>
    <w:lsdException w:name="Medium Shading 2 Accent 6" w:uiPriority="64"/>
    <w:lsdException w:name="heading 9" w:unhideWhenUsed="1" w:qFormat="1"/>
    <w:lsdException w:name="Light List Accent 1" w:uiPriority="61"/>
    <w:lsdException w:name="Colorful List Accent 3" w:uiPriority="72"/>
    <w:lsdException w:name="List Table 3 Accent 5" w:uiPriority="48"/>
    <w:lsdException w:name="Colorful Shading" w:uiPriority="71"/>
    <w:lsdException w:name="Medium List 1" w:uiPriority="65"/>
    <w:lsdException w:name="Table Grid 8" w:semiHidden="1" w:unhideWhenUsed="1"/>
    <w:lsdException w:name="List Table 4 Accent 3" w:uiPriority="49"/>
    <w:lsdException w:name="Light Shading Accent 3" w:uiPriority="60"/>
    <w:lsdException w:name="toc 7" w:uiPriority="99"/>
    <w:lsdException w:name="Medium Shading 2 Accent 1" w:uiPriority="64"/>
    <w:lsdException w:name="List Table 1 Light Accent 1" w:uiPriority="46"/>
    <w:lsdException w:name="Table Columns 5" w:semiHidden="1" w:unhideWhenUsed="1"/>
    <w:lsdException w:name="Table Grid 6" w:semiHidden="1" w:unhideWhenUsed="1"/>
    <w:lsdException w:name="HTML Top of Form" w:uiPriority="99" w:semiHidden="1" w:unhideWhenUsed="1"/>
    <w:lsdException w:name="Medium Grid 1" w:uiPriority="67"/>
    <w:lsdException w:name="Plain Table 4" w:uiPriority="44"/>
    <w:lsdException w:name="Light List Accent 3" w:uiPriority="61"/>
    <w:lsdException w:name="Table Professional" w:semiHidden="1" w:unhideWhenUsed="1"/>
    <w:lsdException w:name="toc 3" w:uiPriority="99"/>
    <w:lsdException w:name="toc 6" w:uiPriority="99"/>
    <w:lsdException w:name="Table Grid 1" w:semiHidden="1" w:unhideWhenUsed="1"/>
    <w:lsdException w:name="Light Grid Accent 2" w:uiPriority="62"/>
    <w:lsdException w:name="List Table 4" w:uiPriority="49"/>
    <w:lsdException w:name="List Table 3 Accent 1" w:uiPriority="48"/>
    <w:lsdException w:name="Grid Table 3 Accent 4" w:uiPriority="48"/>
    <w:lsdException w:name="Medium List 2" w:uiPriority="66"/>
    <w:lsdException w:name="Medium Grid 1 Accent 5" w:uiPriority="67"/>
    <w:lsdException w:name="HTML Typewriter" w:uiPriority="99"/>
    <w:lsdException w:name="List Table 4 Accent 1" w:uiPriority="49"/>
    <w:lsdException w:name="heading 7" w:unhideWhenUsed="1" w:qFormat="1"/>
    <w:lsdException w:name="Grid Table 1 Light Accent 2" w:uiPriority="46"/>
    <w:lsdException w:name="Grid Table 5 Dark" w:uiPriority="50"/>
    <w:lsdException w:name="Normal" w:qFormat="1"/>
    <w:lsdException w:name="Table Simple 1" w:semiHidden="1" w:unhideWhenUsed="1"/>
    <w:lsdException w:name="Medium List 2 Accent 2" w:uiPriority="66"/>
    <w:lsdException w:name="Grid Table 3" w:uiPriority="48"/>
    <w:lsdException w:name="Medium Grid 2 Accent 6" w:uiPriority="68"/>
    <w:lsdException w:name="Grid Table 1 Light Accent 1" w:uiPriority="46"/>
    <w:lsdException w:name="toc 1" w:uiPriority="99"/>
    <w:lsdException w:name="Grid Table 7 Colorful Accent 4" w:uiPriority="52"/>
    <w:lsdException w:name="Table Columns 3" w:semiHidden="1" w:unhideWhenUsed="1"/>
    <w:lsdException w:name="Light Grid Accent 6" w:uiPriority="62"/>
    <w:lsdException w:name="Medium Shading 1 Accent 6" w:uiPriority="63"/>
    <w:lsdException w:name="List Table 6 Colorful Accent 6" w:uiPriority="51"/>
    <w:lsdException w:name="Medium Grid 1 Accent 1" w:uiPriority="67"/>
    <w:lsdException w:name="Light Grid Accent 3" w:uiPriority="62"/>
    <w:lsdException w:name="toc 4" w:uiPriority="99"/>
    <w:lsdException w:name="Grid Table 4" w:uiPriority="49"/>
    <w:lsdException w:name="Light List Accent 4" w:uiPriority="61"/>
    <w:lsdException w:name="toc 2" w:uiPriority="99"/>
    <w:lsdException w:name="Medium List 1 Accent 5" w:uiPriority="65"/>
    <w:lsdException w:name="List Table 5 Dark Accent 6" w:uiPriority="50"/>
    <w:lsdException w:name="List Table 5 Dark Accent 2" w:uiPriority="50"/>
    <w:lsdException w:name="Table Web 1" w:semiHidden="1" w:unhideWhenUsed="1"/>
    <w:lsdException w:name="Subtle Reference" w:uiPriority="31" w:qFormat="1"/>
    <w:lsdException w:name="Colorful Grid Accent 3" w:uiPriority="73"/>
    <w:lsdException w:name="Medium Shading 2 Accent 4" w:uiPriority="64"/>
    <w:lsdException w:name="Grid Table 2 Accent 1" w:uiPriority="47"/>
    <w:lsdException w:name="List Paragraph" w:uiPriority="99"/>
    <w:lsdException w:name="Intense Quote" w:uiPriority="99"/>
    <w:lsdException w:name="Medium Shading 1 Accent 3" w:uiPriority="63"/>
    <w:lsdException w:name="List Table 4 Accent 2" w:uiPriority="49"/>
    <w:lsdException w:name="HTML Keyboard" w:uiPriority="99"/>
    <w:lsdException w:name="List Table 2 Accent 2" w:uiPriority="47"/>
    <w:lsdException w:name="Light Shading Accent 2" w:uiPriority="60"/>
    <w:lsdException w:name="Grid Table 7 Colorful Accent 5" w:uiPriority="52"/>
    <w:lsdException w:name="TOC Heading" w:uiPriority="39" w:semiHidden="1" w:unhideWhenUsed="1" w:qFormat="1"/>
    <w:lsdException w:name="HTML Acronym" w:uiPriority="99"/>
    <w:lsdException w:name="Grid Table 5 Dark Accent 6" w:uiPriority="50"/>
    <w:lsdException w:name="Colorful Shading Accent 5" w:uiPriority="71"/>
    <w:lsdException w:name="Placeholder Text" w:uiPriority="99" w:semiHidden="1"/>
    <w:lsdException w:name="HTML Variable" w:uiPriority="99"/>
    <w:lsdException w:name="Medium List 2 Accent 6" w:uiPriority="66"/>
    <w:lsdException w:name="Grid Table 7 Colorful Accent 1" w:uiPriority="52"/>
    <w:lsdException w:name="Medium Grid 3 Accent 4" w:uiPriority="69"/>
    <w:lsdException w:name="Medium Shading 1" w:uiPriority="63"/>
    <w:lsdException w:name="No Spacing" w:uiPriority="99"/>
    <w:lsdException w:name="heading 6" w:qFormat="1"/>
    <w:lsdException w:name="Dark List" w:uiPriority="70"/>
    <w:lsdException w:name="Table Grid 3" w:semiHidden="1" w:unhideWhenUsed="1"/>
    <w:lsdException w:name="Grid Table 4 Accent 2" w:uiPriority="49"/>
    <w:lsdException w:name="Medium List 2 Accent 5" w:uiPriority="66"/>
    <w:lsdException w:name="List Table 5 Dark Accent 5" w:uiPriority="50"/>
    <w:lsdException w:name="List Table 5 Dark Accent 3" w:uiPriority="50"/>
    <w:lsdException w:name="Grid Table 3 Accent 6" w:uiPriority="48"/>
    <w:lsdException w:name="Quote" w:uiPriority="99"/>
    <w:lsdException w:name="Grid Table 6 Colorful Accent 3" w:uiPriority="51"/>
    <w:lsdException w:name="List Table 1 Light Accent 3" w:uiPriority="46"/>
    <w:lsdException w:name="Medium Shading 2 Accent 2" w:uiPriority="64"/>
    <w:lsdException w:name="Table Grid 7" w:semiHidden="1" w:unhideWhenUsed="1"/>
    <w:lsdException w:name="Plain Table 5" w:uiPriority="45"/>
    <w:lsdException w:name="Grid Table 5 Dark Accent 2" w:uiPriority="50"/>
    <w:lsdException w:name="Emphasis" w:qFormat="1"/>
    <w:lsdException w:name="Grid Table 2 Accent 6" w:uiPriority="47"/>
    <w:lsdException w:name="List Table 5 Dark Accent 4" w:uiPriority="50"/>
    <w:lsdException w:name="Medium Grid 2 Accent 2" w:uiPriority="68"/>
    <w:lsdException w:name="Medium List 1 Accent 1" w:uiPriority="65"/>
    <w:lsdException w:name="Plain Table 3" w:uiPriority="43"/>
    <w:lsdException w:name="List Table 2 Accent 1" w:uiPriority="47"/>
    <w:lsdException w:name="Light List Accent 2" w:uiPriority="61"/>
    <w:lsdException w:name="Unresolved Mention" w:uiPriority="99" w:semiHidden="1" w:unhideWhenUsed="1"/>
    <w:lsdException w:name="HTML Bottom of Form" w:uiPriority="99" w:semiHidden="1" w:unhideWhenUsed="1"/>
    <w:lsdException w:name="List Table 7 Colorful Accent 4" w:uiPriority="52"/>
    <w:lsdException w:name="List Table 3 Accent 2" w:uiPriority="48"/>
    <w:lsdException w:name="Table Classic 3" w:semiHidden="1" w:unhideWhenUsed="1"/>
    <w:lsdException w:name="Colorful Grid Accent 1" w:uiPriority="73"/>
    <w:lsdException w:name="Grid Table 5 Dark Accent 1" w:uiPriority="50"/>
    <w:lsdException w:name="Medium List 1 Accent 2" w:uiPriority="65"/>
    <w:lsdException w:name="Table List 8" w:semiHidden="1" w:unhideWhenUsed="1"/>
    <w:lsdException w:name="Medium Shading 2" w:uiPriority="64"/>
    <w:lsdException w:name="Table Grid 2" w:semiHidden="1" w:unhideWhenUsed="1"/>
    <w:lsdException w:name="Table List 5" w:semiHidden="1" w:unhideWhenUsed="1"/>
    <w:lsdException w:name="Medium List 1 Accent 6" w:uiPriority="65"/>
    <w:lsdException w:name="toc 8" w:uiPriority="99"/>
    <w:lsdException w:name="Table List 2" w:semiHidden="1" w:unhideWhenUsed="1"/>
    <w:lsdException w:name="List Table 3 Accent 3" w:uiPriority="48"/>
    <w:lsdException w:name="List Table 1 Light Accent 2" w:uiPriority="46"/>
    <w:lsdException w:name="Medium Shading 1 Accent 2" w:uiPriority="63"/>
    <w:lsdException w:name="Colorful List" w:uiPriority="72"/>
    <w:lsdException w:name="Grid Table 5 Dark Accent 3" w:uiPriority="50"/>
    <w:lsdException w:name="Intense Emphasis" w:uiPriority="21" w:qFormat="1"/>
    <w:lsdException w:name="Grid Table 6 Colorful Accent 2" w:uiPriority="51"/>
    <w:lsdException w:name="Colorful Grid Accent 6" w:uiPriority="73"/>
    <w:lsdException w:name="Colorful Grid Accent 5" w:uiPriority="73"/>
    <w:lsdException w:name="Grid Table 4 Accent 3" w:uiPriority="49"/>
    <w:lsdException w:name="Medium Grid 3 Accent 3" w:uiPriority="69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2htioq">
    <w:name w:val="melo-codeblock-Normal-punctuation"/>
    <w:basedOn w:val=""/>
    <w:next w:val=""/>
    <w:pPr>
      <w:numPr/>
    </w:pPr>
    <w:rPr>
      <w:rFonts w:ascii="Monaco" w:hAnsi="Monaco" w:eastAsia="Monaco" w:cs="Monaco"/>
      <w:color w:val="999999"/>
      <w:sz w:val="21"/>
    </w:rPr>
  </w:style>
  <w:style w:type="character" w:styleId="v504yw">
    <w:name w:val="melo-codeblock-Normal-theme-char"/>
    <w:basedOn w:val="000017"/>
    <w:next w:val=""/>
    <w:rPr>
      <w:color w:val="000000"/>
    </w:rPr>
  </w:style>
  <w:style w:type="character" w:styleId="j15f7y">
    <w:name w:val="melo-codeblock-Normal-property"/>
    <w:basedOn w:val="000017"/>
    <w:next w:val=""/>
    <w:rPr>
      <w:color w:val="990055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8xru64">
    <w:name w:val="melo-codeblock-Normal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vffwlg">
    <w:name w:val="melo-codeblock-Normal-string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oekx1n">
    <w:name w:val="melo-codeblock-Normal-punctuation"/>
    <w:basedOn w:val="000017"/>
    <w:next w:val=""/>
    <w:rPr>
      <w:color w:val="999999"/>
    </w:rPr>
  </w:style>
  <w:style w:type="character" w:styleId="wyblfm">
    <w:name w:val="melo-codeblock-Normal-property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rhv4zp">
    <w:name w:val="melo-codeblock-Normal-operator"/>
    <w:basedOn w:val="000017"/>
    <w:next w:val=""/>
    <w:rPr>
      <w:color w:val="9A6E3A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48h2el">
    <w:name w:val="melo-codeblock-Normal-string"/>
    <w:basedOn w:val="000017"/>
    <w:next w:val=""/>
    <w:rPr>
      <w:color w:val="669900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h234se">
    <w:name w:val="melo-codeblock-Normal-operator"/>
    <w:basedOn w:val=""/>
    <w:next w:val=""/>
    <w:pPr>
      <w:numPr/>
    </w:pPr>
    <w:rPr>
      <w:rFonts w:ascii="Monaco" w:hAnsi="Monaco" w:eastAsia="Monaco" w:cs="Monaco"/>
      <w:color w:val="9A6E3A"/>
      <w:sz w:val="2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comments" Target="comment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2026-05-07T15:42:52Z</dcterms:created>
  <dcterms:modified xsi:type="dcterms:W3CDTF">2026-05-07T15:42:52Z</dcterms:modified>
</cp:coreProperties>
</file>