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22BFC" w14:textId="44F822F0" w:rsidR="0031285A" w:rsidRPr="00665239" w:rsidRDefault="004723FA" w:rsidP="00DB30B0">
      <w:pPr>
        <w:jc w:val="center"/>
        <w:rPr>
          <w:rFonts w:ascii="Tahoma" w:hAnsi="Tahoma" w:cs="Tahoma"/>
          <w:b/>
          <w:bCs/>
          <w:sz w:val="32"/>
          <w:szCs w:val="32"/>
        </w:rPr>
      </w:pPr>
      <w:r w:rsidRPr="00665239">
        <w:rPr>
          <w:rFonts w:ascii="Tahoma" w:hAnsi="Tahoma" w:cs="Tahoma"/>
          <w:b/>
          <w:bCs/>
          <w:sz w:val="32"/>
          <w:szCs w:val="32"/>
        </w:rPr>
        <w:t>STATUTS</w:t>
      </w:r>
    </w:p>
    <w:p w14:paraId="2BBE1E44" w14:textId="709BB29C" w:rsidR="004723FA" w:rsidRPr="00665239" w:rsidRDefault="004723FA" w:rsidP="00AF4C61">
      <w:pPr>
        <w:spacing w:before="100" w:beforeAutospacing="1" w:after="100" w:afterAutospacing="1" w:line="240" w:lineRule="auto"/>
        <w:outlineLvl w:val="0"/>
        <w:rPr>
          <w:rFonts w:ascii="Tahoma" w:eastAsia="Times New Roman" w:hAnsi="Tahoma" w:cs="Tahoma"/>
          <w:b/>
          <w:bCs/>
          <w:kern w:val="36"/>
          <w:lang w:eastAsia="fr-FR"/>
        </w:rPr>
      </w:pPr>
    </w:p>
    <w:p w14:paraId="379BE7A0" w14:textId="77777777" w:rsidR="004723FA" w:rsidRPr="00665239" w:rsidRDefault="004723FA" w:rsidP="00DB30B0">
      <w:pPr>
        <w:spacing w:before="100" w:beforeAutospacing="1" w:after="100" w:afterAutospacing="1" w:line="240" w:lineRule="auto"/>
        <w:jc w:val="center"/>
        <w:outlineLvl w:val="0"/>
        <w:rPr>
          <w:rFonts w:ascii="Tahoma" w:eastAsia="Times New Roman" w:hAnsi="Tahoma" w:cs="Tahoma"/>
          <w:b/>
          <w:bCs/>
          <w:kern w:val="36"/>
          <w:lang w:eastAsia="fr-FR"/>
        </w:rPr>
      </w:pPr>
    </w:p>
    <w:p w14:paraId="7311C58E" w14:textId="77777777" w:rsidR="004723FA" w:rsidRPr="00665239" w:rsidRDefault="004723FA" w:rsidP="00DB30B0">
      <w:pPr>
        <w:spacing w:before="100" w:beforeAutospacing="1" w:after="100" w:afterAutospacing="1" w:line="240" w:lineRule="auto"/>
        <w:jc w:val="center"/>
        <w:outlineLvl w:val="0"/>
        <w:rPr>
          <w:rFonts w:ascii="Tahoma" w:eastAsia="Times New Roman" w:hAnsi="Tahoma" w:cs="Tahoma"/>
          <w:b/>
          <w:bCs/>
          <w:kern w:val="36"/>
          <w:lang w:eastAsia="fr-FR"/>
        </w:rPr>
      </w:pPr>
    </w:p>
    <w:p w14:paraId="0BD4D006" w14:textId="77777777" w:rsidR="004723FA" w:rsidRPr="00665239" w:rsidRDefault="004723FA" w:rsidP="00DB30B0">
      <w:pPr>
        <w:spacing w:before="100" w:beforeAutospacing="1" w:after="100" w:afterAutospacing="1" w:line="240" w:lineRule="auto"/>
        <w:jc w:val="center"/>
        <w:outlineLvl w:val="0"/>
        <w:rPr>
          <w:rFonts w:ascii="Tahoma" w:eastAsia="Times New Roman" w:hAnsi="Tahoma" w:cs="Tahoma"/>
          <w:b/>
          <w:bCs/>
          <w:kern w:val="36"/>
          <w:lang w:eastAsia="fr-FR"/>
        </w:rPr>
      </w:pPr>
    </w:p>
    <w:p w14:paraId="7E3D3E55" w14:textId="0AA78989" w:rsidR="004723FA" w:rsidRPr="00665239" w:rsidRDefault="004723FA" w:rsidP="00DB30B0">
      <w:pPr>
        <w:tabs>
          <w:tab w:val="left" w:pos="4080"/>
        </w:tabs>
        <w:spacing w:before="100" w:beforeAutospacing="1" w:after="100" w:afterAutospacing="1" w:line="240" w:lineRule="auto"/>
        <w:jc w:val="center"/>
        <w:outlineLvl w:val="0"/>
        <w:rPr>
          <w:rFonts w:ascii="Tahoma" w:eastAsia="Times New Roman" w:hAnsi="Tahoma" w:cs="Tahoma"/>
          <w:b/>
          <w:bCs/>
          <w:kern w:val="36"/>
          <w:sz w:val="28"/>
          <w:szCs w:val="28"/>
          <w:lang w:eastAsia="fr-FR"/>
        </w:rPr>
      </w:pPr>
    </w:p>
    <w:p w14:paraId="58540D22" w14:textId="2B88AC51" w:rsidR="00AF4C61" w:rsidRPr="00665239" w:rsidRDefault="00AF4C61" w:rsidP="00DB30B0">
      <w:pPr>
        <w:tabs>
          <w:tab w:val="left" w:pos="4080"/>
        </w:tabs>
        <w:spacing w:before="100" w:beforeAutospacing="1" w:after="100" w:afterAutospacing="1" w:line="240" w:lineRule="auto"/>
        <w:jc w:val="center"/>
        <w:outlineLvl w:val="0"/>
        <w:rPr>
          <w:rFonts w:ascii="Tahoma" w:eastAsia="Times New Roman" w:hAnsi="Tahoma" w:cs="Tahoma"/>
          <w:b/>
          <w:bCs/>
          <w:kern w:val="36"/>
          <w:sz w:val="28"/>
          <w:szCs w:val="28"/>
          <w:lang w:eastAsia="fr-FR"/>
        </w:rPr>
      </w:pPr>
    </w:p>
    <w:p w14:paraId="35476689" w14:textId="77777777" w:rsidR="00AF4C61" w:rsidRPr="00665239" w:rsidRDefault="00AF4C61" w:rsidP="00DB30B0">
      <w:pPr>
        <w:tabs>
          <w:tab w:val="left" w:pos="4080"/>
        </w:tabs>
        <w:spacing w:before="100" w:beforeAutospacing="1" w:after="100" w:afterAutospacing="1" w:line="240" w:lineRule="auto"/>
        <w:jc w:val="center"/>
        <w:outlineLvl w:val="0"/>
        <w:rPr>
          <w:rFonts w:ascii="Tahoma" w:eastAsia="Times New Roman" w:hAnsi="Tahoma" w:cs="Tahoma"/>
          <w:b/>
          <w:bCs/>
          <w:kern w:val="36"/>
          <w:sz w:val="28"/>
          <w:szCs w:val="28"/>
          <w:lang w:eastAsia="fr-FR"/>
        </w:rPr>
      </w:pPr>
    </w:p>
    <w:p w14:paraId="0E8D4003" w14:textId="6153E865" w:rsidR="00CE2CA5" w:rsidRPr="00B06EEB" w:rsidRDefault="00165A4D" w:rsidP="00DB30B0">
      <w:pPr>
        <w:pStyle w:val="En-teteSteActe2"/>
        <w:rPr>
          <w:sz w:val="32"/>
          <w:szCs w:val="32"/>
        </w:rPr>
      </w:pPr>
      <w:r w:rsidRPr="00B06EEB">
        <w:rPr>
          <w:kern w:val="36"/>
          <w:sz w:val="32"/>
          <w:szCs w:val="32"/>
        </w:rPr>
        <w:t>S.A.S</w:t>
      </w:r>
      <w:r w:rsidR="00AF4C61" w:rsidRPr="00B06EEB">
        <w:rPr>
          <w:kern w:val="36"/>
          <w:sz w:val="32"/>
          <w:szCs w:val="32"/>
        </w:rPr>
        <w:t xml:space="preserve">.U </w:t>
      </w:r>
      <w:r w:rsidR="00B06EEB" w:rsidRPr="00B06EEB">
        <w:rPr>
          <w:kern w:val="36"/>
          <w:sz w:val="32"/>
          <w:szCs w:val="32"/>
        </w:rPr>
        <w:t>{denomination}</w:t>
      </w:r>
    </w:p>
    <w:p w14:paraId="5BDD73C0" w14:textId="052DCECA" w:rsidR="004723FA" w:rsidRPr="00CE2CA5" w:rsidRDefault="00036FFB" w:rsidP="00DB30B0">
      <w:pPr>
        <w:pStyle w:val="En-teteSteActe2"/>
        <w:rPr>
          <w:sz w:val="32"/>
          <w:szCs w:val="32"/>
        </w:rPr>
      </w:pPr>
      <w:r>
        <w:rPr>
          <w:sz w:val="32"/>
          <w:szCs w:val="32"/>
        </w:rPr>
        <w:t xml:space="preserve">au capital de </w:t>
      </w:r>
      <w:r w:rsidR="009200AA">
        <w:rPr>
          <w:sz w:val="32"/>
          <w:szCs w:val="32"/>
        </w:rPr>
        <w:t>{capital}</w:t>
      </w:r>
      <w:r w:rsidR="00344989">
        <w:rPr>
          <w:sz w:val="32"/>
          <w:szCs w:val="32"/>
        </w:rPr>
        <w:t/>
      </w:r>
      <w:r w:rsidR="004723FA" w:rsidRPr="00CE2CA5">
        <w:rPr>
          <w:sz w:val="32"/>
          <w:szCs w:val="32"/>
        </w:rPr>
        <w:t xml:space="preserve"> Euros</w:t>
      </w:r>
    </w:p>
    <w:p w14:paraId="6B6EEA00" w14:textId="77777777" w:rsidR="00B06EEB" w:rsidRDefault="00AF4C61" w:rsidP="008511D8">
      <w:pPr>
        <w:pStyle w:val="En-teteSteActe3"/>
        <w:rPr>
          <w:sz w:val="32"/>
          <w:szCs w:val="32"/>
        </w:rPr>
      </w:pPr>
      <w:r w:rsidRPr="008F78F3">
        <w:rPr>
          <w:sz w:val="32"/>
          <w:szCs w:val="32"/>
        </w:rPr>
        <w:t>Siège</w:t>
      </w:r>
      <w:r w:rsidR="004723FA" w:rsidRPr="008F78F3">
        <w:rPr>
          <w:sz w:val="32"/>
          <w:szCs w:val="32"/>
        </w:rPr>
        <w:t xml:space="preserve"> </w:t>
      </w:r>
      <w:bookmarkStart w:id="0" w:name="_Hlk120714239"/>
      <w:r w:rsidR="008F78F3" w:rsidRPr="008F78F3">
        <w:rPr>
          <w:sz w:val="32"/>
          <w:szCs w:val="32"/>
        </w:rPr>
        <w:t xml:space="preserve">SOCIAL : </w:t>
      </w:r>
      <w:r w:rsidR="00B06EEB">
        <w:rPr>
          <w:sz w:val="32"/>
          <w:szCs w:val="32"/>
        </w:rPr>
        <w:t xml:space="preserve">{siege_social_debut}</w:t>
      </w:r>
    </w:p>
    <w:p w14:paraId="216038E0" w14:textId="1CE07ED8" w:rsidR="008511D8" w:rsidRPr="00B536C6" w:rsidRDefault="00B06EEB" w:rsidP="008511D8">
      <w:pPr>
        <w:pStyle w:val="En-teteSteActe3"/>
        <w:rPr>
          <w:sz w:val="24"/>
          <w:szCs w:val="24"/>
        </w:rPr>
      </w:pPr>
      <w:r>
        <w:rPr>
          <w:sz w:val="32"/>
          <w:szCs w:val="32"/>
        </w:rPr>
        <w:t xml:space="preserve">75019 Paris </w:t>
      </w:r>
    </w:p>
    <w:p w14:paraId="2A65F804" w14:textId="0372AD44" w:rsidR="00AF4C61" w:rsidRPr="008F78F3" w:rsidRDefault="00AF4C61" w:rsidP="008F78F3">
      <w:pPr>
        <w:pStyle w:val="En-teteSteActe3"/>
        <w:rPr>
          <w:sz w:val="32"/>
          <w:szCs w:val="32"/>
        </w:rPr>
      </w:pPr>
    </w:p>
    <w:bookmarkEnd w:id="0"/>
    <w:p w14:paraId="758D7304" w14:textId="77777777" w:rsidR="004723FA" w:rsidRPr="008F78F3" w:rsidRDefault="004723FA" w:rsidP="004723FA">
      <w:pPr>
        <w:tabs>
          <w:tab w:val="left" w:pos="3240"/>
        </w:tabs>
        <w:spacing w:before="100" w:beforeAutospacing="1" w:after="100" w:afterAutospacing="1" w:line="240" w:lineRule="auto"/>
        <w:outlineLvl w:val="0"/>
        <w:rPr>
          <w:rFonts w:ascii="Tahoma" w:eastAsia="Times New Roman" w:hAnsi="Tahoma" w:cs="Tahoma"/>
          <w:b/>
          <w:bCs/>
          <w:kern w:val="36"/>
          <w:sz w:val="32"/>
          <w:szCs w:val="32"/>
          <w:lang w:eastAsia="fr-FR"/>
        </w:rPr>
      </w:pPr>
    </w:p>
    <w:p w14:paraId="4E8264C7" w14:textId="77777777" w:rsidR="004723FA" w:rsidRPr="008F78F3" w:rsidRDefault="004723FA" w:rsidP="00CB060F">
      <w:pPr>
        <w:spacing w:before="100" w:beforeAutospacing="1" w:after="100" w:afterAutospacing="1" w:line="240" w:lineRule="auto"/>
        <w:outlineLvl w:val="0"/>
        <w:rPr>
          <w:rFonts w:ascii="Tahoma" w:eastAsia="Times New Roman" w:hAnsi="Tahoma" w:cs="Tahoma"/>
          <w:b/>
          <w:bCs/>
          <w:kern w:val="36"/>
          <w:lang w:eastAsia="fr-FR"/>
        </w:rPr>
      </w:pPr>
    </w:p>
    <w:p w14:paraId="7B60F7BD" w14:textId="77777777" w:rsidR="004723FA" w:rsidRPr="008F78F3" w:rsidRDefault="004723FA" w:rsidP="00CB060F">
      <w:pPr>
        <w:spacing w:before="100" w:beforeAutospacing="1" w:after="100" w:afterAutospacing="1" w:line="240" w:lineRule="auto"/>
        <w:outlineLvl w:val="0"/>
        <w:rPr>
          <w:rFonts w:ascii="Tahoma" w:eastAsia="Times New Roman" w:hAnsi="Tahoma" w:cs="Tahoma"/>
          <w:b/>
          <w:bCs/>
          <w:kern w:val="36"/>
          <w:lang w:eastAsia="fr-FR"/>
        </w:rPr>
      </w:pPr>
    </w:p>
    <w:p w14:paraId="520CF882" w14:textId="77777777" w:rsidR="004723FA" w:rsidRPr="008F78F3" w:rsidRDefault="004723FA" w:rsidP="00CB060F">
      <w:pPr>
        <w:spacing w:before="100" w:beforeAutospacing="1" w:after="100" w:afterAutospacing="1" w:line="240" w:lineRule="auto"/>
        <w:outlineLvl w:val="0"/>
        <w:rPr>
          <w:rFonts w:ascii="Tahoma" w:eastAsia="Times New Roman" w:hAnsi="Tahoma" w:cs="Tahoma"/>
          <w:b/>
          <w:bCs/>
          <w:kern w:val="36"/>
          <w:lang w:eastAsia="fr-FR"/>
        </w:rPr>
      </w:pPr>
    </w:p>
    <w:p w14:paraId="56A66DF7" w14:textId="77777777" w:rsidR="004723FA" w:rsidRPr="008F78F3" w:rsidRDefault="004723FA" w:rsidP="00CB060F">
      <w:pPr>
        <w:spacing w:before="100" w:beforeAutospacing="1" w:after="100" w:afterAutospacing="1" w:line="240" w:lineRule="auto"/>
        <w:outlineLvl w:val="0"/>
        <w:rPr>
          <w:rFonts w:ascii="Tahoma" w:eastAsia="Times New Roman" w:hAnsi="Tahoma" w:cs="Tahoma"/>
          <w:b/>
          <w:bCs/>
          <w:kern w:val="36"/>
          <w:lang w:eastAsia="fr-FR"/>
        </w:rPr>
      </w:pPr>
    </w:p>
    <w:p w14:paraId="49D5754C" w14:textId="77777777" w:rsidR="004723FA" w:rsidRPr="008F78F3" w:rsidRDefault="004723FA" w:rsidP="00CB060F">
      <w:pPr>
        <w:spacing w:before="100" w:beforeAutospacing="1" w:after="100" w:afterAutospacing="1" w:line="240" w:lineRule="auto"/>
        <w:outlineLvl w:val="0"/>
        <w:rPr>
          <w:rFonts w:ascii="Tahoma" w:eastAsia="Times New Roman" w:hAnsi="Tahoma" w:cs="Tahoma"/>
          <w:b/>
          <w:bCs/>
          <w:kern w:val="36"/>
          <w:lang w:eastAsia="fr-FR"/>
        </w:rPr>
      </w:pPr>
    </w:p>
    <w:p w14:paraId="1D01B2E9" w14:textId="77777777" w:rsidR="004723FA" w:rsidRPr="008F78F3" w:rsidRDefault="004723FA" w:rsidP="00CB060F">
      <w:pPr>
        <w:spacing w:before="100" w:beforeAutospacing="1" w:after="100" w:afterAutospacing="1" w:line="240" w:lineRule="auto"/>
        <w:outlineLvl w:val="0"/>
        <w:rPr>
          <w:rFonts w:ascii="Tahoma" w:eastAsia="Times New Roman" w:hAnsi="Tahoma" w:cs="Tahoma"/>
          <w:b/>
          <w:bCs/>
          <w:kern w:val="36"/>
          <w:lang w:eastAsia="fr-FR"/>
        </w:rPr>
      </w:pPr>
    </w:p>
    <w:p w14:paraId="6539675D" w14:textId="77777777" w:rsidR="004723FA" w:rsidRPr="008F78F3" w:rsidRDefault="004723FA" w:rsidP="00CB060F">
      <w:pPr>
        <w:spacing w:before="100" w:beforeAutospacing="1" w:after="100" w:afterAutospacing="1" w:line="240" w:lineRule="auto"/>
        <w:outlineLvl w:val="0"/>
        <w:rPr>
          <w:rFonts w:ascii="Tahoma" w:eastAsia="Times New Roman" w:hAnsi="Tahoma" w:cs="Tahoma"/>
          <w:b/>
          <w:bCs/>
          <w:kern w:val="36"/>
          <w:lang w:eastAsia="fr-FR"/>
        </w:rPr>
      </w:pPr>
    </w:p>
    <w:p w14:paraId="663F4901" w14:textId="77777777" w:rsidR="004723FA" w:rsidRPr="008F78F3" w:rsidRDefault="004723FA" w:rsidP="00CB060F">
      <w:pPr>
        <w:spacing w:before="100" w:beforeAutospacing="1" w:after="100" w:afterAutospacing="1" w:line="240" w:lineRule="auto"/>
        <w:outlineLvl w:val="0"/>
        <w:rPr>
          <w:rFonts w:ascii="Tahoma" w:eastAsia="Times New Roman" w:hAnsi="Tahoma" w:cs="Tahoma"/>
          <w:b/>
          <w:bCs/>
          <w:kern w:val="36"/>
          <w:lang w:eastAsia="fr-FR"/>
        </w:rPr>
      </w:pPr>
    </w:p>
    <w:p w14:paraId="24E08C9F" w14:textId="77777777" w:rsidR="004723FA" w:rsidRPr="008F78F3" w:rsidRDefault="004723FA" w:rsidP="00CB060F">
      <w:pPr>
        <w:spacing w:before="100" w:beforeAutospacing="1" w:after="100" w:afterAutospacing="1" w:line="240" w:lineRule="auto"/>
        <w:outlineLvl w:val="0"/>
        <w:rPr>
          <w:rFonts w:ascii="Tahoma" w:eastAsia="Times New Roman" w:hAnsi="Tahoma" w:cs="Tahoma"/>
          <w:b/>
          <w:bCs/>
          <w:kern w:val="36"/>
          <w:lang w:eastAsia="fr-FR"/>
        </w:rPr>
      </w:pPr>
    </w:p>
    <w:p w14:paraId="557F80C2" w14:textId="77777777" w:rsidR="004723FA" w:rsidRPr="008F78F3" w:rsidRDefault="004723FA" w:rsidP="00CB060F">
      <w:pPr>
        <w:spacing w:before="100" w:beforeAutospacing="1" w:after="100" w:afterAutospacing="1" w:line="240" w:lineRule="auto"/>
        <w:outlineLvl w:val="0"/>
        <w:rPr>
          <w:rFonts w:ascii="Tahoma" w:eastAsia="Times New Roman" w:hAnsi="Tahoma" w:cs="Tahoma"/>
          <w:b/>
          <w:bCs/>
          <w:kern w:val="36"/>
          <w:lang w:eastAsia="fr-FR"/>
        </w:rPr>
      </w:pPr>
    </w:p>
    <w:p w14:paraId="6F0A595B" w14:textId="77777777" w:rsidR="004723FA" w:rsidRPr="008F78F3" w:rsidRDefault="004723FA" w:rsidP="00CB060F">
      <w:pPr>
        <w:spacing w:before="100" w:beforeAutospacing="1" w:after="100" w:afterAutospacing="1" w:line="240" w:lineRule="auto"/>
        <w:outlineLvl w:val="0"/>
        <w:rPr>
          <w:rFonts w:ascii="Tahoma" w:eastAsia="Times New Roman" w:hAnsi="Tahoma" w:cs="Tahoma"/>
          <w:b/>
          <w:bCs/>
          <w:kern w:val="36"/>
          <w:lang w:eastAsia="fr-FR"/>
        </w:rPr>
      </w:pPr>
    </w:p>
    <w:p w14:paraId="7009AFB6" w14:textId="72869DAE" w:rsidR="00AF4C61" w:rsidRPr="007B61A4" w:rsidRDefault="00B06EEB" w:rsidP="00CE2CA5">
      <w:pPr>
        <w:pStyle w:val="En-teteSteActe2"/>
      </w:pPr>
      <w:bookmarkStart w:id="1" w:name="_Hlk19095243"/>
      <w:r>
        <w:lastRenderedPageBreak/>
        <w:t>NA2G CONSEIL</w:t>
      </w:r>
    </w:p>
    <w:p w14:paraId="1D3BE898" w14:textId="0E9B1F3A" w:rsidR="00CE2CA5" w:rsidRDefault="00CE2CA5" w:rsidP="00CE2CA5">
      <w:pPr>
        <w:pStyle w:val="En-teteSteActe2"/>
      </w:pPr>
      <w:r>
        <w:t>SOCIETE PAR ACTIONS SIMPLIFIEE UNIPERSONNELLE</w:t>
      </w:r>
    </w:p>
    <w:p w14:paraId="1E56E0D1" w14:textId="6E7E6167" w:rsidR="00CE2CA5" w:rsidRDefault="00036FFB" w:rsidP="00CE2CA5">
      <w:pPr>
        <w:pStyle w:val="En-teteSteActe2"/>
      </w:pPr>
      <w:r>
        <w:t xml:space="preserve">au capital de </w:t>
      </w:r>
      <w:r w:rsidR="009200AA">
        <w:t>{capital}</w:t>
      </w:r>
      <w:r w:rsidR="00344989">
        <w:t/>
      </w:r>
      <w:r w:rsidR="00CE2CA5">
        <w:t xml:space="preserve"> Euros</w:t>
      </w:r>
    </w:p>
    <w:p w14:paraId="3EABA325" w14:textId="5F463D15" w:rsidR="00591CE4" w:rsidRPr="00B536C6" w:rsidRDefault="00CE2CA5" w:rsidP="00591CE4">
      <w:pPr>
        <w:pStyle w:val="En-teteSteActe3"/>
        <w:rPr>
          <w:sz w:val="24"/>
          <w:szCs w:val="24"/>
        </w:rPr>
      </w:pPr>
      <w:r>
        <w:t xml:space="preserve">Siège social : </w:t>
      </w:r>
      <w:bookmarkEnd w:id="1"/>
      <w:r w:rsidR="00B06EEB">
        <w:rPr>
          <w:sz w:val="22"/>
          <w:szCs w:val="22"/>
        </w:rPr>
        <w:t xml:space="preserve">{siege_social} </w:t>
      </w:r>
    </w:p>
    <w:p w14:paraId="584080DC" w14:textId="77777777" w:rsidR="009D4C70" w:rsidRDefault="009D4C70" w:rsidP="00CB060F">
      <w:pPr>
        <w:spacing w:before="100" w:beforeAutospacing="1" w:after="100" w:afterAutospacing="1" w:line="240" w:lineRule="auto"/>
        <w:rPr>
          <w:rFonts w:ascii="Tahoma" w:eastAsia="Times New Roman" w:hAnsi="Tahoma" w:cs="Tahoma"/>
          <w:lang w:eastAsia="fr-FR"/>
        </w:rPr>
      </w:pPr>
    </w:p>
    <w:p w14:paraId="34860A97" w14:textId="6DF48288" w:rsidR="001C291E" w:rsidRPr="001C291E" w:rsidRDefault="00CB060F" w:rsidP="00CB060F">
      <w:pPr>
        <w:spacing w:before="100" w:beforeAutospacing="1" w:after="100" w:afterAutospacing="1" w:line="240" w:lineRule="auto"/>
        <w:rPr>
          <w:rFonts w:ascii="Tahoma" w:eastAsia="Times New Roman" w:hAnsi="Tahoma" w:cs="Tahoma"/>
          <w:lang w:eastAsia="fr-FR"/>
        </w:rPr>
      </w:pPr>
      <w:r w:rsidRPr="001C291E">
        <w:rPr>
          <w:rFonts w:ascii="Tahoma" w:eastAsia="Times New Roman" w:hAnsi="Tahoma" w:cs="Tahoma"/>
          <w:lang w:eastAsia="fr-FR"/>
        </w:rPr>
        <w:t>Le soussigné :</w:t>
      </w:r>
    </w:p>
    <w:p w14:paraId="36A44119" w14:textId="07A3E2DE" w:rsidR="001C291E" w:rsidRPr="000442A9" w:rsidRDefault="00B06EEB" w:rsidP="000442A9">
      <w:pPr>
        <w:pStyle w:val="Paragraphedeliste"/>
        <w:numPr>
          <w:ilvl w:val="0"/>
          <w:numId w:val="7"/>
        </w:numPr>
        <w:tabs>
          <w:tab w:val="left" w:pos="284"/>
          <w:tab w:val="left" w:pos="567"/>
          <w:tab w:val="left" w:pos="851"/>
          <w:tab w:val="left" w:pos="1134"/>
          <w:tab w:val="right" w:pos="6804"/>
          <w:tab w:val="right" w:pos="9072"/>
        </w:tabs>
        <w:spacing w:before="20" w:after="20" w:line="240" w:lineRule="auto"/>
        <w:ind w:left="284" w:hanging="284"/>
        <w:jc w:val="both"/>
        <w:rPr>
          <w:rFonts w:ascii="Tahoma" w:eastAsia="Times New Roman" w:hAnsi="Tahoma" w:cs="Tahoma"/>
          <w:lang w:eastAsia="fr-FR"/>
        </w:rPr>
      </w:pPr>
      <w:r w:rsidRPr="00155A67">
        <w:rPr>
          <w:rFonts w:ascii="Tahoma" w:hAnsi="Tahoma" w:cs="Tahoma"/>
        </w:rPr>
        <w:t xml:space="preserve">Monsieur </w:t>
      </w:r>
      <w:r>
        <w:rPr>
          <w:rFonts w:ascii="Tahoma" w:hAnsi="Tahoma" w:cs="Tahoma"/>
        </w:rPr>
        <w:t>{prenom} {nom}</w:t>
      </w:r>
      <w:r w:rsidRPr="000442A9">
        <w:rPr>
          <w:rFonts w:ascii="Tahoma" w:eastAsia="Times New Roman" w:hAnsi="Tahoma" w:cs="Tahoma"/>
          <w:lang w:eastAsia="fr-FR"/>
        </w:rPr>
        <w:t xml:space="preserve"> </w:t>
      </w:r>
      <w:r w:rsidR="00155A67" w:rsidRPr="000442A9">
        <w:rPr>
          <w:rFonts w:ascii="Tahoma" w:eastAsia="Times New Roman" w:hAnsi="Tahoma" w:cs="Tahoma"/>
          <w:lang w:eastAsia="fr-FR"/>
        </w:rPr>
        <w:t xml:space="preserve">né le </w:t>
      </w:r>
      <w:r>
        <w:rPr>
          <w:rFonts w:ascii="Tahoma" w:eastAsia="Times New Roman" w:hAnsi="Tahoma" w:cs="Tahoma"/>
          <w:lang w:eastAsia="fr-FR"/>
        </w:rPr>
        <w:t>{date_naissance}</w:t>
      </w:r>
      <w:r w:rsidR="00155A67" w:rsidRPr="000442A9">
        <w:rPr>
          <w:rFonts w:ascii="Tahoma" w:eastAsia="Times New Roman" w:hAnsi="Tahoma" w:cs="Tahoma"/>
          <w:lang w:eastAsia="fr-FR"/>
        </w:rPr>
        <w:t/>
      </w:r>
      <w:r>
        <w:rPr>
          <w:rFonts w:ascii="Tahoma" w:eastAsia="Times New Roman" w:hAnsi="Tahoma" w:cs="Tahoma"/>
          <w:lang w:eastAsia="fr-FR"/>
        </w:rPr>
        <w:t/>
      </w:r>
      <w:r w:rsidR="00155A67" w:rsidRPr="000442A9">
        <w:rPr>
          <w:rFonts w:ascii="Tahoma" w:eastAsia="Times New Roman" w:hAnsi="Tahoma" w:cs="Tahoma"/>
          <w:lang w:eastAsia="fr-FR"/>
        </w:rPr>
        <w:t xml:space="preserve"> à </w:t>
      </w:r>
      <w:r>
        <w:rPr>
          <w:rFonts w:ascii="Tahoma" w:eastAsia="Times New Roman" w:hAnsi="Tahoma" w:cs="Tahoma"/>
          <w:lang w:eastAsia="fr-FR"/>
        </w:rPr>
        <w:t>{ville_naissance}</w:t>
      </w:r>
      <w:r w:rsidR="00155A67" w:rsidRPr="000442A9">
        <w:rPr>
          <w:rFonts w:ascii="Tahoma" w:eastAsia="Times New Roman" w:hAnsi="Tahoma" w:cs="Tahoma"/>
          <w:lang w:eastAsia="fr-FR"/>
        </w:rPr>
        <w:t xml:space="preserve"> </w:t>
      </w:r>
      <w:r>
        <w:rPr>
          <w:rFonts w:ascii="Tahoma" w:eastAsia="Times New Roman" w:hAnsi="Tahoma" w:cs="Tahoma"/>
          <w:lang w:eastAsia="fr-FR"/>
        </w:rPr>
        <w:t>{cp_naissance}</w:t>
      </w:r>
      <w:r w:rsidR="00155A67" w:rsidRPr="000442A9">
        <w:rPr>
          <w:rFonts w:ascii="Tahoma" w:eastAsia="Times New Roman" w:hAnsi="Tahoma" w:cs="Tahoma"/>
          <w:lang w:eastAsia="fr-FR"/>
        </w:rPr>
        <w:t xml:space="preserve"> de nationalité {nationalite} demeurant au </w:t>
      </w:r>
      <w:r>
        <w:rPr>
          <w:rFonts w:ascii="Tahoma" w:eastAsia="Times New Roman" w:hAnsi="Tahoma" w:cs="Tahoma"/>
          <w:lang w:eastAsia="fr-FR"/>
        </w:rPr>
        <w:t xml:space="preserve">{adresse_debut}, {adresse_cp} {adresse_ville}</w:t>
      </w:r>
      <w:r>
        <w:rPr>
          <w:rFonts w:ascii="Tahoma" w:eastAsia="Times New Roman" w:hAnsi="Tahoma" w:cs="Tahoma"/>
          <w:lang w:eastAsia="fr-FR"/>
        </w:rPr>
        <w:t/>
      </w:r>
      <w:r w:rsidR="00155A67" w:rsidRPr="000442A9">
        <w:rPr>
          <w:rFonts w:ascii="Tahoma" w:eastAsia="Times New Roman" w:hAnsi="Tahoma" w:cs="Tahoma"/>
          <w:lang w:eastAsia="fr-FR"/>
        </w:rPr>
        <w:t xml:space="preserve"> </w:t>
      </w:r>
      <w:r>
        <w:rPr>
          <w:rFonts w:ascii="Tahoma" w:eastAsia="Times New Roman" w:hAnsi="Tahoma" w:cs="Tahoma"/>
          <w:lang w:eastAsia="fr-FR"/>
        </w:rPr>
        <w:t/>
      </w:r>
      <w:r w:rsidR="00155A67" w:rsidRPr="000442A9">
        <w:rPr>
          <w:rFonts w:ascii="Tahoma" w:eastAsia="Times New Roman" w:hAnsi="Tahoma" w:cs="Tahoma"/>
          <w:lang w:eastAsia="fr-FR"/>
        </w:rPr>
        <w:t xml:space="preserve"> </w:t>
      </w:r>
      <w:r w:rsidR="00234F6E" w:rsidRPr="000442A9">
        <w:rPr>
          <w:rFonts w:ascii="Tahoma" w:eastAsia="Times New Roman" w:hAnsi="Tahoma" w:cs="Tahoma"/>
          <w:lang w:eastAsia="fr-FR"/>
        </w:rPr>
        <w:t xml:space="preserve"> </w:t>
      </w:r>
      <w:r w:rsidR="002913A3" w:rsidRPr="000442A9">
        <w:rPr>
          <w:rFonts w:ascii="Tahoma" w:eastAsia="Times New Roman" w:hAnsi="Tahoma" w:cs="Tahoma"/>
          <w:lang w:eastAsia="fr-FR"/>
        </w:rPr>
        <w:t xml:space="preserve">        </w:t>
      </w:r>
    </w:p>
    <w:p w14:paraId="56622CB4" w14:textId="77777777" w:rsidR="00CB060F" w:rsidRPr="00CB060F" w:rsidRDefault="00CB060F" w:rsidP="001C291E">
      <w:pPr>
        <w:spacing w:before="100" w:beforeAutospacing="1" w:after="100" w:afterAutospacing="1" w:line="240" w:lineRule="auto"/>
        <w:rPr>
          <w:rFonts w:ascii="Tahoma" w:eastAsia="Times New Roman" w:hAnsi="Tahoma" w:cs="Tahoma"/>
          <w:lang w:eastAsia="fr-FR"/>
        </w:rPr>
      </w:pPr>
      <w:r w:rsidRPr="001C291E">
        <w:rPr>
          <w:rFonts w:ascii="Tahoma" w:eastAsia="Times New Roman" w:hAnsi="Tahoma" w:cs="Tahoma"/>
          <w:lang w:eastAsia="fr-FR"/>
        </w:rPr>
        <w:t>A établi ainsi qu'il suit les statuts d'une Société par actions s</w:t>
      </w:r>
      <w:r w:rsidR="001C291E" w:rsidRPr="001C291E">
        <w:rPr>
          <w:rFonts w:ascii="Tahoma" w:eastAsia="Times New Roman" w:hAnsi="Tahoma" w:cs="Tahoma"/>
          <w:lang w:eastAsia="fr-FR"/>
        </w:rPr>
        <w:t xml:space="preserve">implifiée unipersonnelle </w:t>
      </w:r>
      <w:r w:rsidR="00036FFB" w:rsidRPr="001C291E">
        <w:rPr>
          <w:rFonts w:ascii="Tahoma" w:eastAsia="Times New Roman" w:hAnsi="Tahoma" w:cs="Tahoma"/>
          <w:lang w:eastAsia="fr-FR"/>
        </w:rPr>
        <w:t>qu’il a</w:t>
      </w:r>
      <w:r w:rsidRPr="001C291E">
        <w:rPr>
          <w:rFonts w:ascii="Tahoma" w:eastAsia="Times New Roman" w:hAnsi="Tahoma" w:cs="Tahoma"/>
          <w:lang w:eastAsia="fr-FR"/>
        </w:rPr>
        <w:t xml:space="preserve"> décidé d'instituer.</w:t>
      </w:r>
      <w:r w:rsidRPr="00CB060F">
        <w:rPr>
          <w:rFonts w:ascii="Tahoma" w:eastAsia="Times New Roman" w:hAnsi="Tahoma" w:cs="Tahoma"/>
          <w:lang w:eastAsia="fr-FR"/>
        </w:rPr>
        <w:br/>
      </w:r>
      <w:r w:rsidRPr="00CB060F">
        <w:rPr>
          <w:rFonts w:ascii="Tahoma" w:eastAsia="Times New Roman" w:hAnsi="Tahoma" w:cs="Tahoma"/>
          <w:lang w:eastAsia="fr-FR"/>
        </w:rPr>
        <w:br/>
      </w:r>
      <w:r w:rsidRPr="001C291E">
        <w:rPr>
          <w:rFonts w:ascii="Tahoma" w:eastAsia="Times New Roman" w:hAnsi="Tahoma" w:cs="Tahoma"/>
          <w:b/>
          <w:bCs/>
          <w:lang w:eastAsia="fr-FR"/>
        </w:rPr>
        <w:t>TITRE I</w:t>
      </w:r>
      <w:r w:rsidRPr="001C291E">
        <w:rPr>
          <w:rFonts w:ascii="Tahoma" w:eastAsia="Times New Roman" w:hAnsi="Tahoma" w:cs="Tahoma"/>
          <w:lang w:eastAsia="fr-FR"/>
        </w:rPr>
        <w:t xml:space="preserve"> </w:t>
      </w:r>
      <w:r w:rsidRPr="00CB060F">
        <w:rPr>
          <w:rFonts w:ascii="Tahoma" w:eastAsia="Times New Roman" w:hAnsi="Tahoma" w:cs="Tahoma"/>
          <w:lang w:eastAsia="fr-FR"/>
        </w:rPr>
        <w:br/>
      </w:r>
      <w:r w:rsidRPr="001C291E">
        <w:rPr>
          <w:rFonts w:ascii="Tahoma" w:eastAsia="Times New Roman" w:hAnsi="Tahoma" w:cs="Tahoma"/>
          <w:b/>
          <w:bCs/>
          <w:lang w:eastAsia="fr-FR"/>
        </w:rPr>
        <w:t>FORME JURIDIQUE - OBJET - DENOMINATION SOCIALE - SIEGE SOCIAL - DUREE</w:t>
      </w:r>
      <w:r w:rsidRPr="00CB060F">
        <w:rPr>
          <w:rFonts w:ascii="Tahoma" w:eastAsia="Times New Roman" w:hAnsi="Tahoma" w:cs="Tahoma"/>
          <w:lang w:eastAsia="fr-FR"/>
        </w:rPr>
        <w:t xml:space="preserve"> </w:t>
      </w:r>
    </w:p>
    <w:p w14:paraId="0F59E051" w14:textId="77777777" w:rsidR="00CB060F" w:rsidRPr="00CB060F" w:rsidRDefault="00CB060F" w:rsidP="00CB060F">
      <w:pPr>
        <w:spacing w:before="100" w:beforeAutospacing="1" w:after="100" w:afterAutospacing="1" w:line="240" w:lineRule="auto"/>
        <w:rPr>
          <w:rFonts w:ascii="Tahoma" w:eastAsia="Times New Roman" w:hAnsi="Tahoma" w:cs="Tahoma"/>
          <w:b/>
          <w:bCs/>
          <w:lang w:eastAsia="fr-FR"/>
        </w:rPr>
      </w:pPr>
      <w:r w:rsidRPr="00CB060F">
        <w:rPr>
          <w:rFonts w:ascii="Tahoma" w:eastAsia="Times New Roman" w:hAnsi="Tahoma" w:cs="Tahoma"/>
          <w:b/>
          <w:bCs/>
          <w:lang w:eastAsia="fr-FR"/>
        </w:rPr>
        <w:t>Article 1 - Forme</w:t>
      </w:r>
    </w:p>
    <w:p w14:paraId="05FF3E9F" w14:textId="77777777" w:rsidR="00CB060F" w:rsidRPr="00CB060F" w:rsidRDefault="00CB060F" w:rsidP="00CB060F">
      <w:pPr>
        <w:spacing w:before="100" w:beforeAutospacing="1" w:after="100" w:afterAutospacing="1" w:line="240" w:lineRule="auto"/>
        <w:rPr>
          <w:rFonts w:ascii="Tahoma" w:eastAsia="Times New Roman" w:hAnsi="Tahoma" w:cs="Tahoma"/>
          <w:lang w:eastAsia="fr-FR"/>
        </w:rPr>
      </w:pPr>
      <w:r w:rsidRPr="001C291E">
        <w:rPr>
          <w:rFonts w:ascii="Tahoma" w:eastAsia="Times New Roman" w:hAnsi="Tahoma" w:cs="Tahoma"/>
          <w:lang w:eastAsia="fr-FR"/>
        </w:rPr>
        <w:t xml:space="preserve">La société est une société par actions simplifiée unipersonnelle régie par les dispositions légales et réglementaires en vigueur et par les présents statuts. </w:t>
      </w:r>
    </w:p>
    <w:p w14:paraId="2C122045" w14:textId="77777777" w:rsidR="00CB060F" w:rsidRPr="00CB060F" w:rsidRDefault="00CB060F" w:rsidP="00CB060F">
      <w:pPr>
        <w:spacing w:before="100" w:beforeAutospacing="1" w:after="100" w:afterAutospacing="1" w:line="240" w:lineRule="auto"/>
        <w:rPr>
          <w:rFonts w:ascii="Tahoma" w:eastAsia="Times New Roman" w:hAnsi="Tahoma" w:cs="Tahoma"/>
          <w:b/>
          <w:bCs/>
          <w:lang w:eastAsia="fr-FR"/>
        </w:rPr>
      </w:pPr>
      <w:r w:rsidRPr="00CB060F">
        <w:rPr>
          <w:rFonts w:ascii="Tahoma" w:eastAsia="Times New Roman" w:hAnsi="Tahoma" w:cs="Tahoma"/>
          <w:b/>
          <w:bCs/>
          <w:lang w:eastAsia="fr-FR"/>
        </w:rPr>
        <w:t>Article 2 - Objet</w:t>
      </w:r>
    </w:p>
    <w:p w14:paraId="75E50DF5" w14:textId="3E26B4D7" w:rsidR="00B06EEB" w:rsidRPr="00B06EEB" w:rsidRDefault="00B06EEB" w:rsidP="00B06EEB">
      <w:pPr>
        <w:spacing w:before="100" w:beforeAutospacing="1" w:after="100" w:afterAutospacing="1" w:line="240" w:lineRule="auto"/>
        <w:rPr>
          <w:rFonts w:ascii="Tahoma" w:hAnsi="Tahoma" w:cs="Tahoma"/>
        </w:rPr>
      </w:pPr>
      <w:r w:rsidRPr="00B06EEB">
        <w:rPr>
          <w:rFonts w:ascii="Tahoma" w:hAnsi="Tahoma" w:cs="Tahoma"/>
        </w:rPr>
        <w:t>La Société a pour objet en France et à l'étranger :</w:t>
      </w:r>
    </w:p>
    <w:p>
      <w:pPr>
        <w:spacing w:before="100" w:after="100" w:line="240" w:lineRule="auto"/>
        <w:rPr>
          <w:rFonts w:ascii="Tahoma" w:hAnsi="Tahoma" w:cs="Tahoma"/>
        </w:rPr>
      </w:pPr>
      <w:r>
        <w:rPr>
          <w:rFonts w:ascii="Tahoma" w:hAnsi="Tahoma" w:cs="Tahoma"/>
        </w:rPr>
        <w:t>{objet_social}</w:t>
      </w:r>
    </w:p>
    <w:p w14:paraId="3DB764B7" w14:textId="61A00431" w:rsidR="00CB060F" w:rsidRPr="00CB060F" w:rsidRDefault="00CB060F" w:rsidP="00CB060F">
      <w:pPr>
        <w:spacing w:before="100" w:beforeAutospacing="1" w:after="100" w:afterAutospacing="1" w:line="240" w:lineRule="auto"/>
        <w:rPr>
          <w:rFonts w:ascii="Tahoma" w:eastAsia="Times New Roman" w:hAnsi="Tahoma" w:cs="Tahoma"/>
          <w:b/>
          <w:bCs/>
          <w:lang w:eastAsia="fr-FR"/>
        </w:rPr>
      </w:pPr>
      <w:r w:rsidRPr="00CB060F">
        <w:rPr>
          <w:rFonts w:ascii="Tahoma" w:eastAsia="Times New Roman" w:hAnsi="Tahoma" w:cs="Tahoma"/>
          <w:b/>
          <w:bCs/>
          <w:lang w:eastAsia="fr-FR"/>
        </w:rPr>
        <w:t>Article 3 - Dénomination sociale</w:t>
      </w:r>
    </w:p>
    <w:p w14:paraId="3F9F8A6F" w14:textId="35ECE98A" w:rsidR="00CB060F" w:rsidRDefault="00CB060F" w:rsidP="00CE2CA5">
      <w:pPr>
        <w:spacing w:before="100" w:beforeAutospacing="1" w:after="100" w:afterAutospacing="1" w:line="240" w:lineRule="auto"/>
        <w:rPr>
          <w:rFonts w:ascii="Tahoma" w:eastAsia="Times New Roman" w:hAnsi="Tahoma" w:cs="Tahoma"/>
          <w:b/>
          <w:bCs/>
          <w:lang w:eastAsia="fr-FR"/>
        </w:rPr>
      </w:pPr>
      <w:r w:rsidRPr="001C291E">
        <w:rPr>
          <w:rFonts w:ascii="Tahoma" w:eastAsia="Times New Roman" w:hAnsi="Tahoma" w:cs="Tahoma"/>
          <w:lang w:eastAsia="fr-FR"/>
        </w:rPr>
        <w:t>La dénomination sociale de la société est</w:t>
      </w:r>
      <w:r w:rsidR="00CE2CA5">
        <w:rPr>
          <w:rFonts w:ascii="Tahoma" w:eastAsia="Times New Roman" w:hAnsi="Tahoma" w:cs="Tahoma"/>
          <w:lang w:eastAsia="fr-FR"/>
        </w:rPr>
        <w:t xml:space="preserve"> : </w:t>
      </w:r>
      <w:r w:rsidR="00B06EEB">
        <w:rPr>
          <w:rFonts w:ascii="Tahoma" w:eastAsia="Times New Roman" w:hAnsi="Tahoma" w:cs="Tahoma"/>
          <w:b/>
          <w:bCs/>
          <w:lang w:eastAsia="fr-FR"/>
        </w:rPr>
        <w:t>{denomination}</w:t>
      </w:r>
    </w:p>
    <w:p w14:paraId="615E13ED" w14:textId="77777777" w:rsidR="009D4C70" w:rsidRDefault="00CB060F" w:rsidP="00CB060F">
      <w:pPr>
        <w:spacing w:before="100" w:beforeAutospacing="1" w:after="100" w:afterAutospacing="1" w:line="240" w:lineRule="auto"/>
        <w:rPr>
          <w:rFonts w:ascii="Tahoma" w:eastAsia="Times New Roman" w:hAnsi="Tahoma" w:cs="Tahoma"/>
          <w:lang w:eastAsia="fr-FR"/>
        </w:rPr>
      </w:pPr>
      <w:r w:rsidRPr="001C291E">
        <w:rPr>
          <w:rFonts w:ascii="Tahoma" w:eastAsia="Times New Roman" w:hAnsi="Tahoma" w:cs="Tahoma"/>
          <w:lang w:eastAsia="fr-FR"/>
        </w:rPr>
        <w:t>Tous les actes, factures, annonces, publications et autres documents émanant de la Société doivent indiquer la dénomination sociale, précédée ou suivie immédiatement des mot</w:t>
      </w:r>
      <w:r w:rsidR="00C71743">
        <w:rPr>
          <w:rFonts w:ascii="Tahoma" w:eastAsia="Times New Roman" w:hAnsi="Tahoma" w:cs="Tahoma"/>
          <w:lang w:eastAsia="fr-FR"/>
        </w:rPr>
        <w:t>s</w:t>
      </w:r>
      <w:r w:rsidR="00DB30B0">
        <w:rPr>
          <w:rFonts w:ascii="Tahoma" w:eastAsia="Times New Roman" w:hAnsi="Tahoma" w:cs="Tahoma"/>
          <w:lang w:eastAsia="fr-FR"/>
        </w:rPr>
        <w:t xml:space="preserve"> </w:t>
      </w:r>
      <w:r w:rsidR="00DB30B0" w:rsidRPr="001C291E">
        <w:rPr>
          <w:rFonts w:ascii="Tahoma" w:eastAsia="Times New Roman" w:hAnsi="Tahoma" w:cs="Tahoma"/>
          <w:lang w:eastAsia="fr-FR"/>
        </w:rPr>
        <w:t>«</w:t>
      </w:r>
      <w:r w:rsidR="00DB30B0">
        <w:rPr>
          <w:rFonts w:ascii="Tahoma" w:eastAsia="Times New Roman" w:hAnsi="Tahoma" w:cs="Tahoma"/>
          <w:lang w:eastAsia="fr-FR"/>
        </w:rPr>
        <w:t xml:space="preserve"> Société</w:t>
      </w:r>
      <w:r w:rsidRPr="001C291E">
        <w:rPr>
          <w:rFonts w:ascii="Tahoma" w:eastAsia="Times New Roman" w:hAnsi="Tahoma" w:cs="Tahoma"/>
          <w:lang w:eastAsia="fr-FR"/>
        </w:rPr>
        <w:t xml:space="preserve"> par actions simplifiée </w:t>
      </w:r>
      <w:r w:rsidR="00DB30B0" w:rsidRPr="001C291E">
        <w:rPr>
          <w:rFonts w:ascii="Tahoma" w:eastAsia="Times New Roman" w:hAnsi="Tahoma" w:cs="Tahoma"/>
          <w:lang w:eastAsia="fr-FR"/>
        </w:rPr>
        <w:t>unipersonnelle »</w:t>
      </w:r>
      <w:r w:rsidRPr="001C291E">
        <w:rPr>
          <w:rFonts w:ascii="Tahoma" w:eastAsia="Times New Roman" w:hAnsi="Tahoma" w:cs="Tahoma"/>
          <w:lang w:eastAsia="fr-FR"/>
        </w:rPr>
        <w:t xml:space="preserve"> ou des initiales</w:t>
      </w:r>
      <w:r w:rsidR="00DE2C79" w:rsidRPr="001C291E">
        <w:rPr>
          <w:rFonts w:ascii="Tahoma" w:eastAsia="Times New Roman" w:hAnsi="Tahoma" w:cs="Tahoma"/>
          <w:lang w:eastAsia="fr-FR"/>
        </w:rPr>
        <w:t xml:space="preserve"> « </w:t>
      </w:r>
      <w:r w:rsidR="008F78F3" w:rsidRPr="001C291E">
        <w:rPr>
          <w:rFonts w:ascii="Tahoma" w:eastAsia="Times New Roman" w:hAnsi="Tahoma" w:cs="Tahoma"/>
          <w:lang w:eastAsia="fr-FR"/>
        </w:rPr>
        <w:t>S.A.S.U. »</w:t>
      </w:r>
      <w:r w:rsidRPr="001C291E">
        <w:rPr>
          <w:rFonts w:ascii="Tahoma" w:eastAsia="Times New Roman" w:hAnsi="Tahoma" w:cs="Tahoma"/>
          <w:lang w:eastAsia="fr-FR"/>
        </w:rPr>
        <w:t xml:space="preserve"> et de l'énonciation du montant du capital social. </w:t>
      </w:r>
    </w:p>
    <w:p w14:paraId="734B2E51" w14:textId="77777777" w:rsidR="00131EE9" w:rsidRDefault="00131EE9" w:rsidP="00CB060F">
      <w:pPr>
        <w:spacing w:before="100" w:beforeAutospacing="1" w:after="100" w:afterAutospacing="1" w:line="240" w:lineRule="auto"/>
        <w:rPr>
          <w:rFonts w:ascii="Tahoma" w:eastAsia="Times New Roman" w:hAnsi="Tahoma" w:cs="Tahoma"/>
          <w:lang w:eastAsia="fr-FR"/>
        </w:rPr>
      </w:pPr>
    </w:p>
    <w:p w14:paraId="09F19071" w14:textId="173B84B0" w:rsidR="00CB060F" w:rsidRPr="009D4C70" w:rsidRDefault="00CB060F" w:rsidP="00CB060F">
      <w:pPr>
        <w:spacing w:before="100" w:beforeAutospacing="1" w:after="100" w:afterAutospacing="1" w:line="240" w:lineRule="auto"/>
        <w:rPr>
          <w:rFonts w:ascii="Tahoma" w:eastAsia="Times New Roman" w:hAnsi="Tahoma" w:cs="Tahoma"/>
          <w:lang w:eastAsia="fr-FR"/>
        </w:rPr>
      </w:pPr>
      <w:r w:rsidRPr="00CB060F">
        <w:rPr>
          <w:rFonts w:ascii="Tahoma" w:eastAsia="Times New Roman" w:hAnsi="Tahoma" w:cs="Tahoma"/>
          <w:b/>
          <w:bCs/>
          <w:lang w:eastAsia="fr-FR"/>
        </w:rPr>
        <w:lastRenderedPageBreak/>
        <w:t>Article 4 - Siège social</w:t>
      </w:r>
    </w:p>
    <w:p w14:paraId="133EE438" w14:textId="5F480776" w:rsidR="00134A3B" w:rsidRPr="00AF4C61" w:rsidRDefault="00CB060F" w:rsidP="00AF4C61">
      <w:pPr>
        <w:spacing w:before="100" w:beforeAutospacing="1" w:after="100" w:afterAutospacing="1"/>
        <w:rPr>
          <w:b/>
          <w:bCs/>
        </w:rPr>
      </w:pPr>
      <w:r w:rsidRPr="001C291E">
        <w:rPr>
          <w:rFonts w:ascii="Tahoma" w:eastAsia="Times New Roman" w:hAnsi="Tahoma" w:cs="Tahoma"/>
          <w:lang w:eastAsia="fr-FR"/>
        </w:rPr>
        <w:t xml:space="preserve">Le siège social de la société est fixé </w:t>
      </w:r>
      <w:r w:rsidRPr="00131EE9">
        <w:rPr>
          <w:rFonts w:ascii="Tahoma" w:eastAsia="Times New Roman" w:hAnsi="Tahoma" w:cs="Tahoma"/>
          <w:lang w:eastAsia="fr-FR"/>
        </w:rPr>
        <w:t xml:space="preserve">à : </w:t>
      </w:r>
      <w:r w:rsidR="00B06EEB" w:rsidRPr="00131EE9">
        <w:rPr>
          <w:rFonts w:ascii="Tahoma" w:hAnsi="Tahoma" w:cs="Tahoma"/>
        </w:rPr>
        <w:t>{siege_social}</w:t>
      </w:r>
      <w:r w:rsidR="00B06EEB">
        <w:rPr>
          <w:rFonts w:ascii="Tahoma" w:hAnsi="Tahoma" w:cs="Tahoma"/>
          <w:i/>
          <w:iCs/>
        </w:rPr>
        <w:t xml:space="preserve"> </w:t>
      </w:r>
    </w:p>
    <w:p w14:paraId="6EC5EF6A" w14:textId="77777777" w:rsidR="00CB060F" w:rsidRPr="00CB060F" w:rsidRDefault="00CB060F" w:rsidP="00CB060F">
      <w:pPr>
        <w:spacing w:before="100" w:beforeAutospacing="1" w:after="100" w:afterAutospacing="1" w:line="240" w:lineRule="auto"/>
        <w:rPr>
          <w:rFonts w:ascii="Tahoma" w:eastAsia="Times New Roman" w:hAnsi="Tahoma" w:cs="Tahoma"/>
          <w:lang w:eastAsia="fr-FR"/>
        </w:rPr>
      </w:pPr>
      <w:r w:rsidRPr="001C291E">
        <w:rPr>
          <w:rFonts w:ascii="Tahoma" w:eastAsia="Times New Roman" w:hAnsi="Tahoma" w:cs="Tahoma"/>
          <w:lang w:eastAsia="fr-FR"/>
        </w:rPr>
        <w:t xml:space="preserve">Il peut être transféré en tout autre endroit par décision de l'associé unique. </w:t>
      </w:r>
    </w:p>
    <w:p w14:paraId="3A7EA2C1" w14:textId="77777777" w:rsidR="00CB060F" w:rsidRPr="00CB060F" w:rsidRDefault="00CB060F" w:rsidP="00CB060F">
      <w:pPr>
        <w:spacing w:before="100" w:beforeAutospacing="1" w:after="100" w:afterAutospacing="1" w:line="240" w:lineRule="auto"/>
        <w:rPr>
          <w:rFonts w:ascii="Tahoma" w:eastAsia="Times New Roman" w:hAnsi="Tahoma" w:cs="Tahoma"/>
          <w:b/>
          <w:bCs/>
          <w:lang w:eastAsia="fr-FR"/>
        </w:rPr>
      </w:pPr>
      <w:r w:rsidRPr="00CB060F">
        <w:rPr>
          <w:rFonts w:ascii="Tahoma" w:eastAsia="Times New Roman" w:hAnsi="Tahoma" w:cs="Tahoma"/>
          <w:b/>
          <w:bCs/>
          <w:lang w:eastAsia="fr-FR"/>
        </w:rPr>
        <w:t>Article 5 - Durée</w:t>
      </w:r>
    </w:p>
    <w:p w14:paraId="273699A9" w14:textId="143CE9B8" w:rsidR="00CB060F" w:rsidRPr="001C291E" w:rsidRDefault="00CB060F" w:rsidP="004723FA">
      <w:pPr>
        <w:spacing w:before="100" w:beforeAutospacing="1" w:after="100" w:afterAutospacing="1" w:line="240" w:lineRule="auto"/>
        <w:rPr>
          <w:rFonts w:ascii="Tahoma" w:eastAsia="Times New Roman" w:hAnsi="Tahoma" w:cs="Tahoma"/>
          <w:lang w:eastAsia="fr-FR"/>
        </w:rPr>
      </w:pPr>
      <w:r w:rsidRPr="001C291E">
        <w:rPr>
          <w:rFonts w:ascii="Tahoma" w:eastAsia="Times New Roman" w:hAnsi="Tahoma" w:cs="Tahoma"/>
          <w:lang w:eastAsia="fr-FR"/>
        </w:rPr>
        <w:t xml:space="preserve">La société est constituée pour une durée de </w:t>
      </w:r>
      <w:r w:rsidR="004723FA">
        <w:rPr>
          <w:rFonts w:ascii="Tahoma" w:eastAsia="Times New Roman" w:hAnsi="Tahoma" w:cs="Tahoma"/>
          <w:lang w:eastAsia="fr-FR"/>
        </w:rPr>
        <w:t>quatre</w:t>
      </w:r>
      <w:r w:rsidR="00E27B15">
        <w:rPr>
          <w:rFonts w:ascii="Tahoma" w:eastAsia="Times New Roman" w:hAnsi="Tahoma" w:cs="Tahoma"/>
          <w:lang w:eastAsia="fr-FR"/>
        </w:rPr>
        <w:t>-vingt-dix</w:t>
      </w:r>
      <w:r w:rsidR="004723FA">
        <w:rPr>
          <w:rFonts w:ascii="Tahoma" w:eastAsia="Times New Roman" w:hAnsi="Tahoma" w:cs="Tahoma"/>
          <w:lang w:eastAsia="fr-FR"/>
        </w:rPr>
        <w:t>-neuf</w:t>
      </w:r>
      <w:r w:rsidR="00343EB2">
        <w:rPr>
          <w:rFonts w:ascii="Tahoma" w:eastAsia="Times New Roman" w:hAnsi="Tahoma" w:cs="Tahoma"/>
          <w:lang w:eastAsia="fr-FR"/>
        </w:rPr>
        <w:t xml:space="preserve"> (99)</w:t>
      </w:r>
      <w:r w:rsidRPr="001C291E">
        <w:rPr>
          <w:rFonts w:ascii="Tahoma" w:eastAsia="Times New Roman" w:hAnsi="Tahoma" w:cs="Tahoma"/>
          <w:lang w:eastAsia="fr-FR"/>
        </w:rPr>
        <w:t xml:space="preserve"> ans qui commence à courir à compter du jour de son immatriculation au Registre du Commerce et des Sociétés, sauf cas de dissolution anticipée ou prorogation. </w:t>
      </w:r>
    </w:p>
    <w:p w14:paraId="287A432F" w14:textId="77777777" w:rsidR="00FC3622" w:rsidRDefault="00CB060F" w:rsidP="00CB060F">
      <w:pPr>
        <w:spacing w:before="100" w:beforeAutospacing="1" w:after="100" w:afterAutospacing="1" w:line="240" w:lineRule="auto"/>
        <w:rPr>
          <w:rFonts w:ascii="Tahoma" w:eastAsia="Times New Roman" w:hAnsi="Tahoma" w:cs="Tahoma"/>
          <w:lang w:eastAsia="fr-FR"/>
        </w:rPr>
      </w:pPr>
      <w:r w:rsidRPr="001C291E">
        <w:rPr>
          <w:rFonts w:ascii="Tahoma" w:eastAsia="Times New Roman" w:hAnsi="Tahoma" w:cs="Tahoma"/>
          <w:lang w:eastAsia="fr-FR"/>
        </w:rPr>
        <w:t>Cette durée peut être prorogée, une ou plusieurs fois, par décision de l'associé unique sans que cette prorogation puisse excéder 99 ans.</w:t>
      </w:r>
      <w:r w:rsidRPr="00CB060F">
        <w:rPr>
          <w:rFonts w:ascii="Tahoma" w:eastAsia="Times New Roman" w:hAnsi="Tahoma" w:cs="Tahoma"/>
          <w:lang w:eastAsia="fr-FR"/>
        </w:rPr>
        <w:br/>
      </w:r>
      <w:r w:rsidRPr="00CB060F">
        <w:rPr>
          <w:rFonts w:ascii="Tahoma" w:eastAsia="Times New Roman" w:hAnsi="Tahoma" w:cs="Tahoma"/>
          <w:lang w:eastAsia="fr-FR"/>
        </w:rPr>
        <w:br/>
      </w:r>
      <w:r w:rsidRPr="001C291E">
        <w:rPr>
          <w:rFonts w:ascii="Tahoma" w:eastAsia="Times New Roman" w:hAnsi="Tahoma" w:cs="Tahoma"/>
          <w:lang w:eastAsia="fr-FR"/>
        </w:rPr>
        <w:t>Les décisions de dissolution anticipée de la société sont prises dans les mêmes formes que celles indiqués ci-dessus.</w:t>
      </w:r>
    </w:p>
    <w:p w14:paraId="74B1B02C" w14:textId="175BE390" w:rsidR="00CB060F" w:rsidRPr="00CB060F" w:rsidRDefault="00CB060F" w:rsidP="00CB060F">
      <w:pPr>
        <w:spacing w:before="100" w:beforeAutospacing="1" w:after="100" w:afterAutospacing="1" w:line="240" w:lineRule="auto"/>
        <w:rPr>
          <w:rFonts w:ascii="Tahoma" w:eastAsia="Times New Roman" w:hAnsi="Tahoma" w:cs="Tahoma"/>
          <w:lang w:eastAsia="fr-FR"/>
        </w:rPr>
      </w:pPr>
      <w:r w:rsidRPr="001C291E">
        <w:rPr>
          <w:rFonts w:ascii="Tahoma" w:eastAsia="Times New Roman" w:hAnsi="Tahoma" w:cs="Tahoma"/>
          <w:b/>
          <w:bCs/>
          <w:lang w:eastAsia="fr-FR"/>
        </w:rPr>
        <w:t>TITRE II</w:t>
      </w:r>
      <w:r w:rsidRPr="001C291E">
        <w:rPr>
          <w:rFonts w:ascii="Tahoma" w:eastAsia="Times New Roman" w:hAnsi="Tahoma" w:cs="Tahoma"/>
          <w:lang w:eastAsia="fr-FR"/>
        </w:rPr>
        <w:t xml:space="preserve"> </w:t>
      </w:r>
      <w:r w:rsidRPr="00CB060F">
        <w:rPr>
          <w:rFonts w:ascii="Tahoma" w:eastAsia="Times New Roman" w:hAnsi="Tahoma" w:cs="Tahoma"/>
          <w:lang w:eastAsia="fr-FR"/>
        </w:rPr>
        <w:br/>
      </w:r>
      <w:r w:rsidRPr="001C291E">
        <w:rPr>
          <w:rFonts w:ascii="Tahoma" w:eastAsia="Times New Roman" w:hAnsi="Tahoma" w:cs="Tahoma"/>
          <w:b/>
          <w:bCs/>
          <w:lang w:eastAsia="fr-FR"/>
        </w:rPr>
        <w:t>APPORTS - CAPITAL SOCIAL - FORME DES ACTIONS - TRANSMISSION ET INDIVISIBILITE DES ACTIONS</w:t>
      </w:r>
      <w:r w:rsidRPr="001C291E">
        <w:rPr>
          <w:rFonts w:ascii="Tahoma" w:eastAsia="Times New Roman" w:hAnsi="Tahoma" w:cs="Tahoma"/>
          <w:lang w:eastAsia="fr-FR"/>
        </w:rPr>
        <w:t xml:space="preserve"> </w:t>
      </w:r>
    </w:p>
    <w:p w14:paraId="04BD7F56" w14:textId="77777777" w:rsidR="00F93BB3" w:rsidRPr="00CB060F" w:rsidRDefault="00F93BB3" w:rsidP="00F93BB3">
      <w:pPr>
        <w:spacing w:before="100" w:beforeAutospacing="1" w:after="100" w:afterAutospacing="1" w:line="240" w:lineRule="auto"/>
        <w:rPr>
          <w:rFonts w:ascii="Tahoma" w:eastAsia="Times New Roman" w:hAnsi="Tahoma" w:cs="Tahoma"/>
          <w:b/>
          <w:bCs/>
          <w:lang w:eastAsia="fr-FR"/>
        </w:rPr>
      </w:pPr>
      <w:r w:rsidRPr="00CB060F">
        <w:rPr>
          <w:rFonts w:ascii="Tahoma" w:eastAsia="Times New Roman" w:hAnsi="Tahoma" w:cs="Tahoma"/>
          <w:b/>
          <w:bCs/>
          <w:lang w:eastAsia="fr-FR"/>
        </w:rPr>
        <w:t>Article 6 - Apports</w:t>
      </w:r>
    </w:p>
    <w:p w14:paraId="74CAC302" w14:textId="77777777" w:rsidR="00F93BB3" w:rsidRPr="001C291E" w:rsidRDefault="00F93BB3" w:rsidP="00F93BB3">
      <w:pPr>
        <w:spacing w:before="100" w:beforeAutospacing="1" w:after="100" w:afterAutospacing="1" w:line="240" w:lineRule="auto"/>
        <w:rPr>
          <w:rFonts w:ascii="Tahoma" w:eastAsia="Times New Roman" w:hAnsi="Tahoma" w:cs="Tahoma"/>
          <w:lang w:eastAsia="fr-FR"/>
        </w:rPr>
      </w:pPr>
      <w:r w:rsidRPr="001C291E">
        <w:rPr>
          <w:rFonts w:ascii="Tahoma" w:eastAsia="Times New Roman" w:hAnsi="Tahoma" w:cs="Tahoma"/>
          <w:lang w:eastAsia="fr-FR"/>
        </w:rPr>
        <w:t xml:space="preserve">L'associé unique, soussigné, a fait les apports suivants à la société : </w:t>
      </w:r>
    </w:p>
    <w:p w14:paraId="21A8097B" w14:textId="2F060647" w:rsidR="00F93BB3" w:rsidRDefault="00F93BB3" w:rsidP="00F93BB3">
      <w:pPr>
        <w:spacing w:before="100" w:beforeAutospacing="1" w:after="100" w:afterAutospacing="1" w:line="240" w:lineRule="auto"/>
        <w:rPr>
          <w:rFonts w:ascii="Tahoma" w:eastAsia="Times New Roman" w:hAnsi="Tahoma" w:cs="Tahoma"/>
          <w:lang w:eastAsia="fr-FR"/>
        </w:rPr>
      </w:pPr>
      <w:r w:rsidRPr="001C291E">
        <w:rPr>
          <w:rFonts w:ascii="Tahoma" w:eastAsia="Times New Roman" w:hAnsi="Tahoma" w:cs="Tahoma"/>
          <w:lang w:eastAsia="fr-FR"/>
        </w:rPr>
        <w:t>Une somme en numé</w:t>
      </w:r>
      <w:r>
        <w:rPr>
          <w:rFonts w:ascii="Tahoma" w:eastAsia="Times New Roman" w:hAnsi="Tahoma" w:cs="Tahoma"/>
          <w:lang w:eastAsia="fr-FR"/>
        </w:rPr>
        <w:t xml:space="preserve">raire </w:t>
      </w:r>
      <w:r w:rsidR="008F78F3">
        <w:rPr>
          <w:rFonts w:ascii="Tahoma" w:eastAsia="Times New Roman" w:hAnsi="Tahoma" w:cs="Tahoma"/>
          <w:lang w:eastAsia="fr-FR"/>
        </w:rPr>
        <w:t>de</w:t>
      </w:r>
      <w:r w:rsidR="002E4A30">
        <w:rPr>
          <w:rFonts w:ascii="Tahoma" w:eastAsia="Times New Roman" w:hAnsi="Tahoma" w:cs="Tahoma"/>
          <w:lang w:eastAsia="fr-FR"/>
        </w:rPr>
        <w:t xml:space="preserve"> </w:t>
      </w:r>
      <w:r w:rsidR="00B06EEB">
        <w:rPr>
          <w:rFonts w:ascii="Tahoma" w:eastAsia="Times New Roman" w:hAnsi="Tahoma" w:cs="Tahoma"/>
          <w:lang w:eastAsia="fr-FR"/>
        </w:rPr>
        <w:t>{capital_lettres}</w:t>
      </w:r>
      <w:r>
        <w:rPr>
          <w:rFonts w:ascii="Tahoma" w:eastAsia="Times New Roman" w:hAnsi="Tahoma" w:cs="Tahoma"/>
          <w:lang w:eastAsia="fr-FR"/>
        </w:rPr>
        <w:t xml:space="preserve"> </w:t>
      </w:r>
      <w:r w:rsidRPr="001C291E">
        <w:rPr>
          <w:rFonts w:ascii="Tahoma" w:eastAsia="Times New Roman" w:hAnsi="Tahoma" w:cs="Tahoma"/>
          <w:lang w:eastAsia="fr-FR"/>
        </w:rPr>
        <w:t xml:space="preserve">euros, ci </w:t>
      </w:r>
      <w:r w:rsidR="009200AA">
        <w:rPr>
          <w:rFonts w:ascii="Tahoma" w:eastAsia="Times New Roman" w:hAnsi="Tahoma" w:cs="Tahoma"/>
          <w:lang w:eastAsia="fr-FR"/>
        </w:rPr>
        <w:t>{capital}</w:t>
      </w:r>
      <w:r w:rsidR="00344989">
        <w:rPr>
          <w:rFonts w:ascii="Tahoma" w:eastAsia="Times New Roman" w:hAnsi="Tahoma" w:cs="Tahoma"/>
          <w:lang w:eastAsia="fr-FR"/>
        </w:rPr>
        <w:t/>
      </w:r>
      <w:r w:rsidRPr="001C291E">
        <w:rPr>
          <w:rFonts w:ascii="Tahoma" w:eastAsia="Times New Roman" w:hAnsi="Tahoma" w:cs="Tahoma"/>
          <w:lang w:eastAsia="fr-FR"/>
        </w:rPr>
        <w:t xml:space="preserve"> euros, correspondant à </w:t>
      </w:r>
      <w:r w:rsidR="009200AA">
        <w:rPr>
          <w:rFonts w:ascii="Tahoma" w:eastAsia="Times New Roman" w:hAnsi="Tahoma" w:cs="Tahoma"/>
          <w:lang w:eastAsia="fr-FR"/>
        </w:rPr>
        <w:t>{capital}</w:t>
      </w:r>
      <w:r w:rsidR="00344989">
        <w:rPr>
          <w:rFonts w:ascii="Tahoma" w:eastAsia="Times New Roman" w:hAnsi="Tahoma" w:cs="Tahoma"/>
          <w:lang w:eastAsia="fr-FR"/>
        </w:rPr>
        <w:t/>
      </w:r>
      <w:r>
        <w:rPr>
          <w:rFonts w:ascii="Tahoma" w:eastAsia="Times New Roman" w:hAnsi="Tahoma" w:cs="Tahoma"/>
          <w:lang w:eastAsia="fr-FR"/>
        </w:rPr>
        <w:t xml:space="preserve"> </w:t>
      </w:r>
      <w:r w:rsidRPr="001C291E">
        <w:rPr>
          <w:rFonts w:ascii="Tahoma" w:eastAsia="Times New Roman" w:hAnsi="Tahoma" w:cs="Tahoma"/>
          <w:lang w:eastAsia="fr-FR"/>
        </w:rPr>
        <w:t xml:space="preserve">actions de </w:t>
      </w:r>
      <w:r>
        <w:rPr>
          <w:rFonts w:ascii="Tahoma" w:eastAsia="Times New Roman" w:hAnsi="Tahoma" w:cs="Tahoma"/>
          <w:lang w:eastAsia="fr-FR"/>
        </w:rPr>
        <w:t xml:space="preserve">1 </w:t>
      </w:r>
      <w:r w:rsidRPr="001C291E">
        <w:rPr>
          <w:rFonts w:ascii="Tahoma" w:eastAsia="Times New Roman" w:hAnsi="Tahoma" w:cs="Tahoma"/>
          <w:lang w:eastAsia="fr-FR"/>
        </w:rPr>
        <w:t>euro</w:t>
      </w:r>
      <w:r>
        <w:rPr>
          <w:rFonts w:ascii="Tahoma" w:eastAsia="Times New Roman" w:hAnsi="Tahoma" w:cs="Tahoma"/>
          <w:lang w:eastAsia="fr-FR"/>
        </w:rPr>
        <w:t xml:space="preserve"> chacune</w:t>
      </w:r>
      <w:r w:rsidRPr="001C291E">
        <w:rPr>
          <w:rFonts w:ascii="Tahoma" w:eastAsia="Times New Roman" w:hAnsi="Tahoma" w:cs="Tahoma"/>
          <w:lang w:eastAsia="fr-FR"/>
        </w:rPr>
        <w:t>, souscrites en totalité et intégralem</w:t>
      </w:r>
      <w:r>
        <w:rPr>
          <w:rFonts w:ascii="Tahoma" w:eastAsia="Times New Roman" w:hAnsi="Tahoma" w:cs="Tahoma"/>
          <w:lang w:eastAsia="fr-FR"/>
        </w:rPr>
        <w:t>ent libérée.</w:t>
      </w:r>
    </w:p>
    <w:p w14:paraId="468080EF" w14:textId="77777777" w:rsidR="00F93BB3" w:rsidRPr="00412AB6" w:rsidRDefault="00F93BB3" w:rsidP="00F93BB3">
      <w:pPr>
        <w:spacing w:before="100" w:beforeAutospacing="1" w:after="100" w:afterAutospacing="1" w:line="240" w:lineRule="auto"/>
        <w:rPr>
          <w:rFonts w:ascii="Tahoma" w:eastAsia="Times New Roman" w:hAnsi="Tahoma" w:cs="Tahoma"/>
          <w:lang w:eastAsia="fr-FR"/>
        </w:rPr>
      </w:pPr>
      <w:r w:rsidRPr="00CB060F">
        <w:rPr>
          <w:rFonts w:ascii="Tahoma" w:eastAsia="Times New Roman" w:hAnsi="Tahoma" w:cs="Tahoma"/>
          <w:lang w:eastAsia="fr-FR"/>
        </w:rPr>
        <w:t>Récapitulatif des apports</w:t>
      </w:r>
      <w:r>
        <w:rPr>
          <w:rFonts w:ascii="Tahoma" w:eastAsia="Times New Roman" w:hAnsi="Tahoma" w:cs="Tahoma"/>
          <w:lang w:eastAsia="fr-FR"/>
        </w:rPr>
        <w:t> :</w:t>
      </w:r>
      <w:r w:rsidRPr="00CB060F">
        <w:rPr>
          <w:rFonts w:ascii="Tahoma" w:eastAsia="Times New Roman" w:hAnsi="Tahoma" w:cs="Tahoma"/>
          <w:lang w:eastAsia="fr-FR"/>
        </w:rPr>
        <w:t xml:space="preserve"> </w:t>
      </w:r>
      <w:r w:rsidRPr="00412AB6">
        <w:rPr>
          <w:rFonts w:ascii="Tahoma" w:eastAsia="Times New Roman" w:hAnsi="Tahoma" w:cs="Tahoma"/>
          <w:lang w:eastAsia="fr-FR"/>
        </w:rPr>
        <w:t>Apports en numéraire</w:t>
      </w:r>
    </w:p>
    <w:p w14:paraId="4ADF3514" w14:textId="77777777" w:rsidR="00F93BB3" w:rsidRPr="00412AB6" w:rsidRDefault="00F93BB3" w:rsidP="00F93BB3">
      <w:pPr>
        <w:spacing w:before="100" w:beforeAutospacing="1" w:after="100" w:afterAutospacing="1" w:line="240" w:lineRule="auto"/>
        <w:rPr>
          <w:rFonts w:ascii="Tahoma" w:eastAsia="Times New Roman" w:hAnsi="Tahoma" w:cs="Tahoma"/>
          <w:lang w:eastAsia="fr-FR"/>
        </w:rPr>
      </w:pPr>
      <w:r w:rsidRPr="00412AB6">
        <w:rPr>
          <w:rFonts w:ascii="Tahoma" w:eastAsia="Times New Roman" w:hAnsi="Tahoma" w:cs="Tahoma"/>
          <w:lang w:eastAsia="fr-FR"/>
        </w:rPr>
        <w:t>La libération des apports des associés a fait l'objet d'une certification établie, ci-joint certificat.</w:t>
      </w:r>
    </w:p>
    <w:p w14:paraId="70041B73" w14:textId="11E05A0E" w:rsidR="00F93BB3" w:rsidRPr="00155A67" w:rsidRDefault="00155A67" w:rsidP="00155A67">
      <w:pPr>
        <w:pStyle w:val="Paragraphedeliste"/>
        <w:numPr>
          <w:ilvl w:val="0"/>
          <w:numId w:val="6"/>
        </w:numPr>
        <w:rPr>
          <w:rFonts w:ascii="Tahoma" w:hAnsi="Tahoma" w:cs="Tahoma"/>
        </w:rPr>
      </w:pPr>
      <w:r w:rsidRPr="00155A67">
        <w:rPr>
          <w:rFonts w:ascii="Tahoma" w:hAnsi="Tahoma" w:cs="Tahoma"/>
        </w:rPr>
        <w:t xml:space="preserve">{civilite} </w:t>
      </w:r>
      <w:r w:rsidR="00B06EEB">
        <w:rPr>
          <w:rFonts w:ascii="Tahoma" w:hAnsi="Tahoma" w:cs="Tahoma"/>
        </w:rPr>
        <w:t>{prenom} {nom}</w:t>
      </w:r>
      <w:r w:rsidR="00F93BB3" w:rsidRPr="00155A67">
        <w:rPr>
          <w:rFonts w:ascii="Tahoma" w:eastAsia="Times New Roman" w:hAnsi="Tahoma" w:cs="Tahoma"/>
          <w:lang w:eastAsia="fr-FR"/>
        </w:rPr>
        <w:t xml:space="preserve">, par ailleurs, fait apport à la Société d'une somme totale en numéraire de </w:t>
      </w:r>
      <w:r w:rsidR="009200AA">
        <w:rPr>
          <w:rFonts w:ascii="Tahoma" w:eastAsia="Times New Roman" w:hAnsi="Tahoma" w:cs="Tahoma"/>
          <w:lang w:eastAsia="fr-FR"/>
        </w:rPr>
        <w:t>{capital}</w:t>
      </w:r>
      <w:r w:rsidR="00344989" w:rsidRPr="00155A67">
        <w:rPr>
          <w:rFonts w:ascii="Tahoma" w:eastAsia="Times New Roman" w:hAnsi="Tahoma" w:cs="Tahoma"/>
          <w:lang w:eastAsia="fr-FR"/>
        </w:rPr>
        <w:t/>
      </w:r>
      <w:r w:rsidR="00F93BB3" w:rsidRPr="00155A67">
        <w:rPr>
          <w:rFonts w:ascii="Tahoma" w:eastAsia="Times New Roman" w:hAnsi="Tahoma" w:cs="Tahoma"/>
          <w:lang w:eastAsia="fr-FR"/>
        </w:rPr>
        <w:t xml:space="preserve"> euros, libérée à 100,00 %.</w:t>
      </w:r>
    </w:p>
    <w:p w14:paraId="647A0759" w14:textId="4511324B" w:rsidR="00B06EEB" w:rsidRPr="009D4C70" w:rsidRDefault="00F93BB3" w:rsidP="009D4C70">
      <w:pPr>
        <w:rPr>
          <w:rFonts w:ascii="Tahoma" w:hAnsi="Tahoma" w:cs="Tahoma"/>
        </w:rPr>
      </w:pPr>
      <w:r w:rsidRPr="00412AB6">
        <w:rPr>
          <w:rFonts w:ascii="Tahoma" w:eastAsia="Times New Roman" w:hAnsi="Tahoma" w:cs="Tahoma"/>
          <w:lang w:eastAsia="fr-FR"/>
        </w:rPr>
        <w:t xml:space="preserve">L'apport en numéraire de </w:t>
      </w:r>
      <w:r w:rsidR="00B06EEB" w:rsidRPr="00155A67">
        <w:rPr>
          <w:rFonts w:ascii="Tahoma" w:hAnsi="Tahoma" w:cs="Tahoma"/>
        </w:rPr>
        <w:t xml:space="preserve">{civilite} </w:t>
      </w:r>
      <w:r w:rsidR="00B06EEB">
        <w:rPr>
          <w:rFonts w:ascii="Tahoma" w:hAnsi="Tahoma" w:cs="Tahoma"/>
        </w:rPr>
        <w:t>{prenom} {nom}</w:t>
      </w:r>
      <w:r w:rsidR="00B06EEB" w:rsidRPr="00412AB6">
        <w:rPr>
          <w:rFonts w:ascii="Tahoma" w:eastAsia="Times New Roman" w:hAnsi="Tahoma" w:cs="Tahoma"/>
          <w:lang w:eastAsia="fr-FR"/>
        </w:rPr>
        <w:t xml:space="preserve"> </w:t>
      </w:r>
      <w:r w:rsidRPr="00412AB6">
        <w:rPr>
          <w:rFonts w:ascii="Tahoma" w:eastAsia="Times New Roman" w:hAnsi="Tahoma" w:cs="Tahoma"/>
          <w:lang w:eastAsia="fr-FR"/>
        </w:rPr>
        <w:t xml:space="preserve">est rémunéré par l'attribution de </w:t>
      </w:r>
      <w:r w:rsidR="009200AA">
        <w:rPr>
          <w:rFonts w:ascii="Tahoma" w:eastAsia="Times New Roman" w:hAnsi="Tahoma" w:cs="Tahoma"/>
          <w:lang w:eastAsia="fr-FR"/>
        </w:rPr>
        <w:t>{capital}</w:t>
      </w:r>
      <w:r w:rsidR="00344989">
        <w:rPr>
          <w:rFonts w:ascii="Tahoma" w:eastAsia="Times New Roman" w:hAnsi="Tahoma" w:cs="Tahoma"/>
          <w:lang w:eastAsia="fr-FR"/>
        </w:rPr>
        <w:t/>
      </w:r>
      <w:r w:rsidRPr="00412AB6">
        <w:rPr>
          <w:rFonts w:ascii="Tahoma" w:eastAsia="Times New Roman" w:hAnsi="Tahoma" w:cs="Tahoma"/>
          <w:lang w:eastAsia="fr-FR"/>
        </w:rPr>
        <w:t xml:space="preserve"> actions.</w:t>
      </w:r>
    </w:p>
    <w:p w14:paraId="44DEA851" w14:textId="594FC65F" w:rsidR="00F93BB3" w:rsidRPr="00CB060F" w:rsidRDefault="00F93BB3" w:rsidP="00F93BB3">
      <w:pPr>
        <w:spacing w:before="100" w:beforeAutospacing="1" w:after="100" w:afterAutospacing="1" w:line="240" w:lineRule="auto"/>
        <w:rPr>
          <w:rFonts w:ascii="Tahoma" w:eastAsia="Times New Roman" w:hAnsi="Tahoma" w:cs="Tahoma"/>
          <w:b/>
          <w:bCs/>
          <w:lang w:eastAsia="fr-FR"/>
        </w:rPr>
      </w:pPr>
      <w:r w:rsidRPr="00CB060F">
        <w:rPr>
          <w:rFonts w:ascii="Tahoma" w:eastAsia="Times New Roman" w:hAnsi="Tahoma" w:cs="Tahoma"/>
          <w:b/>
          <w:bCs/>
          <w:lang w:eastAsia="fr-FR"/>
        </w:rPr>
        <w:t>Article 7 - Capital social</w:t>
      </w:r>
    </w:p>
    <w:p w14:paraId="2CEC07AA" w14:textId="05B6C7AB" w:rsidR="00F93BB3" w:rsidRPr="00CB060F" w:rsidRDefault="00F93BB3" w:rsidP="00F93BB3">
      <w:pPr>
        <w:spacing w:before="100" w:beforeAutospacing="1" w:after="100" w:afterAutospacing="1" w:line="240" w:lineRule="auto"/>
        <w:rPr>
          <w:rFonts w:ascii="Tahoma" w:eastAsia="Times New Roman" w:hAnsi="Tahoma" w:cs="Tahoma"/>
          <w:lang w:eastAsia="fr-FR"/>
        </w:rPr>
      </w:pPr>
      <w:r w:rsidRPr="001C291E">
        <w:rPr>
          <w:rFonts w:ascii="Tahoma" w:eastAsia="Times New Roman" w:hAnsi="Tahoma" w:cs="Tahoma"/>
          <w:lang w:eastAsia="fr-FR"/>
        </w:rPr>
        <w:t xml:space="preserve">Le capital social est fixé à la somme </w:t>
      </w:r>
      <w:r>
        <w:rPr>
          <w:rFonts w:ascii="Tahoma" w:eastAsia="Times New Roman" w:hAnsi="Tahoma" w:cs="Tahoma"/>
          <w:lang w:eastAsia="fr-FR"/>
        </w:rPr>
        <w:t xml:space="preserve">de </w:t>
      </w:r>
      <w:r w:rsidR="002E4A30">
        <w:rPr>
          <w:rFonts w:ascii="Tahoma" w:eastAsia="Times New Roman" w:hAnsi="Tahoma" w:cs="Tahoma"/>
          <w:lang w:eastAsia="fr-FR"/>
        </w:rPr>
        <w:t>c</w:t>
      </w:r>
      <w:r w:rsidR="00B06EEB">
        <w:rPr>
          <w:rFonts w:ascii="Tahoma" w:eastAsia="Times New Roman" w:hAnsi="Tahoma" w:cs="Tahoma"/>
          <w:lang w:eastAsia="fr-FR"/>
        </w:rPr>
        <w:t>ent</w:t>
      </w:r>
      <w:r>
        <w:rPr>
          <w:rFonts w:ascii="Tahoma" w:eastAsia="Times New Roman" w:hAnsi="Tahoma" w:cs="Tahoma"/>
          <w:lang w:eastAsia="fr-FR"/>
        </w:rPr>
        <w:t xml:space="preserve"> (</w:t>
      </w:r>
      <w:r w:rsidR="009200AA">
        <w:rPr>
          <w:rFonts w:ascii="Tahoma" w:eastAsia="Times New Roman" w:hAnsi="Tahoma" w:cs="Tahoma"/>
          <w:lang w:eastAsia="fr-FR"/>
        </w:rPr>
        <w:t>{capital}</w:t>
      </w:r>
      <w:r w:rsidR="00344989">
        <w:rPr>
          <w:rFonts w:ascii="Tahoma" w:eastAsia="Times New Roman" w:hAnsi="Tahoma" w:cs="Tahoma"/>
          <w:lang w:eastAsia="fr-FR"/>
        </w:rPr>
        <w:t/>
      </w:r>
      <w:r>
        <w:rPr>
          <w:rFonts w:ascii="Tahoma" w:eastAsia="Times New Roman" w:hAnsi="Tahoma" w:cs="Tahoma"/>
          <w:lang w:eastAsia="fr-FR"/>
        </w:rPr>
        <w:t>)</w:t>
      </w:r>
      <w:r w:rsidRPr="001C291E">
        <w:rPr>
          <w:rFonts w:ascii="Tahoma" w:eastAsia="Times New Roman" w:hAnsi="Tahoma" w:cs="Tahoma"/>
          <w:lang w:eastAsia="fr-FR"/>
        </w:rPr>
        <w:t xml:space="preserve"> euros, divisé </w:t>
      </w:r>
      <w:r>
        <w:rPr>
          <w:rFonts w:ascii="Tahoma" w:eastAsia="Times New Roman" w:hAnsi="Tahoma" w:cs="Tahoma"/>
          <w:lang w:eastAsia="fr-FR"/>
        </w:rPr>
        <w:t xml:space="preserve">en </w:t>
      </w:r>
      <w:r w:rsidR="009200AA">
        <w:rPr>
          <w:rFonts w:ascii="Tahoma" w:eastAsia="Times New Roman" w:hAnsi="Tahoma" w:cs="Tahoma"/>
          <w:lang w:eastAsia="fr-FR"/>
        </w:rPr>
        <w:t>{capital}</w:t>
      </w:r>
      <w:r w:rsidR="00344989">
        <w:rPr>
          <w:rFonts w:ascii="Tahoma" w:eastAsia="Times New Roman" w:hAnsi="Tahoma" w:cs="Tahoma"/>
          <w:lang w:eastAsia="fr-FR"/>
        </w:rPr>
        <w:t/>
      </w:r>
      <w:r>
        <w:rPr>
          <w:rFonts w:ascii="Tahoma" w:eastAsia="Times New Roman" w:hAnsi="Tahoma" w:cs="Tahoma"/>
          <w:lang w:eastAsia="fr-FR"/>
        </w:rPr>
        <w:t xml:space="preserve"> actions d’un (1)</w:t>
      </w:r>
      <w:r w:rsidRPr="001C291E">
        <w:rPr>
          <w:rFonts w:ascii="Tahoma" w:eastAsia="Times New Roman" w:hAnsi="Tahoma" w:cs="Tahoma"/>
          <w:lang w:eastAsia="fr-FR"/>
        </w:rPr>
        <w:t xml:space="preserve"> euro chacune, de même catégorie, numérotées de 1 à </w:t>
      </w:r>
      <w:r w:rsidR="009200AA">
        <w:rPr>
          <w:rFonts w:ascii="Tahoma" w:eastAsia="Times New Roman" w:hAnsi="Tahoma" w:cs="Tahoma"/>
          <w:lang w:eastAsia="fr-FR"/>
        </w:rPr>
        <w:t>{capital}</w:t>
      </w:r>
      <w:r w:rsidR="00344989">
        <w:rPr>
          <w:rFonts w:ascii="Tahoma" w:eastAsia="Times New Roman" w:hAnsi="Tahoma" w:cs="Tahoma"/>
          <w:lang w:eastAsia="fr-FR"/>
        </w:rPr>
        <w:t/>
      </w:r>
      <w:r w:rsidRPr="001C291E">
        <w:rPr>
          <w:rFonts w:ascii="Tahoma" w:eastAsia="Times New Roman" w:hAnsi="Tahoma" w:cs="Tahoma"/>
          <w:lang w:eastAsia="fr-FR"/>
        </w:rPr>
        <w:t>, libérées intégra</w:t>
      </w:r>
      <w:r>
        <w:rPr>
          <w:rFonts w:ascii="Tahoma" w:eastAsia="Times New Roman" w:hAnsi="Tahoma" w:cs="Tahoma"/>
          <w:lang w:eastAsia="fr-FR"/>
        </w:rPr>
        <w:t xml:space="preserve">lement </w:t>
      </w:r>
      <w:r w:rsidRPr="001C291E">
        <w:rPr>
          <w:rFonts w:ascii="Tahoma" w:eastAsia="Times New Roman" w:hAnsi="Tahoma" w:cs="Tahoma"/>
          <w:lang w:eastAsia="fr-FR"/>
        </w:rPr>
        <w:t>et de même catégorie, appartenant toutes à l'associé unique.</w:t>
      </w:r>
      <w:r w:rsidRPr="00CB060F">
        <w:rPr>
          <w:rFonts w:ascii="Tahoma" w:eastAsia="Times New Roman" w:hAnsi="Tahoma" w:cs="Tahoma"/>
          <w:lang w:eastAsia="fr-FR"/>
        </w:rPr>
        <w:t xml:space="preserve"> </w:t>
      </w:r>
    </w:p>
    <w:p w14:paraId="32BB69D7" w14:textId="0A0DFEC1" w:rsidR="00CB060F" w:rsidRPr="00CB060F" w:rsidRDefault="00CB060F" w:rsidP="00CB060F">
      <w:pPr>
        <w:spacing w:before="100" w:beforeAutospacing="1" w:after="100" w:afterAutospacing="1" w:line="240" w:lineRule="auto"/>
        <w:rPr>
          <w:rFonts w:ascii="Tahoma" w:eastAsia="Times New Roman" w:hAnsi="Tahoma" w:cs="Tahoma"/>
          <w:b/>
          <w:bCs/>
          <w:lang w:eastAsia="fr-FR"/>
        </w:rPr>
      </w:pPr>
      <w:r w:rsidRPr="00CB060F">
        <w:rPr>
          <w:rFonts w:ascii="Tahoma" w:eastAsia="Times New Roman" w:hAnsi="Tahoma" w:cs="Tahoma"/>
          <w:b/>
          <w:bCs/>
          <w:lang w:eastAsia="fr-FR"/>
        </w:rPr>
        <w:t>Article 8 - Modifications du capital social</w:t>
      </w:r>
    </w:p>
    <w:p w14:paraId="016DBC28" w14:textId="71A39203" w:rsidR="0005597F" w:rsidRPr="00427A04" w:rsidRDefault="00CB060F" w:rsidP="00CB060F">
      <w:pPr>
        <w:spacing w:before="100" w:beforeAutospacing="1" w:after="100" w:afterAutospacing="1" w:line="240" w:lineRule="auto"/>
        <w:rPr>
          <w:rFonts w:ascii="Tahoma" w:eastAsia="Times New Roman" w:hAnsi="Tahoma" w:cs="Tahoma"/>
          <w:lang w:eastAsia="fr-FR"/>
        </w:rPr>
      </w:pPr>
      <w:r w:rsidRPr="001C291E">
        <w:rPr>
          <w:rFonts w:ascii="Tahoma" w:eastAsia="Times New Roman" w:hAnsi="Tahoma" w:cs="Tahoma"/>
          <w:lang w:eastAsia="fr-FR"/>
        </w:rPr>
        <w:t>Le capital social peut être augmenté ou réduit dans les conditions prévues par la loi par décision unilatérale de l'associé unique.</w:t>
      </w:r>
      <w:r w:rsidRPr="00CB060F">
        <w:rPr>
          <w:rFonts w:ascii="Tahoma" w:eastAsia="Times New Roman" w:hAnsi="Tahoma" w:cs="Tahoma"/>
          <w:lang w:eastAsia="fr-FR"/>
        </w:rPr>
        <w:t xml:space="preserve"> </w:t>
      </w:r>
    </w:p>
    <w:p w14:paraId="335C181D" w14:textId="319D7A68" w:rsidR="00CB060F" w:rsidRPr="00CB060F" w:rsidRDefault="00CB060F" w:rsidP="00CB060F">
      <w:pPr>
        <w:spacing w:before="100" w:beforeAutospacing="1" w:after="100" w:afterAutospacing="1" w:line="240" w:lineRule="auto"/>
        <w:rPr>
          <w:rFonts w:ascii="Tahoma" w:eastAsia="Times New Roman" w:hAnsi="Tahoma" w:cs="Tahoma"/>
          <w:b/>
          <w:bCs/>
          <w:lang w:eastAsia="fr-FR"/>
        </w:rPr>
      </w:pPr>
      <w:r w:rsidRPr="00CB060F">
        <w:rPr>
          <w:rFonts w:ascii="Tahoma" w:eastAsia="Times New Roman" w:hAnsi="Tahoma" w:cs="Tahoma"/>
          <w:b/>
          <w:bCs/>
          <w:lang w:eastAsia="fr-FR"/>
        </w:rPr>
        <w:lastRenderedPageBreak/>
        <w:t>Article 9 - Forme des actions</w:t>
      </w:r>
    </w:p>
    <w:p w14:paraId="6F15E0B5" w14:textId="77777777" w:rsidR="00CB060F" w:rsidRPr="00CB060F" w:rsidRDefault="00CB060F" w:rsidP="00CB060F">
      <w:pPr>
        <w:spacing w:before="100" w:beforeAutospacing="1" w:after="100" w:afterAutospacing="1" w:line="240" w:lineRule="auto"/>
        <w:rPr>
          <w:rFonts w:ascii="Tahoma" w:eastAsia="Times New Roman" w:hAnsi="Tahoma" w:cs="Tahoma"/>
          <w:lang w:eastAsia="fr-FR"/>
        </w:rPr>
      </w:pPr>
      <w:r w:rsidRPr="001C291E">
        <w:rPr>
          <w:rFonts w:ascii="Tahoma" w:eastAsia="Times New Roman" w:hAnsi="Tahoma" w:cs="Tahoma"/>
          <w:lang w:eastAsia="fr-FR"/>
        </w:rPr>
        <w:t>Les actions sont obligatoirement nominatives.</w:t>
      </w:r>
      <w:r w:rsidRPr="00CB060F">
        <w:rPr>
          <w:rFonts w:ascii="Tahoma" w:eastAsia="Times New Roman" w:hAnsi="Tahoma" w:cs="Tahoma"/>
          <w:lang w:eastAsia="fr-FR"/>
        </w:rPr>
        <w:br/>
      </w:r>
      <w:r w:rsidRPr="00CB060F">
        <w:rPr>
          <w:rFonts w:ascii="Tahoma" w:eastAsia="Times New Roman" w:hAnsi="Tahoma" w:cs="Tahoma"/>
          <w:lang w:eastAsia="fr-FR"/>
        </w:rPr>
        <w:br/>
      </w:r>
      <w:r w:rsidRPr="001C291E">
        <w:rPr>
          <w:rFonts w:ascii="Tahoma" w:eastAsia="Times New Roman" w:hAnsi="Tahoma" w:cs="Tahoma"/>
          <w:lang w:eastAsia="fr-FR"/>
        </w:rPr>
        <w:t>Elles sont inscrites au nom de leur titulaire sur des comptes et registres tenus à cet effet par la société.</w:t>
      </w:r>
      <w:r w:rsidRPr="00CB060F">
        <w:rPr>
          <w:rFonts w:ascii="Tahoma" w:eastAsia="Times New Roman" w:hAnsi="Tahoma" w:cs="Tahoma"/>
          <w:lang w:eastAsia="fr-FR"/>
        </w:rPr>
        <w:t xml:space="preserve"> </w:t>
      </w:r>
    </w:p>
    <w:p w14:paraId="355A673B" w14:textId="77777777" w:rsidR="00CB060F" w:rsidRPr="00CB060F" w:rsidRDefault="00CB060F" w:rsidP="00CB060F">
      <w:pPr>
        <w:spacing w:before="100" w:beforeAutospacing="1" w:after="100" w:afterAutospacing="1" w:line="240" w:lineRule="auto"/>
        <w:rPr>
          <w:rFonts w:ascii="Tahoma" w:eastAsia="Times New Roman" w:hAnsi="Tahoma" w:cs="Tahoma"/>
          <w:b/>
          <w:bCs/>
          <w:lang w:eastAsia="fr-FR"/>
        </w:rPr>
      </w:pPr>
      <w:r w:rsidRPr="00CB060F">
        <w:rPr>
          <w:rFonts w:ascii="Tahoma" w:eastAsia="Times New Roman" w:hAnsi="Tahoma" w:cs="Tahoma"/>
          <w:b/>
          <w:bCs/>
          <w:lang w:eastAsia="fr-FR"/>
        </w:rPr>
        <w:t>Article 10 - Transmission, location et indivisibilité des actions</w:t>
      </w:r>
    </w:p>
    <w:p w14:paraId="6837166D" w14:textId="58CEB22C" w:rsidR="00CB060F" w:rsidRPr="00CB060F" w:rsidRDefault="00CB060F" w:rsidP="00CE2CA5">
      <w:pPr>
        <w:spacing w:before="100" w:beforeAutospacing="1" w:after="100" w:afterAutospacing="1" w:line="240" w:lineRule="auto"/>
        <w:rPr>
          <w:rFonts w:ascii="Tahoma" w:eastAsia="Times New Roman" w:hAnsi="Tahoma" w:cs="Tahoma"/>
          <w:lang w:eastAsia="fr-FR"/>
        </w:rPr>
      </w:pPr>
      <w:r w:rsidRPr="001C291E">
        <w:rPr>
          <w:rFonts w:ascii="Tahoma" w:eastAsia="Times New Roman" w:hAnsi="Tahoma" w:cs="Tahoma"/>
          <w:lang w:eastAsia="fr-FR"/>
        </w:rPr>
        <w:t>-</w:t>
      </w:r>
      <w:r w:rsidR="00665239">
        <w:rPr>
          <w:rFonts w:ascii="Tahoma" w:eastAsia="Times New Roman" w:hAnsi="Tahoma" w:cs="Tahoma"/>
          <w:lang w:eastAsia="fr-FR"/>
        </w:rPr>
        <w:t xml:space="preserve"> </w:t>
      </w:r>
      <w:r w:rsidRPr="001C291E">
        <w:rPr>
          <w:rFonts w:ascii="Tahoma" w:eastAsia="Times New Roman" w:hAnsi="Tahoma" w:cs="Tahoma"/>
          <w:lang w:eastAsia="fr-FR"/>
        </w:rPr>
        <w:t>Transmission</w:t>
      </w:r>
      <w:r w:rsidR="00CE2CA5">
        <w:rPr>
          <w:rFonts w:ascii="Tahoma" w:eastAsia="Times New Roman" w:hAnsi="Tahoma" w:cs="Tahoma"/>
          <w:lang w:eastAsia="fr-FR"/>
        </w:rPr>
        <w:t> :</w:t>
      </w:r>
      <w:r w:rsidRPr="00CB060F">
        <w:rPr>
          <w:rFonts w:ascii="Tahoma" w:eastAsia="Times New Roman" w:hAnsi="Tahoma" w:cs="Tahoma"/>
          <w:lang w:eastAsia="fr-FR"/>
        </w:rPr>
        <w:br/>
      </w:r>
      <w:r w:rsidRPr="00CB060F">
        <w:rPr>
          <w:rFonts w:ascii="Tahoma" w:eastAsia="Times New Roman" w:hAnsi="Tahoma" w:cs="Tahoma"/>
          <w:lang w:eastAsia="fr-FR"/>
        </w:rPr>
        <w:br/>
      </w:r>
      <w:r w:rsidRPr="001C291E">
        <w:rPr>
          <w:rFonts w:ascii="Tahoma" w:eastAsia="Times New Roman" w:hAnsi="Tahoma" w:cs="Tahoma"/>
          <w:lang w:eastAsia="fr-FR"/>
        </w:rPr>
        <w:t>Les actions sont librement négociables.</w:t>
      </w:r>
      <w:r w:rsidRPr="00CB060F">
        <w:rPr>
          <w:rFonts w:ascii="Tahoma" w:eastAsia="Times New Roman" w:hAnsi="Tahoma" w:cs="Tahoma"/>
          <w:lang w:eastAsia="fr-FR"/>
        </w:rPr>
        <w:br/>
      </w:r>
      <w:r w:rsidRPr="00CB060F">
        <w:rPr>
          <w:rFonts w:ascii="Tahoma" w:eastAsia="Times New Roman" w:hAnsi="Tahoma" w:cs="Tahoma"/>
          <w:lang w:eastAsia="fr-FR"/>
        </w:rPr>
        <w:br/>
      </w:r>
      <w:r w:rsidRPr="001C291E">
        <w:rPr>
          <w:rFonts w:ascii="Tahoma" w:eastAsia="Times New Roman" w:hAnsi="Tahoma" w:cs="Tahoma"/>
          <w:lang w:eastAsia="fr-FR"/>
        </w:rPr>
        <w:t>Les transmissions d'actions consenties par l'associé unique s'effectuent librement.</w:t>
      </w:r>
      <w:r w:rsidRPr="00CB060F">
        <w:rPr>
          <w:rFonts w:ascii="Tahoma" w:eastAsia="Times New Roman" w:hAnsi="Tahoma" w:cs="Tahoma"/>
          <w:lang w:eastAsia="fr-FR"/>
        </w:rPr>
        <w:br/>
      </w:r>
      <w:r w:rsidRPr="00CB060F">
        <w:rPr>
          <w:rFonts w:ascii="Tahoma" w:eastAsia="Times New Roman" w:hAnsi="Tahoma" w:cs="Tahoma"/>
          <w:lang w:eastAsia="fr-FR"/>
        </w:rPr>
        <w:br/>
      </w:r>
      <w:r w:rsidRPr="001C291E">
        <w:rPr>
          <w:rFonts w:ascii="Tahoma" w:eastAsia="Times New Roman" w:hAnsi="Tahoma" w:cs="Tahoma"/>
          <w:lang w:eastAsia="fr-FR"/>
        </w:rPr>
        <w:t>Elles s'opèrent à l'égard de la société et des tiers par virement du compte du cédant au compte du cessionnaire sur production d'un ordre de mouvement.</w:t>
      </w:r>
      <w:r w:rsidRPr="00CB060F">
        <w:rPr>
          <w:rFonts w:ascii="Tahoma" w:eastAsia="Times New Roman" w:hAnsi="Tahoma" w:cs="Tahoma"/>
          <w:lang w:eastAsia="fr-FR"/>
        </w:rPr>
        <w:br/>
      </w:r>
      <w:r w:rsidRPr="00CB060F">
        <w:rPr>
          <w:rFonts w:ascii="Tahoma" w:eastAsia="Times New Roman" w:hAnsi="Tahoma" w:cs="Tahoma"/>
          <w:lang w:eastAsia="fr-FR"/>
        </w:rPr>
        <w:br/>
      </w:r>
      <w:r w:rsidRPr="001C291E">
        <w:rPr>
          <w:rFonts w:ascii="Tahoma" w:eastAsia="Times New Roman" w:hAnsi="Tahoma" w:cs="Tahoma"/>
          <w:lang w:eastAsia="fr-FR"/>
        </w:rPr>
        <w:t>- Location</w:t>
      </w:r>
      <w:r w:rsidRPr="00CB060F">
        <w:rPr>
          <w:rFonts w:ascii="Tahoma" w:eastAsia="Times New Roman" w:hAnsi="Tahoma" w:cs="Tahoma"/>
          <w:lang w:eastAsia="fr-FR"/>
        </w:rPr>
        <w:br/>
      </w:r>
      <w:r w:rsidRPr="00CB060F">
        <w:rPr>
          <w:rFonts w:ascii="Tahoma" w:eastAsia="Times New Roman" w:hAnsi="Tahoma" w:cs="Tahoma"/>
          <w:lang w:eastAsia="fr-FR"/>
        </w:rPr>
        <w:br/>
      </w:r>
      <w:r w:rsidRPr="001C291E">
        <w:rPr>
          <w:rFonts w:ascii="Tahoma" w:eastAsia="Times New Roman" w:hAnsi="Tahoma" w:cs="Tahoma"/>
          <w:lang w:eastAsia="fr-FR"/>
        </w:rPr>
        <w:t xml:space="preserve">Les actions peuvent être données en location à une personne </w:t>
      </w:r>
      <w:r w:rsidR="00666D1A" w:rsidRPr="001C291E">
        <w:rPr>
          <w:rFonts w:ascii="Tahoma" w:eastAsia="Times New Roman" w:hAnsi="Tahoma" w:cs="Tahoma"/>
          <w:lang w:eastAsia="fr-FR"/>
        </w:rPr>
        <w:t>physique, conformément</w:t>
      </w:r>
      <w:r w:rsidRPr="001C291E">
        <w:rPr>
          <w:rFonts w:ascii="Tahoma" w:eastAsia="Times New Roman" w:hAnsi="Tahoma" w:cs="Tahoma"/>
          <w:lang w:eastAsia="fr-FR"/>
        </w:rPr>
        <w:t xml:space="preserve"> et sous les réserves prévues à l'article L. 239-2 du Code de commerce.</w:t>
      </w:r>
      <w:r w:rsidRPr="00CB060F">
        <w:rPr>
          <w:rFonts w:ascii="Tahoma" w:eastAsia="Times New Roman" w:hAnsi="Tahoma" w:cs="Tahoma"/>
          <w:lang w:eastAsia="fr-FR"/>
        </w:rPr>
        <w:br/>
      </w:r>
      <w:r w:rsidRPr="00CB060F">
        <w:rPr>
          <w:rFonts w:ascii="Tahoma" w:eastAsia="Times New Roman" w:hAnsi="Tahoma" w:cs="Tahoma"/>
          <w:lang w:eastAsia="fr-FR"/>
        </w:rPr>
        <w:br/>
      </w:r>
      <w:r w:rsidRPr="001C291E">
        <w:rPr>
          <w:rFonts w:ascii="Tahoma" w:eastAsia="Times New Roman" w:hAnsi="Tahoma" w:cs="Tahoma"/>
          <w:lang w:eastAsia="fr-FR"/>
        </w:rPr>
        <w:t>Tant que la société sera unipersonnelle et que les transmissions d'actions sont libres, le Locataire des actions n'a pas à être agréé.</w:t>
      </w:r>
      <w:r w:rsidRPr="00CB060F">
        <w:rPr>
          <w:rFonts w:ascii="Tahoma" w:eastAsia="Times New Roman" w:hAnsi="Tahoma" w:cs="Tahoma"/>
          <w:lang w:eastAsia="fr-FR"/>
        </w:rPr>
        <w:br/>
      </w:r>
      <w:r w:rsidRPr="00CB060F">
        <w:rPr>
          <w:rFonts w:ascii="Tahoma" w:eastAsia="Times New Roman" w:hAnsi="Tahoma" w:cs="Tahoma"/>
          <w:lang w:eastAsia="fr-FR"/>
        </w:rPr>
        <w:br/>
      </w:r>
      <w:r w:rsidRPr="001C291E">
        <w:rPr>
          <w:rFonts w:ascii="Tahoma" w:eastAsia="Times New Roman" w:hAnsi="Tahoma" w:cs="Tahoma"/>
          <w:lang w:eastAsia="fr-FR"/>
        </w:rPr>
        <w:t>Si la Société perd son caractère unipersonnel, le locataire des actions devra être agréé dans les conditions qui seront éventuellement prévues par les statuts de la société.</w:t>
      </w:r>
      <w:r w:rsidRPr="00CB060F">
        <w:rPr>
          <w:rFonts w:ascii="Tahoma" w:eastAsia="Times New Roman" w:hAnsi="Tahoma" w:cs="Tahoma"/>
          <w:lang w:eastAsia="fr-FR"/>
        </w:rPr>
        <w:br/>
      </w:r>
      <w:r w:rsidRPr="00CB060F">
        <w:rPr>
          <w:rFonts w:ascii="Tahoma" w:eastAsia="Times New Roman" w:hAnsi="Tahoma" w:cs="Tahoma"/>
          <w:lang w:eastAsia="fr-FR"/>
        </w:rPr>
        <w:br/>
      </w:r>
      <w:r w:rsidRPr="001C291E">
        <w:rPr>
          <w:rFonts w:ascii="Tahoma" w:eastAsia="Times New Roman" w:hAnsi="Tahoma" w:cs="Tahoma"/>
          <w:lang w:eastAsia="fr-FR"/>
        </w:rPr>
        <w:t>Dans ce cas, le refus d'agrément du Locataire fera obstacle à la location effective des actions.</w:t>
      </w:r>
      <w:r w:rsidRPr="00CB060F">
        <w:rPr>
          <w:rFonts w:ascii="Tahoma" w:eastAsia="Times New Roman" w:hAnsi="Tahoma" w:cs="Tahoma"/>
          <w:lang w:eastAsia="fr-FR"/>
        </w:rPr>
        <w:br/>
      </w:r>
      <w:r w:rsidRPr="00CB060F">
        <w:rPr>
          <w:rFonts w:ascii="Tahoma" w:eastAsia="Times New Roman" w:hAnsi="Tahoma" w:cs="Tahoma"/>
          <w:lang w:eastAsia="fr-FR"/>
        </w:rPr>
        <w:br/>
      </w:r>
      <w:r w:rsidRPr="001C291E">
        <w:rPr>
          <w:rFonts w:ascii="Tahoma" w:eastAsia="Times New Roman" w:hAnsi="Tahoma" w:cs="Tahoma"/>
          <w:lang w:eastAsia="fr-FR"/>
        </w:rPr>
        <w:t>La location n'est opposable à la Société que si le contrat de location, établi par acte sous seing privé et soumis à la formalité de l'enregistrement fiscal ou établi par acte authentique, lui a été signifié par acte extra judiciaire ou si ledit contrat a été accepté par son représentant légal dans un acte authentique.</w:t>
      </w:r>
      <w:r w:rsidRPr="00CB060F">
        <w:rPr>
          <w:rFonts w:ascii="Tahoma" w:eastAsia="Times New Roman" w:hAnsi="Tahoma" w:cs="Tahoma"/>
          <w:lang w:eastAsia="fr-FR"/>
        </w:rPr>
        <w:br/>
      </w:r>
      <w:r w:rsidRPr="00CB060F">
        <w:rPr>
          <w:rFonts w:ascii="Tahoma" w:eastAsia="Times New Roman" w:hAnsi="Tahoma" w:cs="Tahoma"/>
          <w:lang w:eastAsia="fr-FR"/>
        </w:rPr>
        <w:br/>
      </w:r>
      <w:r w:rsidRPr="001C291E">
        <w:rPr>
          <w:rFonts w:ascii="Tahoma" w:eastAsia="Times New Roman" w:hAnsi="Tahoma" w:cs="Tahoma"/>
          <w:lang w:eastAsia="fr-FR"/>
        </w:rPr>
        <w:t>La fin de la location doit également être signifiée à la Société, sous l'une ou l'autre de ces formes.</w:t>
      </w:r>
      <w:r w:rsidRPr="00CB060F">
        <w:rPr>
          <w:rFonts w:ascii="Tahoma" w:eastAsia="Times New Roman" w:hAnsi="Tahoma" w:cs="Tahoma"/>
          <w:lang w:eastAsia="fr-FR"/>
        </w:rPr>
        <w:br/>
      </w:r>
      <w:r w:rsidRPr="00CB060F">
        <w:rPr>
          <w:rFonts w:ascii="Tahoma" w:eastAsia="Times New Roman" w:hAnsi="Tahoma" w:cs="Tahoma"/>
          <w:lang w:eastAsia="fr-FR"/>
        </w:rPr>
        <w:br/>
      </w:r>
      <w:r w:rsidRPr="001C291E">
        <w:rPr>
          <w:rFonts w:ascii="Tahoma" w:eastAsia="Times New Roman" w:hAnsi="Tahoma" w:cs="Tahoma"/>
          <w:lang w:eastAsia="fr-FR"/>
        </w:rPr>
        <w:t>La délivrance des actions louées est réalisée à la date de la mention de la location et du nom du Locataire à côté de celui du Bailleur dans le registre des titres normatifs de la Société.</w:t>
      </w:r>
      <w:r w:rsidRPr="001C291E">
        <w:rPr>
          <w:rFonts w:ascii="Tahoma" w:eastAsia="Times New Roman" w:hAnsi="Tahoma" w:cs="Tahoma"/>
          <w:lang w:eastAsia="fr-FR"/>
        </w:rPr>
        <w:br/>
      </w:r>
      <w:r w:rsidRPr="001C291E">
        <w:rPr>
          <w:rFonts w:ascii="Tahoma" w:eastAsia="Times New Roman" w:hAnsi="Tahoma" w:cs="Tahoma"/>
          <w:lang w:eastAsia="fr-FR"/>
        </w:rPr>
        <w:br/>
        <w:t>Cette mention sera supprimée du registre des titres dès que la fin de la location aura été signifiée à la Société.</w:t>
      </w:r>
      <w:r w:rsidRPr="001C291E">
        <w:rPr>
          <w:rFonts w:ascii="Tahoma" w:eastAsia="Times New Roman" w:hAnsi="Tahoma" w:cs="Tahoma"/>
          <w:lang w:eastAsia="fr-FR"/>
        </w:rPr>
        <w:br/>
      </w:r>
      <w:r w:rsidRPr="001C291E">
        <w:rPr>
          <w:rFonts w:ascii="Tahoma" w:eastAsia="Times New Roman" w:hAnsi="Tahoma" w:cs="Tahoma"/>
          <w:lang w:eastAsia="fr-FR"/>
        </w:rPr>
        <w:br/>
        <w:t>Les actions faisant l'objet de la location doivent être évaluées, sur la base de critères tirés des comptes sociaux, en début et fin de contrat.</w:t>
      </w:r>
      <w:r w:rsidRPr="00CB060F">
        <w:rPr>
          <w:rFonts w:ascii="Tahoma" w:eastAsia="Times New Roman" w:hAnsi="Tahoma" w:cs="Tahoma"/>
          <w:lang w:eastAsia="fr-FR"/>
        </w:rPr>
        <w:br/>
      </w:r>
      <w:r w:rsidRPr="00CB060F">
        <w:rPr>
          <w:rFonts w:ascii="Tahoma" w:eastAsia="Times New Roman" w:hAnsi="Tahoma" w:cs="Tahoma"/>
          <w:lang w:eastAsia="fr-FR"/>
        </w:rPr>
        <w:br/>
      </w:r>
      <w:r w:rsidRPr="001C291E">
        <w:rPr>
          <w:rFonts w:ascii="Tahoma" w:eastAsia="Times New Roman" w:hAnsi="Tahoma" w:cs="Tahoma"/>
          <w:lang w:eastAsia="fr-FR"/>
        </w:rPr>
        <w:t>Si la location est consentie par une personne morale, les actions louées doivent également être évaluées à la fin de chaque exercice comptable.</w:t>
      </w:r>
      <w:r w:rsidRPr="00CB060F">
        <w:rPr>
          <w:rFonts w:ascii="Tahoma" w:eastAsia="Times New Roman" w:hAnsi="Tahoma" w:cs="Tahoma"/>
          <w:lang w:eastAsia="fr-FR"/>
        </w:rPr>
        <w:br/>
      </w:r>
      <w:r w:rsidRPr="00CB060F">
        <w:rPr>
          <w:rFonts w:ascii="Tahoma" w:eastAsia="Times New Roman" w:hAnsi="Tahoma" w:cs="Tahoma"/>
          <w:lang w:eastAsia="fr-FR"/>
        </w:rPr>
        <w:br/>
      </w:r>
      <w:r w:rsidRPr="001C291E">
        <w:rPr>
          <w:rFonts w:ascii="Tahoma" w:eastAsia="Times New Roman" w:hAnsi="Tahoma" w:cs="Tahoma"/>
          <w:lang w:eastAsia="fr-FR"/>
        </w:rPr>
        <w:lastRenderedPageBreak/>
        <w:t>Le droit de vote appartient au Bailleur pour toutes les assemblées délibérant sur des modifications statutaires ou le changement de nationalité de la Société.</w:t>
      </w:r>
      <w:r w:rsidRPr="001C291E">
        <w:rPr>
          <w:rFonts w:ascii="Tahoma" w:eastAsia="Times New Roman" w:hAnsi="Tahoma" w:cs="Tahoma"/>
          <w:lang w:eastAsia="fr-FR"/>
        </w:rPr>
        <w:br/>
      </w:r>
      <w:r w:rsidRPr="001C291E">
        <w:rPr>
          <w:rFonts w:ascii="Tahoma" w:eastAsia="Times New Roman" w:hAnsi="Tahoma" w:cs="Tahoma"/>
          <w:lang w:eastAsia="fr-FR"/>
        </w:rPr>
        <w:br/>
        <w:t>Pour toutes les autres décisions, le droit de vote et les autres droits attachés aux actions louées, et notamment le droit aux dividendes, sont exercés par le Locataire, comme s'il était usufruitier des actions, le Bailleur en étant considéré comme le nu-propriétaire.</w:t>
      </w:r>
      <w:r w:rsidRPr="00CB060F">
        <w:rPr>
          <w:rFonts w:ascii="Tahoma" w:eastAsia="Times New Roman" w:hAnsi="Tahoma" w:cs="Tahoma"/>
          <w:lang w:eastAsia="fr-FR"/>
        </w:rPr>
        <w:br/>
      </w:r>
      <w:r w:rsidRPr="00CB060F">
        <w:rPr>
          <w:rFonts w:ascii="Tahoma" w:eastAsia="Times New Roman" w:hAnsi="Tahoma" w:cs="Tahoma"/>
          <w:lang w:eastAsia="fr-FR"/>
        </w:rPr>
        <w:br/>
      </w:r>
      <w:r w:rsidRPr="001C291E">
        <w:rPr>
          <w:rFonts w:ascii="Tahoma" w:eastAsia="Times New Roman" w:hAnsi="Tahoma" w:cs="Tahoma"/>
          <w:lang w:eastAsia="fr-FR"/>
        </w:rPr>
        <w:t>A compter de la délivrance des actions louées au Locataire, la Société doit lui adresser toutes les informations normalement dues aux associés et prévoir sa participation et son vote aux assemblées.</w:t>
      </w:r>
      <w:r w:rsidRPr="00CB060F">
        <w:rPr>
          <w:rFonts w:ascii="Tahoma" w:eastAsia="Times New Roman" w:hAnsi="Tahoma" w:cs="Tahoma"/>
          <w:lang w:eastAsia="fr-FR"/>
        </w:rPr>
        <w:br/>
      </w:r>
      <w:r w:rsidRPr="00CB060F">
        <w:rPr>
          <w:rFonts w:ascii="Tahoma" w:eastAsia="Times New Roman" w:hAnsi="Tahoma" w:cs="Tahoma"/>
          <w:lang w:eastAsia="fr-FR"/>
        </w:rPr>
        <w:br/>
      </w:r>
      <w:r w:rsidRPr="001C291E">
        <w:rPr>
          <w:rFonts w:ascii="Tahoma" w:eastAsia="Times New Roman" w:hAnsi="Tahoma" w:cs="Tahoma"/>
          <w:lang w:eastAsia="fr-FR"/>
        </w:rPr>
        <w:t xml:space="preserve">Les actions louées ne peuvent en aucun cas faire l'objet d'une sous-location ou d'un prêt. </w:t>
      </w:r>
      <w:r w:rsidRPr="00CB060F">
        <w:rPr>
          <w:rFonts w:ascii="Tahoma" w:eastAsia="Times New Roman" w:hAnsi="Tahoma" w:cs="Tahoma"/>
          <w:lang w:eastAsia="fr-FR"/>
        </w:rPr>
        <w:br/>
      </w:r>
      <w:r w:rsidRPr="00CB060F">
        <w:rPr>
          <w:rFonts w:ascii="Tahoma" w:eastAsia="Times New Roman" w:hAnsi="Tahoma" w:cs="Tahoma"/>
          <w:lang w:eastAsia="fr-FR"/>
        </w:rPr>
        <w:br/>
      </w:r>
      <w:r w:rsidRPr="001C291E">
        <w:rPr>
          <w:rFonts w:ascii="Tahoma" w:eastAsia="Times New Roman" w:hAnsi="Tahoma" w:cs="Tahoma"/>
          <w:lang w:eastAsia="fr-FR"/>
        </w:rPr>
        <w:t>- Indivisibilité</w:t>
      </w:r>
      <w:r w:rsidR="004723FA">
        <w:rPr>
          <w:rFonts w:ascii="Tahoma" w:eastAsia="Times New Roman" w:hAnsi="Tahoma" w:cs="Tahoma"/>
          <w:lang w:eastAsia="fr-FR"/>
        </w:rPr>
        <w:br/>
      </w:r>
      <w:r w:rsidRPr="001C291E">
        <w:rPr>
          <w:rFonts w:ascii="Tahoma" w:eastAsia="Times New Roman" w:hAnsi="Tahoma" w:cs="Tahoma"/>
          <w:lang w:eastAsia="fr-FR"/>
        </w:rPr>
        <w:t>Les actions sont indivisibles à l'égard de la Société.</w:t>
      </w:r>
      <w:r w:rsidRPr="001C291E">
        <w:rPr>
          <w:rFonts w:ascii="Tahoma" w:eastAsia="Times New Roman" w:hAnsi="Tahoma" w:cs="Tahoma"/>
          <w:lang w:eastAsia="fr-FR"/>
        </w:rPr>
        <w:br/>
      </w:r>
      <w:r w:rsidRPr="001C291E">
        <w:rPr>
          <w:rFonts w:ascii="Tahoma" w:eastAsia="Times New Roman" w:hAnsi="Tahoma" w:cs="Tahoma"/>
          <w:lang w:eastAsia="fr-FR"/>
        </w:rPr>
        <w:br/>
      </w:r>
      <w:r w:rsidRPr="001C291E">
        <w:rPr>
          <w:rFonts w:ascii="Tahoma" w:eastAsia="Times New Roman" w:hAnsi="Tahoma" w:cs="Tahoma"/>
          <w:b/>
          <w:bCs/>
          <w:lang w:eastAsia="fr-FR"/>
        </w:rPr>
        <w:t>TITRE III</w:t>
      </w:r>
      <w:r w:rsidRPr="001C291E">
        <w:rPr>
          <w:rFonts w:ascii="Tahoma" w:eastAsia="Times New Roman" w:hAnsi="Tahoma" w:cs="Tahoma"/>
          <w:lang w:eastAsia="fr-FR"/>
        </w:rPr>
        <w:t xml:space="preserve"> </w:t>
      </w:r>
      <w:r w:rsidRPr="00CB060F">
        <w:rPr>
          <w:rFonts w:ascii="Tahoma" w:eastAsia="Times New Roman" w:hAnsi="Tahoma" w:cs="Tahoma"/>
          <w:lang w:eastAsia="fr-FR"/>
        </w:rPr>
        <w:br/>
      </w:r>
      <w:r w:rsidRPr="001C291E">
        <w:rPr>
          <w:rFonts w:ascii="Tahoma" w:eastAsia="Times New Roman" w:hAnsi="Tahoma" w:cs="Tahoma"/>
          <w:b/>
          <w:bCs/>
          <w:lang w:eastAsia="fr-FR"/>
        </w:rPr>
        <w:t>ADMINISTRATION ET DIRECTION DE LA SOCIETE - CONVENTIONS ENTRE LA SOCIETE ET SON DIRIGEANT - COMMISSAIRES AUX COMPTES</w:t>
      </w:r>
      <w:r w:rsidRPr="00CB060F">
        <w:rPr>
          <w:rFonts w:ascii="Tahoma" w:eastAsia="Times New Roman" w:hAnsi="Tahoma" w:cs="Tahoma"/>
          <w:lang w:eastAsia="fr-FR"/>
        </w:rPr>
        <w:t xml:space="preserve"> </w:t>
      </w:r>
    </w:p>
    <w:p w14:paraId="24644531" w14:textId="77777777" w:rsidR="00CB060F" w:rsidRPr="00CB060F" w:rsidRDefault="00CB060F" w:rsidP="00CB060F">
      <w:pPr>
        <w:spacing w:before="100" w:beforeAutospacing="1" w:after="100" w:afterAutospacing="1" w:line="240" w:lineRule="auto"/>
        <w:rPr>
          <w:rFonts w:ascii="Tahoma" w:eastAsia="Times New Roman" w:hAnsi="Tahoma" w:cs="Tahoma"/>
          <w:b/>
          <w:bCs/>
          <w:lang w:eastAsia="fr-FR"/>
        </w:rPr>
      </w:pPr>
      <w:r w:rsidRPr="00CB060F">
        <w:rPr>
          <w:rFonts w:ascii="Tahoma" w:eastAsia="Times New Roman" w:hAnsi="Tahoma" w:cs="Tahoma"/>
          <w:b/>
          <w:bCs/>
          <w:lang w:eastAsia="fr-FR"/>
        </w:rPr>
        <w:t>Article 11 - Président de la Société</w:t>
      </w:r>
    </w:p>
    <w:p w14:paraId="35BF2A5D" w14:textId="77777777" w:rsidR="00643F1C" w:rsidRPr="003412A8" w:rsidRDefault="00643F1C" w:rsidP="00643F1C">
      <w:pPr>
        <w:jc w:val="both"/>
        <w:rPr>
          <w:rFonts w:ascii="Tahoma" w:eastAsia="Times New Roman" w:hAnsi="Tahoma" w:cs="Tahoma"/>
          <w:lang w:eastAsia="fr-FR"/>
        </w:rPr>
      </w:pPr>
      <w:r w:rsidRPr="003412A8">
        <w:rPr>
          <w:rFonts w:ascii="Tahoma" w:eastAsia="Times New Roman" w:hAnsi="Tahoma" w:cs="Tahoma"/>
          <w:lang w:eastAsia="fr-FR"/>
        </w:rPr>
        <w:t xml:space="preserve">La société est représentée à l'égard des tiers par un président. </w:t>
      </w:r>
    </w:p>
    <w:p w14:paraId="01C90928" w14:textId="77777777" w:rsidR="00643F1C" w:rsidRPr="003412A8" w:rsidRDefault="00643F1C" w:rsidP="00643F1C">
      <w:pPr>
        <w:jc w:val="both"/>
        <w:rPr>
          <w:rFonts w:ascii="Tahoma" w:eastAsia="Times New Roman" w:hAnsi="Tahoma" w:cs="Tahoma"/>
          <w:lang w:eastAsia="fr-FR"/>
        </w:rPr>
      </w:pPr>
      <w:r w:rsidRPr="003412A8">
        <w:rPr>
          <w:rFonts w:ascii="Tahoma" w:eastAsia="Times New Roman" w:hAnsi="Tahoma" w:cs="Tahoma"/>
          <w:lang w:eastAsia="fr-FR"/>
        </w:rPr>
        <w:t xml:space="preserve">Le président exerce ces fonctions pour la durée de la société. </w:t>
      </w:r>
    </w:p>
    <w:p w14:paraId="1870EF11" w14:textId="77777777" w:rsidR="00643F1C" w:rsidRPr="003412A8" w:rsidRDefault="00643F1C" w:rsidP="00643F1C">
      <w:pPr>
        <w:jc w:val="both"/>
        <w:rPr>
          <w:rFonts w:ascii="Tahoma" w:eastAsia="Times New Roman" w:hAnsi="Tahoma" w:cs="Tahoma"/>
          <w:lang w:eastAsia="fr-FR"/>
        </w:rPr>
      </w:pPr>
      <w:r w:rsidRPr="003412A8">
        <w:rPr>
          <w:rFonts w:ascii="Tahoma" w:eastAsia="Times New Roman" w:hAnsi="Tahoma" w:cs="Tahoma"/>
          <w:lang w:eastAsia="fr-FR"/>
        </w:rPr>
        <w:t xml:space="preserve">Le président est révocable à tout moment par une décision de l’associé unique. Il peut être révoqué sans indemnité, ni préavis, ni précision de motifs et sans que sa révocation soit portée à l’ordre du jour. Toutefois, il doit être invité à présenter ses observations avant que l’associé unique ne statue sur sa révocation. </w:t>
      </w:r>
    </w:p>
    <w:p w14:paraId="3F90271C" w14:textId="77777777" w:rsidR="00643F1C" w:rsidRPr="003412A8" w:rsidRDefault="00643F1C" w:rsidP="00643F1C">
      <w:pPr>
        <w:jc w:val="both"/>
        <w:rPr>
          <w:rFonts w:ascii="Tahoma" w:eastAsia="Times New Roman" w:hAnsi="Tahoma" w:cs="Tahoma"/>
          <w:lang w:eastAsia="fr-FR"/>
        </w:rPr>
      </w:pPr>
      <w:r w:rsidRPr="003412A8">
        <w:rPr>
          <w:rFonts w:ascii="Tahoma" w:eastAsia="Times New Roman" w:hAnsi="Tahoma" w:cs="Tahoma"/>
          <w:lang w:eastAsia="fr-FR"/>
        </w:rPr>
        <w:t>La rémunération du président est fixée par une décision de l’associé unique.</w:t>
      </w:r>
    </w:p>
    <w:p w14:paraId="1839360A" w14:textId="77777777" w:rsidR="00643F1C" w:rsidRPr="003412A8" w:rsidRDefault="00643F1C" w:rsidP="00643F1C">
      <w:pPr>
        <w:jc w:val="both"/>
        <w:rPr>
          <w:rFonts w:ascii="Tahoma" w:eastAsia="Times New Roman" w:hAnsi="Tahoma" w:cs="Tahoma"/>
          <w:lang w:eastAsia="fr-FR"/>
        </w:rPr>
      </w:pPr>
      <w:r w:rsidRPr="003412A8">
        <w:rPr>
          <w:rFonts w:ascii="Tahoma" w:eastAsia="Times New Roman" w:hAnsi="Tahoma" w:cs="Tahoma"/>
          <w:lang w:eastAsia="fr-FR"/>
        </w:rPr>
        <w:t>Dans les rapports avec les tiers, le président représente la société et est investi des pouvoirs les plus étendus pour agir en toute circonstance au nom de la société. Les stipulations des présents statuts limitant les pouvoirs du président sont inopposables aux tiers.</w:t>
      </w:r>
    </w:p>
    <w:p w14:paraId="65DAE171" w14:textId="77777777" w:rsidR="00643F1C" w:rsidRPr="003412A8" w:rsidRDefault="00643F1C" w:rsidP="00643F1C">
      <w:pPr>
        <w:jc w:val="both"/>
        <w:rPr>
          <w:rFonts w:ascii="Tahoma" w:eastAsia="Times New Roman" w:hAnsi="Tahoma" w:cs="Tahoma"/>
          <w:lang w:eastAsia="fr-FR"/>
        </w:rPr>
      </w:pPr>
      <w:r w:rsidRPr="003412A8">
        <w:rPr>
          <w:rFonts w:ascii="Tahoma" w:eastAsia="Times New Roman" w:hAnsi="Tahoma" w:cs="Tahoma"/>
          <w:lang w:eastAsia="fr-FR"/>
        </w:rPr>
        <w:t>Le président ne peut agir à l’égard des tiers que dans les limites de l’objet social. Toutefois, la société est engagée même par les actes du président qui ne relèvent pas de l'objet social, à moins qu'elle ne prouve que le tiers savait que l'acte dépassait cet objet ou qu'il ne pouvait l'ignorer compte tenu des circonstances, la seule publication des statuts ne suffisant pas à constituer cette preuve.</w:t>
      </w:r>
    </w:p>
    <w:p w14:paraId="190794A7" w14:textId="7D3882F6" w:rsidR="00643F1C" w:rsidRDefault="00643F1C" w:rsidP="00643F1C">
      <w:pPr>
        <w:jc w:val="both"/>
        <w:rPr>
          <w:rFonts w:ascii="Tahoma" w:eastAsia="Times New Roman" w:hAnsi="Tahoma" w:cs="Tahoma"/>
          <w:lang w:eastAsia="fr-FR"/>
        </w:rPr>
      </w:pPr>
      <w:r w:rsidRPr="003412A8">
        <w:rPr>
          <w:rFonts w:ascii="Tahoma" w:eastAsia="Times New Roman" w:hAnsi="Tahoma" w:cs="Tahoma"/>
          <w:lang w:eastAsia="fr-FR"/>
        </w:rPr>
        <w:t>Le président dirige et administre la société.</w:t>
      </w:r>
    </w:p>
    <w:p w14:paraId="52DE9406" w14:textId="048A4BAB" w:rsidR="00CB060F" w:rsidRPr="00CB060F" w:rsidRDefault="00CB060F" w:rsidP="00CB060F">
      <w:pPr>
        <w:spacing w:before="100" w:beforeAutospacing="1" w:after="100" w:afterAutospacing="1" w:line="240" w:lineRule="auto"/>
        <w:rPr>
          <w:rFonts w:ascii="Tahoma" w:eastAsia="Times New Roman" w:hAnsi="Tahoma" w:cs="Tahoma"/>
          <w:b/>
          <w:bCs/>
          <w:lang w:eastAsia="fr-FR"/>
        </w:rPr>
      </w:pPr>
      <w:r w:rsidRPr="00CB060F">
        <w:rPr>
          <w:rFonts w:ascii="Tahoma" w:eastAsia="Times New Roman" w:hAnsi="Tahoma" w:cs="Tahoma"/>
          <w:b/>
          <w:bCs/>
          <w:lang w:eastAsia="fr-FR"/>
        </w:rPr>
        <w:t>Article 12 - Conventions entre la société et son président</w:t>
      </w:r>
    </w:p>
    <w:p w14:paraId="3FE17D5A" w14:textId="2B2576B3" w:rsidR="00CB060F" w:rsidRDefault="00CB060F" w:rsidP="00CB060F">
      <w:pPr>
        <w:spacing w:before="100" w:beforeAutospacing="1" w:after="100" w:afterAutospacing="1" w:line="240" w:lineRule="auto"/>
        <w:rPr>
          <w:rFonts w:ascii="Tahoma" w:eastAsia="Times New Roman" w:hAnsi="Tahoma" w:cs="Tahoma"/>
          <w:lang w:eastAsia="fr-FR"/>
        </w:rPr>
      </w:pPr>
      <w:r w:rsidRPr="001C291E">
        <w:rPr>
          <w:rFonts w:ascii="Tahoma" w:eastAsia="Times New Roman" w:hAnsi="Tahoma" w:cs="Tahoma"/>
          <w:lang w:eastAsia="fr-FR"/>
        </w:rPr>
        <w:t>Toute convention intervenant directement ou par personne interposée entre la Société et le Président-associé unique est mentionnée au registre des décisions de l'associé unique.</w:t>
      </w:r>
      <w:r w:rsidRPr="00CB060F">
        <w:rPr>
          <w:rFonts w:ascii="Tahoma" w:eastAsia="Times New Roman" w:hAnsi="Tahoma" w:cs="Tahoma"/>
          <w:lang w:eastAsia="fr-FR"/>
        </w:rPr>
        <w:br/>
      </w:r>
      <w:r w:rsidRPr="00CB060F">
        <w:rPr>
          <w:rFonts w:ascii="Tahoma" w:eastAsia="Times New Roman" w:hAnsi="Tahoma" w:cs="Tahoma"/>
          <w:lang w:eastAsia="fr-FR"/>
        </w:rPr>
        <w:br/>
      </w:r>
      <w:r w:rsidRPr="001C291E">
        <w:rPr>
          <w:rFonts w:ascii="Tahoma" w:eastAsia="Times New Roman" w:hAnsi="Tahoma" w:cs="Tahoma"/>
          <w:lang w:eastAsia="fr-FR"/>
        </w:rPr>
        <w:t xml:space="preserve">Lorsque le Président n'est pas associé, les conventions intervenues entre celui-ci, </w:t>
      </w:r>
      <w:r w:rsidRPr="001C291E">
        <w:rPr>
          <w:rFonts w:ascii="Tahoma" w:eastAsia="Times New Roman" w:hAnsi="Tahoma" w:cs="Tahoma"/>
          <w:lang w:eastAsia="fr-FR"/>
        </w:rPr>
        <w:lastRenderedPageBreak/>
        <w:t>directement ou par personne interposée, et la Société sont soumises à l'approbation de l'associé unique.</w:t>
      </w:r>
      <w:r w:rsidRPr="00CB060F">
        <w:rPr>
          <w:rFonts w:ascii="Tahoma" w:eastAsia="Times New Roman" w:hAnsi="Tahoma" w:cs="Tahoma"/>
          <w:lang w:eastAsia="fr-FR"/>
        </w:rPr>
        <w:br/>
      </w:r>
      <w:r w:rsidRPr="00CB060F">
        <w:rPr>
          <w:rFonts w:ascii="Tahoma" w:eastAsia="Times New Roman" w:hAnsi="Tahoma" w:cs="Tahoma"/>
          <w:lang w:eastAsia="fr-FR"/>
        </w:rPr>
        <w:br/>
      </w:r>
      <w:r w:rsidRPr="001C291E">
        <w:rPr>
          <w:rFonts w:ascii="Tahoma" w:eastAsia="Times New Roman" w:hAnsi="Tahoma" w:cs="Tahoma"/>
          <w:lang w:eastAsia="fr-FR"/>
        </w:rPr>
        <w:t>Les conventions portant sur les opérations courantes conclues à des conditions normales sont communiquées au Commissaire aux comptes.</w:t>
      </w:r>
      <w:r w:rsidRPr="00CB060F">
        <w:rPr>
          <w:rFonts w:ascii="Tahoma" w:eastAsia="Times New Roman" w:hAnsi="Tahoma" w:cs="Tahoma"/>
          <w:lang w:eastAsia="fr-FR"/>
        </w:rPr>
        <w:t xml:space="preserve"> </w:t>
      </w:r>
    </w:p>
    <w:p w14:paraId="4892B100" w14:textId="77777777" w:rsidR="00CB060F" w:rsidRPr="00CB060F" w:rsidRDefault="00CB060F" w:rsidP="00CB060F">
      <w:pPr>
        <w:spacing w:before="100" w:beforeAutospacing="1" w:after="100" w:afterAutospacing="1" w:line="240" w:lineRule="auto"/>
        <w:rPr>
          <w:rFonts w:ascii="Tahoma" w:eastAsia="Times New Roman" w:hAnsi="Tahoma" w:cs="Tahoma"/>
          <w:b/>
          <w:bCs/>
          <w:lang w:eastAsia="fr-FR"/>
        </w:rPr>
      </w:pPr>
      <w:r w:rsidRPr="00CB060F">
        <w:rPr>
          <w:rFonts w:ascii="Tahoma" w:eastAsia="Times New Roman" w:hAnsi="Tahoma" w:cs="Tahoma"/>
          <w:b/>
          <w:bCs/>
          <w:lang w:eastAsia="fr-FR"/>
        </w:rPr>
        <w:t>Article 13 - Commissaires aux comptes</w:t>
      </w:r>
    </w:p>
    <w:p w14:paraId="0F1D0E9D" w14:textId="469124A2" w:rsidR="00FC3622" w:rsidRPr="00CB060F" w:rsidRDefault="00643F1C" w:rsidP="00CB060F">
      <w:pPr>
        <w:spacing w:before="100" w:beforeAutospacing="1" w:after="100" w:afterAutospacing="1" w:line="240" w:lineRule="auto"/>
        <w:rPr>
          <w:rFonts w:ascii="Tahoma" w:eastAsia="Times New Roman" w:hAnsi="Tahoma" w:cs="Tahoma"/>
          <w:lang w:eastAsia="fr-FR"/>
        </w:rPr>
      </w:pPr>
      <w:r>
        <w:rPr>
          <w:rFonts w:ascii="Tahoma" w:eastAsia="Times New Roman" w:hAnsi="Tahoma" w:cs="Tahoma"/>
          <w:lang w:eastAsia="fr-FR"/>
        </w:rPr>
        <w:t>Si deux des trois seuils légaux sont dépassés alors u</w:t>
      </w:r>
      <w:r w:rsidR="00CB060F" w:rsidRPr="001C291E">
        <w:rPr>
          <w:rFonts w:ascii="Tahoma" w:eastAsia="Times New Roman" w:hAnsi="Tahoma" w:cs="Tahoma"/>
          <w:lang w:eastAsia="fr-FR"/>
        </w:rPr>
        <w:t xml:space="preserve">n ou plusieurs commissaires aux comptes titulaires et un ou plusieurs commissaires aux comptes suppléants doivent être désignés par décision collective des actionnaires pour la durée, dans les conditions et aux fins d'accomplir les missions définies par la loi, notamment celle de contrôler les comptes de la Société.  </w:t>
      </w:r>
    </w:p>
    <w:p w14:paraId="2B4FD5A7" w14:textId="77777777" w:rsidR="00CB060F" w:rsidRPr="00CB060F" w:rsidRDefault="00CB060F" w:rsidP="00CB060F">
      <w:pPr>
        <w:spacing w:before="100" w:beforeAutospacing="1" w:after="100" w:afterAutospacing="1" w:line="240" w:lineRule="auto"/>
        <w:rPr>
          <w:rFonts w:ascii="Tahoma" w:eastAsia="Times New Roman" w:hAnsi="Tahoma" w:cs="Tahoma"/>
          <w:b/>
          <w:bCs/>
          <w:lang w:eastAsia="fr-FR"/>
        </w:rPr>
      </w:pPr>
      <w:r w:rsidRPr="00CB060F">
        <w:rPr>
          <w:rFonts w:ascii="Tahoma" w:eastAsia="Times New Roman" w:hAnsi="Tahoma" w:cs="Tahoma"/>
          <w:b/>
          <w:bCs/>
          <w:lang w:eastAsia="fr-FR"/>
        </w:rPr>
        <w:t>Article 14 – Comité d'entreprise</w:t>
      </w:r>
    </w:p>
    <w:p w14:paraId="30C439F1" w14:textId="77777777" w:rsidR="00CB060F" w:rsidRPr="00CB060F" w:rsidRDefault="00CB060F" w:rsidP="00CB060F">
      <w:pPr>
        <w:spacing w:before="100" w:beforeAutospacing="1" w:after="100" w:afterAutospacing="1" w:line="240" w:lineRule="auto"/>
        <w:rPr>
          <w:rFonts w:ascii="Tahoma" w:eastAsia="Times New Roman" w:hAnsi="Tahoma" w:cs="Tahoma"/>
          <w:lang w:eastAsia="fr-FR"/>
        </w:rPr>
      </w:pPr>
      <w:r w:rsidRPr="001C291E">
        <w:rPr>
          <w:rFonts w:ascii="Tahoma" w:eastAsia="Times New Roman" w:hAnsi="Tahoma" w:cs="Tahoma"/>
          <w:lang w:eastAsia="fr-FR"/>
        </w:rPr>
        <w:t>Les délégués du Comité d'entreprise exercent les droits qui leur sont attribués par les articles L 2323-62 à 2323-66 du Code du travail auprès du Président.</w:t>
      </w:r>
      <w:r w:rsidRPr="00CB060F">
        <w:rPr>
          <w:rFonts w:ascii="Tahoma" w:eastAsia="Times New Roman" w:hAnsi="Tahoma" w:cs="Tahoma"/>
          <w:lang w:eastAsia="fr-FR"/>
        </w:rPr>
        <w:br/>
      </w:r>
      <w:r w:rsidRPr="00CB060F">
        <w:rPr>
          <w:rFonts w:ascii="Tahoma" w:eastAsia="Times New Roman" w:hAnsi="Tahoma" w:cs="Tahoma"/>
          <w:lang w:eastAsia="fr-FR"/>
        </w:rPr>
        <w:br/>
      </w:r>
      <w:r w:rsidRPr="001C291E">
        <w:rPr>
          <w:rFonts w:ascii="Tahoma" w:eastAsia="Times New Roman" w:hAnsi="Tahoma" w:cs="Tahoma"/>
          <w:b/>
          <w:bCs/>
          <w:lang w:eastAsia="fr-FR"/>
        </w:rPr>
        <w:t>TITRE IV</w:t>
      </w:r>
      <w:r w:rsidRPr="001C291E">
        <w:rPr>
          <w:rFonts w:ascii="Tahoma" w:eastAsia="Times New Roman" w:hAnsi="Tahoma" w:cs="Tahoma"/>
          <w:lang w:eastAsia="fr-FR"/>
        </w:rPr>
        <w:t xml:space="preserve"> </w:t>
      </w:r>
      <w:r w:rsidRPr="00CB060F">
        <w:rPr>
          <w:rFonts w:ascii="Tahoma" w:eastAsia="Times New Roman" w:hAnsi="Tahoma" w:cs="Tahoma"/>
          <w:lang w:eastAsia="fr-FR"/>
        </w:rPr>
        <w:br/>
      </w:r>
      <w:r w:rsidRPr="001C291E">
        <w:rPr>
          <w:rFonts w:ascii="Tahoma" w:eastAsia="Times New Roman" w:hAnsi="Tahoma" w:cs="Tahoma"/>
          <w:b/>
          <w:bCs/>
          <w:lang w:eastAsia="fr-FR"/>
        </w:rPr>
        <w:t>DECISIONS DE L'ACTIONNAIRE UNIQUE</w:t>
      </w:r>
      <w:r w:rsidRPr="00CB060F">
        <w:rPr>
          <w:rFonts w:ascii="Tahoma" w:eastAsia="Times New Roman" w:hAnsi="Tahoma" w:cs="Tahoma"/>
          <w:lang w:eastAsia="fr-FR"/>
        </w:rPr>
        <w:t xml:space="preserve"> </w:t>
      </w:r>
    </w:p>
    <w:p w14:paraId="72EF96F5" w14:textId="77777777" w:rsidR="00CB060F" w:rsidRPr="00CB060F" w:rsidRDefault="00CB060F" w:rsidP="00CB060F">
      <w:pPr>
        <w:spacing w:before="100" w:beforeAutospacing="1" w:after="100" w:afterAutospacing="1" w:line="240" w:lineRule="auto"/>
        <w:rPr>
          <w:rFonts w:ascii="Tahoma" w:eastAsia="Times New Roman" w:hAnsi="Tahoma" w:cs="Tahoma"/>
          <w:b/>
          <w:bCs/>
          <w:lang w:eastAsia="fr-FR"/>
        </w:rPr>
      </w:pPr>
      <w:r w:rsidRPr="00CB060F">
        <w:rPr>
          <w:rFonts w:ascii="Tahoma" w:eastAsia="Times New Roman" w:hAnsi="Tahoma" w:cs="Tahoma"/>
          <w:b/>
          <w:bCs/>
          <w:lang w:eastAsia="fr-FR"/>
        </w:rPr>
        <w:t>Article 15 - Décisions de l'associé unique</w:t>
      </w:r>
    </w:p>
    <w:p w14:paraId="6C7F2EFC" w14:textId="77777777" w:rsidR="004723FA" w:rsidRDefault="00CB060F" w:rsidP="004723FA">
      <w:pPr>
        <w:spacing w:before="100" w:beforeAutospacing="1" w:after="100" w:afterAutospacing="1" w:line="240" w:lineRule="auto"/>
        <w:rPr>
          <w:rFonts w:ascii="Tahoma" w:eastAsia="Times New Roman" w:hAnsi="Tahoma" w:cs="Tahoma"/>
          <w:lang w:eastAsia="fr-FR"/>
        </w:rPr>
      </w:pPr>
      <w:r w:rsidRPr="001C291E">
        <w:rPr>
          <w:rFonts w:ascii="Tahoma" w:eastAsia="Times New Roman" w:hAnsi="Tahoma" w:cs="Tahoma"/>
          <w:lang w:eastAsia="fr-FR"/>
        </w:rPr>
        <w:t>Domaine réservé à l'associé unique</w:t>
      </w:r>
      <w:r w:rsidR="008B1443" w:rsidRPr="001C291E">
        <w:rPr>
          <w:rFonts w:ascii="Tahoma" w:eastAsia="Times New Roman" w:hAnsi="Tahoma" w:cs="Tahoma"/>
          <w:lang w:eastAsia="fr-FR"/>
        </w:rPr>
        <w:br/>
      </w:r>
      <w:r w:rsidRPr="001C291E">
        <w:rPr>
          <w:rFonts w:ascii="Tahoma" w:eastAsia="Times New Roman" w:hAnsi="Tahoma" w:cs="Tahoma"/>
          <w:lang w:eastAsia="fr-FR"/>
        </w:rPr>
        <w:t>L'associé unique est seul compétent pour prendre les décisions suivantes :</w:t>
      </w:r>
      <w:r w:rsidR="008B1443" w:rsidRPr="001C291E">
        <w:rPr>
          <w:rFonts w:ascii="Tahoma" w:eastAsia="Times New Roman" w:hAnsi="Tahoma" w:cs="Tahoma"/>
          <w:lang w:eastAsia="fr-FR"/>
        </w:rPr>
        <w:br/>
      </w:r>
      <w:r w:rsidRPr="001C291E">
        <w:rPr>
          <w:rFonts w:ascii="Tahoma" w:eastAsia="Times New Roman" w:hAnsi="Tahoma" w:cs="Tahoma"/>
          <w:lang w:eastAsia="fr-FR"/>
        </w:rPr>
        <w:t>- approbation des comptes annuels et affectation du résultat ;</w:t>
      </w:r>
      <w:r w:rsidR="008B1443" w:rsidRPr="001C291E">
        <w:rPr>
          <w:rFonts w:ascii="Tahoma" w:eastAsia="Times New Roman" w:hAnsi="Tahoma" w:cs="Tahoma"/>
          <w:lang w:eastAsia="fr-FR"/>
        </w:rPr>
        <w:br/>
      </w:r>
      <w:r w:rsidRPr="001C291E">
        <w:rPr>
          <w:rFonts w:ascii="Tahoma" w:eastAsia="Times New Roman" w:hAnsi="Tahoma" w:cs="Tahoma"/>
          <w:lang w:eastAsia="fr-FR"/>
        </w:rPr>
        <w:t>- nomination et révocation du Président ;</w:t>
      </w:r>
      <w:r w:rsidR="008B1443" w:rsidRPr="001C291E">
        <w:rPr>
          <w:rFonts w:ascii="Tahoma" w:eastAsia="Times New Roman" w:hAnsi="Tahoma" w:cs="Tahoma"/>
          <w:lang w:eastAsia="fr-FR"/>
        </w:rPr>
        <w:br/>
      </w:r>
      <w:r w:rsidRPr="001C291E">
        <w:rPr>
          <w:rFonts w:ascii="Tahoma" w:eastAsia="Times New Roman" w:hAnsi="Tahoma" w:cs="Tahoma"/>
          <w:lang w:eastAsia="fr-FR"/>
        </w:rPr>
        <w:t>- nomination des Commissaires aux comptes ;</w:t>
      </w:r>
      <w:r w:rsidRPr="001C291E">
        <w:rPr>
          <w:rFonts w:ascii="Tahoma" w:eastAsia="Times New Roman" w:hAnsi="Tahoma" w:cs="Tahoma"/>
          <w:lang w:eastAsia="fr-FR"/>
        </w:rPr>
        <w:br/>
        <w:t>- transformation, fusion, scission de la Société ;</w:t>
      </w:r>
      <w:r w:rsidR="008B1443" w:rsidRPr="001C291E">
        <w:rPr>
          <w:rFonts w:ascii="Tahoma" w:eastAsia="Times New Roman" w:hAnsi="Tahoma" w:cs="Tahoma"/>
          <w:lang w:eastAsia="fr-FR"/>
        </w:rPr>
        <w:br/>
      </w:r>
      <w:r w:rsidRPr="001C291E">
        <w:rPr>
          <w:rFonts w:ascii="Tahoma" w:eastAsia="Times New Roman" w:hAnsi="Tahoma" w:cs="Tahoma"/>
          <w:lang w:eastAsia="fr-FR"/>
        </w:rPr>
        <w:t>- augmentation, réduction ou amortissement du capital ;</w:t>
      </w:r>
      <w:r w:rsidR="008B1443" w:rsidRPr="001C291E">
        <w:rPr>
          <w:rFonts w:ascii="Tahoma" w:eastAsia="Times New Roman" w:hAnsi="Tahoma" w:cs="Tahoma"/>
          <w:lang w:eastAsia="fr-FR"/>
        </w:rPr>
        <w:br/>
      </w:r>
      <w:r w:rsidRPr="001C291E">
        <w:rPr>
          <w:rFonts w:ascii="Tahoma" w:eastAsia="Times New Roman" w:hAnsi="Tahoma" w:cs="Tahoma"/>
          <w:lang w:eastAsia="fr-FR"/>
        </w:rPr>
        <w:t>- autres modifications des statuts (sous réserve du transfert du siège social) ;</w:t>
      </w:r>
      <w:r w:rsidR="008B1443" w:rsidRPr="001C291E">
        <w:rPr>
          <w:rFonts w:ascii="Tahoma" w:eastAsia="Times New Roman" w:hAnsi="Tahoma" w:cs="Tahoma"/>
          <w:lang w:eastAsia="fr-FR"/>
        </w:rPr>
        <w:br/>
      </w:r>
      <w:r w:rsidRPr="001C291E">
        <w:rPr>
          <w:rFonts w:ascii="Tahoma" w:eastAsia="Times New Roman" w:hAnsi="Tahoma" w:cs="Tahoma"/>
          <w:lang w:eastAsia="fr-FR"/>
        </w:rPr>
        <w:t>- dissolution de la Société.</w:t>
      </w:r>
      <w:r w:rsidRPr="001C291E">
        <w:rPr>
          <w:rFonts w:ascii="Tahoma" w:eastAsia="Times New Roman" w:hAnsi="Tahoma" w:cs="Tahoma"/>
          <w:lang w:eastAsia="fr-FR"/>
        </w:rPr>
        <w:br/>
        <w:t>L'associé unique ne peut pas déléguer ses pouvoirs.</w:t>
      </w:r>
      <w:r w:rsidR="008B1443" w:rsidRPr="001C291E">
        <w:rPr>
          <w:rFonts w:ascii="Tahoma" w:eastAsia="Times New Roman" w:hAnsi="Tahoma" w:cs="Tahoma"/>
          <w:lang w:eastAsia="fr-FR"/>
        </w:rPr>
        <w:br/>
      </w:r>
      <w:r w:rsidRPr="001C291E">
        <w:rPr>
          <w:rFonts w:ascii="Tahoma" w:eastAsia="Times New Roman" w:hAnsi="Tahoma" w:cs="Tahoma"/>
          <w:lang w:eastAsia="fr-FR"/>
        </w:rPr>
        <w:t>Toutes les autres décisions sont de la compétence du Président</w:t>
      </w:r>
      <w:r w:rsidR="004723FA">
        <w:rPr>
          <w:rFonts w:ascii="Tahoma" w:eastAsia="Times New Roman" w:hAnsi="Tahoma" w:cs="Tahoma"/>
          <w:lang w:eastAsia="fr-FR"/>
        </w:rPr>
        <w:t>.</w:t>
      </w:r>
    </w:p>
    <w:p w14:paraId="227ADD1F" w14:textId="77777777" w:rsidR="00EC2E71" w:rsidRDefault="00CB060F" w:rsidP="00134A3B">
      <w:pPr>
        <w:spacing w:before="100" w:beforeAutospacing="1" w:after="100" w:afterAutospacing="1" w:line="240" w:lineRule="auto"/>
        <w:rPr>
          <w:rFonts w:ascii="Tahoma" w:eastAsia="Times New Roman" w:hAnsi="Tahoma" w:cs="Tahoma"/>
          <w:b/>
          <w:bCs/>
          <w:lang w:eastAsia="fr-FR"/>
        </w:rPr>
      </w:pPr>
      <w:r w:rsidRPr="001C291E">
        <w:rPr>
          <w:rFonts w:ascii="Tahoma" w:eastAsia="Times New Roman" w:hAnsi="Tahoma" w:cs="Tahoma"/>
          <w:lang w:eastAsia="fr-FR"/>
        </w:rPr>
        <w:t>Forme des décisions</w:t>
      </w:r>
      <w:r w:rsidR="004723FA">
        <w:rPr>
          <w:rFonts w:ascii="Tahoma" w:eastAsia="Times New Roman" w:hAnsi="Tahoma" w:cs="Tahoma"/>
          <w:lang w:eastAsia="fr-FR"/>
        </w:rPr>
        <w:t xml:space="preserve"> : </w:t>
      </w:r>
      <w:r w:rsidR="008B1443" w:rsidRPr="001C291E">
        <w:rPr>
          <w:rFonts w:ascii="Tahoma" w:eastAsia="Times New Roman" w:hAnsi="Tahoma" w:cs="Tahoma"/>
          <w:lang w:eastAsia="fr-FR"/>
        </w:rPr>
        <w:br/>
      </w:r>
      <w:r w:rsidRPr="001C291E">
        <w:rPr>
          <w:rFonts w:ascii="Tahoma" w:eastAsia="Times New Roman" w:hAnsi="Tahoma" w:cs="Tahoma"/>
          <w:lang w:eastAsia="fr-FR"/>
        </w:rPr>
        <w:t>Les décisions de l</w:t>
      </w:r>
      <w:r w:rsidR="008B1443" w:rsidRPr="001C291E">
        <w:rPr>
          <w:rFonts w:ascii="Tahoma" w:eastAsia="Times New Roman" w:hAnsi="Tahoma" w:cs="Tahoma"/>
          <w:lang w:eastAsia="fr-FR"/>
        </w:rPr>
        <w:t>’associé</w:t>
      </w:r>
      <w:r w:rsidRPr="001C291E">
        <w:rPr>
          <w:rFonts w:ascii="Tahoma" w:eastAsia="Times New Roman" w:hAnsi="Tahoma" w:cs="Tahoma"/>
          <w:lang w:eastAsia="fr-FR"/>
        </w:rPr>
        <w:t xml:space="preserve"> unique sont répertoriées dans un registre coté et paraphé.</w:t>
      </w:r>
      <w:r w:rsidRPr="00CB060F">
        <w:rPr>
          <w:rFonts w:ascii="Tahoma" w:eastAsia="Times New Roman" w:hAnsi="Tahoma" w:cs="Tahoma"/>
          <w:lang w:eastAsia="fr-FR"/>
        </w:rPr>
        <w:br/>
      </w:r>
    </w:p>
    <w:p w14:paraId="6AB41FA2" w14:textId="47444E41" w:rsidR="00CB060F" w:rsidRPr="00EC2E71" w:rsidRDefault="00CB060F" w:rsidP="00134A3B">
      <w:pPr>
        <w:spacing w:before="100" w:beforeAutospacing="1" w:after="100" w:afterAutospacing="1" w:line="240" w:lineRule="auto"/>
        <w:rPr>
          <w:rFonts w:ascii="Tahoma" w:eastAsia="Times New Roman" w:hAnsi="Tahoma" w:cs="Tahoma"/>
          <w:b/>
          <w:bCs/>
          <w:lang w:eastAsia="fr-FR"/>
        </w:rPr>
      </w:pPr>
      <w:r w:rsidRPr="001C291E">
        <w:rPr>
          <w:rFonts w:ascii="Tahoma" w:eastAsia="Times New Roman" w:hAnsi="Tahoma" w:cs="Tahoma"/>
          <w:b/>
          <w:bCs/>
          <w:lang w:eastAsia="fr-FR"/>
        </w:rPr>
        <w:t>TITRE V</w:t>
      </w:r>
      <w:r w:rsidRPr="001C291E">
        <w:rPr>
          <w:rFonts w:ascii="Tahoma" w:eastAsia="Times New Roman" w:hAnsi="Tahoma" w:cs="Tahoma"/>
          <w:lang w:eastAsia="fr-FR"/>
        </w:rPr>
        <w:t xml:space="preserve"> </w:t>
      </w:r>
      <w:r w:rsidRPr="00CB060F">
        <w:rPr>
          <w:rFonts w:ascii="Tahoma" w:eastAsia="Times New Roman" w:hAnsi="Tahoma" w:cs="Tahoma"/>
          <w:lang w:eastAsia="fr-FR"/>
        </w:rPr>
        <w:br/>
      </w:r>
      <w:r w:rsidRPr="001C291E">
        <w:rPr>
          <w:rFonts w:ascii="Tahoma" w:eastAsia="Times New Roman" w:hAnsi="Tahoma" w:cs="Tahoma"/>
          <w:b/>
          <w:bCs/>
          <w:lang w:eastAsia="fr-FR"/>
        </w:rPr>
        <w:t>EXERCICE SOCIAL - COMPTES SOCIAUX - AFFECTATION DES RESULTATS</w:t>
      </w:r>
      <w:r w:rsidRPr="00CB060F">
        <w:rPr>
          <w:rFonts w:ascii="Tahoma" w:eastAsia="Times New Roman" w:hAnsi="Tahoma" w:cs="Tahoma"/>
          <w:lang w:eastAsia="fr-FR"/>
        </w:rPr>
        <w:t xml:space="preserve"> </w:t>
      </w:r>
    </w:p>
    <w:p w14:paraId="1B2E8CAE" w14:textId="722E7623" w:rsidR="00CB060F" w:rsidRPr="00CB060F" w:rsidRDefault="00CB060F" w:rsidP="00CB060F">
      <w:pPr>
        <w:spacing w:before="100" w:beforeAutospacing="1" w:after="100" w:afterAutospacing="1" w:line="240" w:lineRule="auto"/>
        <w:rPr>
          <w:rFonts w:ascii="Tahoma" w:eastAsia="Times New Roman" w:hAnsi="Tahoma" w:cs="Tahoma"/>
          <w:b/>
          <w:bCs/>
          <w:lang w:eastAsia="fr-FR"/>
        </w:rPr>
      </w:pPr>
      <w:r w:rsidRPr="00CB060F">
        <w:rPr>
          <w:rFonts w:ascii="Tahoma" w:eastAsia="Times New Roman" w:hAnsi="Tahoma" w:cs="Tahoma"/>
          <w:b/>
          <w:bCs/>
          <w:lang w:eastAsia="fr-FR"/>
        </w:rPr>
        <w:t>Article 16 - Exercice social</w:t>
      </w:r>
    </w:p>
    <w:p w14:paraId="63D7A83B" w14:textId="77777777" w:rsidR="00643F1C" w:rsidRDefault="00CB060F" w:rsidP="00643F1C">
      <w:pPr>
        <w:spacing w:before="100" w:beforeAutospacing="1" w:after="100" w:afterAutospacing="1" w:line="240" w:lineRule="auto"/>
        <w:rPr>
          <w:rFonts w:ascii="Tahoma" w:eastAsia="Times New Roman" w:hAnsi="Tahoma" w:cs="Tahoma"/>
          <w:lang w:eastAsia="fr-FR"/>
        </w:rPr>
      </w:pPr>
      <w:r w:rsidRPr="001C291E">
        <w:rPr>
          <w:rFonts w:ascii="Tahoma" w:eastAsia="Times New Roman" w:hAnsi="Tahoma" w:cs="Tahoma"/>
          <w:lang w:eastAsia="fr-FR"/>
        </w:rPr>
        <w:t xml:space="preserve">L'exercice social commence le </w:t>
      </w:r>
      <w:r w:rsidR="00643F1C">
        <w:rPr>
          <w:rFonts w:ascii="Tahoma" w:eastAsia="Times New Roman" w:hAnsi="Tahoma" w:cs="Tahoma"/>
          <w:lang w:eastAsia="fr-FR"/>
        </w:rPr>
        <w:t>premier janvier</w:t>
      </w:r>
      <w:r w:rsidRPr="001C291E">
        <w:rPr>
          <w:rFonts w:ascii="Tahoma" w:eastAsia="Times New Roman" w:hAnsi="Tahoma" w:cs="Tahoma"/>
          <w:lang w:eastAsia="fr-FR"/>
        </w:rPr>
        <w:t xml:space="preserve"> de chaque année et se termine le </w:t>
      </w:r>
      <w:r w:rsidR="00643F1C">
        <w:rPr>
          <w:rFonts w:ascii="Tahoma" w:eastAsia="Times New Roman" w:hAnsi="Tahoma" w:cs="Tahoma"/>
          <w:lang w:eastAsia="fr-FR"/>
        </w:rPr>
        <w:t xml:space="preserve">trente et un </w:t>
      </w:r>
      <w:r w:rsidR="00E27B15">
        <w:rPr>
          <w:rFonts w:ascii="Tahoma" w:eastAsia="Times New Roman" w:hAnsi="Tahoma" w:cs="Tahoma"/>
          <w:lang w:eastAsia="fr-FR"/>
        </w:rPr>
        <w:t>décembre de</w:t>
      </w:r>
      <w:r w:rsidR="00643F1C">
        <w:rPr>
          <w:rFonts w:ascii="Tahoma" w:eastAsia="Times New Roman" w:hAnsi="Tahoma" w:cs="Tahoma"/>
          <w:lang w:eastAsia="fr-FR"/>
        </w:rPr>
        <w:t xml:space="preserve"> chaque année.</w:t>
      </w:r>
    </w:p>
    <w:p w14:paraId="635DC20A" w14:textId="1C2D5AFF" w:rsidR="00CB060F" w:rsidRPr="001C291E" w:rsidRDefault="00643F1C" w:rsidP="00643F1C">
      <w:pPr>
        <w:spacing w:before="100" w:beforeAutospacing="1" w:after="100" w:afterAutospacing="1" w:line="240" w:lineRule="auto"/>
        <w:rPr>
          <w:rFonts w:ascii="Tahoma" w:eastAsia="Times New Roman" w:hAnsi="Tahoma" w:cs="Tahoma"/>
          <w:lang w:eastAsia="fr-FR"/>
        </w:rPr>
      </w:pPr>
      <w:r>
        <w:rPr>
          <w:rFonts w:ascii="Tahoma" w:eastAsia="Times New Roman" w:hAnsi="Tahoma" w:cs="Tahoma"/>
          <w:lang w:eastAsia="fr-FR"/>
        </w:rPr>
        <w:t>Par exception, l</w:t>
      </w:r>
      <w:r w:rsidR="00CB060F" w:rsidRPr="001C291E">
        <w:rPr>
          <w:rFonts w:ascii="Tahoma" w:eastAsia="Times New Roman" w:hAnsi="Tahoma" w:cs="Tahoma"/>
          <w:lang w:eastAsia="fr-FR"/>
        </w:rPr>
        <w:t xml:space="preserve">e premier exercice </w:t>
      </w:r>
      <w:r w:rsidR="00E27B15" w:rsidRPr="001C291E">
        <w:rPr>
          <w:rFonts w:ascii="Tahoma" w:eastAsia="Times New Roman" w:hAnsi="Tahoma" w:cs="Tahoma"/>
          <w:lang w:eastAsia="fr-FR"/>
        </w:rPr>
        <w:t xml:space="preserve">social </w:t>
      </w:r>
      <w:r w:rsidR="00E27B15">
        <w:rPr>
          <w:rFonts w:ascii="Tahoma" w:eastAsia="Times New Roman" w:hAnsi="Tahoma" w:cs="Tahoma"/>
          <w:lang w:eastAsia="fr-FR"/>
        </w:rPr>
        <w:t>débutera</w:t>
      </w:r>
      <w:r w:rsidR="00CB060F" w:rsidRPr="001C291E">
        <w:rPr>
          <w:rFonts w:ascii="Tahoma" w:eastAsia="Times New Roman" w:hAnsi="Tahoma" w:cs="Tahoma"/>
          <w:lang w:eastAsia="fr-FR"/>
        </w:rPr>
        <w:t xml:space="preserve"> à compter de la date de l'immatriculation de la Société au Registre du Commer</w:t>
      </w:r>
      <w:r>
        <w:rPr>
          <w:rFonts w:ascii="Tahoma" w:eastAsia="Times New Roman" w:hAnsi="Tahoma" w:cs="Tahoma"/>
          <w:lang w:eastAsia="fr-FR"/>
        </w:rPr>
        <w:t xml:space="preserve">ce et des Sociétés </w:t>
      </w:r>
      <w:r w:rsidR="00E27B15">
        <w:rPr>
          <w:rFonts w:ascii="Tahoma" w:eastAsia="Times New Roman" w:hAnsi="Tahoma" w:cs="Tahoma"/>
          <w:lang w:eastAsia="fr-FR"/>
        </w:rPr>
        <w:t xml:space="preserve">jusqu'au trente </w:t>
      </w:r>
      <w:r w:rsidR="001927E6">
        <w:rPr>
          <w:rFonts w:ascii="Tahoma" w:eastAsia="Times New Roman" w:hAnsi="Tahoma" w:cs="Tahoma"/>
          <w:lang w:eastAsia="fr-FR"/>
        </w:rPr>
        <w:t xml:space="preserve">et </w:t>
      </w:r>
      <w:r w:rsidR="00E27B15">
        <w:rPr>
          <w:rFonts w:ascii="Tahoma" w:eastAsia="Times New Roman" w:hAnsi="Tahoma" w:cs="Tahoma"/>
          <w:lang w:eastAsia="fr-FR"/>
        </w:rPr>
        <w:t>un décembre 20</w:t>
      </w:r>
      <w:r w:rsidR="00DB30B0">
        <w:rPr>
          <w:rFonts w:ascii="Tahoma" w:eastAsia="Times New Roman" w:hAnsi="Tahoma" w:cs="Tahoma"/>
          <w:lang w:eastAsia="fr-FR"/>
        </w:rPr>
        <w:t>2</w:t>
      </w:r>
      <w:r w:rsidR="008F78F3">
        <w:rPr>
          <w:rFonts w:ascii="Tahoma" w:eastAsia="Times New Roman" w:hAnsi="Tahoma" w:cs="Tahoma"/>
          <w:lang w:eastAsia="fr-FR"/>
        </w:rPr>
        <w:t>5</w:t>
      </w:r>
      <w:r>
        <w:rPr>
          <w:rFonts w:ascii="Tahoma" w:eastAsia="Times New Roman" w:hAnsi="Tahoma" w:cs="Tahoma"/>
          <w:lang w:eastAsia="fr-FR"/>
        </w:rPr>
        <w:t>.</w:t>
      </w:r>
      <w:r w:rsidR="00CB060F" w:rsidRPr="001C291E">
        <w:rPr>
          <w:rFonts w:ascii="Tahoma" w:eastAsia="Times New Roman" w:hAnsi="Tahoma" w:cs="Tahoma"/>
          <w:lang w:eastAsia="fr-FR"/>
        </w:rPr>
        <w:t xml:space="preserve"> </w:t>
      </w:r>
    </w:p>
    <w:p w14:paraId="1EE9D4F9" w14:textId="77777777" w:rsidR="00CB060F" w:rsidRPr="00CB060F" w:rsidRDefault="00CB060F" w:rsidP="00CB060F">
      <w:pPr>
        <w:spacing w:before="100" w:beforeAutospacing="1" w:after="100" w:afterAutospacing="1" w:line="240" w:lineRule="auto"/>
        <w:rPr>
          <w:rFonts w:ascii="Tahoma" w:eastAsia="Times New Roman" w:hAnsi="Tahoma" w:cs="Tahoma"/>
          <w:b/>
          <w:bCs/>
          <w:lang w:eastAsia="fr-FR"/>
        </w:rPr>
      </w:pPr>
      <w:r w:rsidRPr="00CB060F">
        <w:rPr>
          <w:rFonts w:ascii="Tahoma" w:eastAsia="Times New Roman" w:hAnsi="Tahoma" w:cs="Tahoma"/>
          <w:b/>
          <w:bCs/>
          <w:lang w:eastAsia="fr-FR"/>
        </w:rPr>
        <w:lastRenderedPageBreak/>
        <w:t>Article 17 - Comptes sociaux</w:t>
      </w:r>
    </w:p>
    <w:p w14:paraId="45B4F809" w14:textId="49372747" w:rsidR="00FC3622" w:rsidRPr="00CB060F" w:rsidRDefault="00CB060F" w:rsidP="00CB060F">
      <w:pPr>
        <w:spacing w:before="100" w:beforeAutospacing="1" w:after="100" w:afterAutospacing="1" w:line="240" w:lineRule="auto"/>
        <w:rPr>
          <w:rFonts w:ascii="Tahoma" w:eastAsia="Times New Roman" w:hAnsi="Tahoma" w:cs="Tahoma"/>
          <w:lang w:eastAsia="fr-FR"/>
        </w:rPr>
      </w:pPr>
      <w:r w:rsidRPr="001C291E">
        <w:rPr>
          <w:rFonts w:ascii="Tahoma" w:eastAsia="Times New Roman" w:hAnsi="Tahoma" w:cs="Tahoma"/>
          <w:lang w:eastAsia="fr-FR"/>
        </w:rPr>
        <w:t>Il est tenu une comptabilité régulière des opérations sociales, conformément à la loi et aux usages du commerce.</w:t>
      </w:r>
      <w:r w:rsidRPr="00CB060F">
        <w:rPr>
          <w:rFonts w:ascii="Tahoma" w:eastAsia="Times New Roman" w:hAnsi="Tahoma" w:cs="Tahoma"/>
          <w:lang w:eastAsia="fr-FR"/>
        </w:rPr>
        <w:br/>
      </w:r>
      <w:r w:rsidRPr="00CB060F">
        <w:rPr>
          <w:rFonts w:ascii="Tahoma" w:eastAsia="Times New Roman" w:hAnsi="Tahoma" w:cs="Tahoma"/>
          <w:lang w:eastAsia="fr-FR"/>
        </w:rPr>
        <w:br/>
      </w:r>
      <w:r w:rsidRPr="001C291E">
        <w:rPr>
          <w:rFonts w:ascii="Tahoma" w:eastAsia="Times New Roman" w:hAnsi="Tahoma" w:cs="Tahoma"/>
          <w:lang w:eastAsia="fr-FR"/>
        </w:rPr>
        <w:t>A la clôture de chaque exercice, le Président dresse l'inventaire des divers éléments de l'actif et du passif existant à cette date et établit les comptes annuels. Il établit également un rapport sur la gestion de la Société durant l'exercice écoulé.</w:t>
      </w:r>
      <w:r w:rsidRPr="00CB060F">
        <w:rPr>
          <w:rFonts w:ascii="Tahoma" w:eastAsia="Times New Roman" w:hAnsi="Tahoma" w:cs="Tahoma"/>
          <w:lang w:eastAsia="fr-FR"/>
        </w:rPr>
        <w:br/>
      </w:r>
      <w:r w:rsidRPr="00CB060F">
        <w:rPr>
          <w:rFonts w:ascii="Tahoma" w:eastAsia="Times New Roman" w:hAnsi="Tahoma" w:cs="Tahoma"/>
          <w:lang w:eastAsia="fr-FR"/>
        </w:rPr>
        <w:br/>
      </w:r>
      <w:r w:rsidRPr="001C291E">
        <w:rPr>
          <w:rFonts w:ascii="Tahoma" w:eastAsia="Times New Roman" w:hAnsi="Tahoma" w:cs="Tahoma"/>
          <w:lang w:eastAsia="fr-FR"/>
        </w:rPr>
        <w:t xml:space="preserve">L'associé unique approuve les comptes annuels après rapport du commissaire aux comptes </w:t>
      </w:r>
      <w:r w:rsidR="00643F1C">
        <w:rPr>
          <w:rFonts w:ascii="Tahoma" w:eastAsia="Times New Roman" w:hAnsi="Tahoma" w:cs="Tahoma"/>
          <w:lang w:eastAsia="fr-FR"/>
        </w:rPr>
        <w:t xml:space="preserve">si nécessaire </w:t>
      </w:r>
      <w:r w:rsidRPr="001C291E">
        <w:rPr>
          <w:rFonts w:ascii="Tahoma" w:eastAsia="Times New Roman" w:hAnsi="Tahoma" w:cs="Tahoma"/>
          <w:lang w:eastAsia="fr-FR"/>
        </w:rPr>
        <w:t>dans un délai de six mois à compter de la clôture de chaque exercice.</w:t>
      </w:r>
      <w:r w:rsidRPr="00CB060F">
        <w:rPr>
          <w:rFonts w:ascii="Tahoma" w:eastAsia="Times New Roman" w:hAnsi="Tahoma" w:cs="Tahoma"/>
          <w:lang w:eastAsia="fr-FR"/>
        </w:rPr>
        <w:t xml:space="preserve"> </w:t>
      </w:r>
    </w:p>
    <w:p w14:paraId="7E5331B0" w14:textId="77777777" w:rsidR="00CB060F" w:rsidRPr="00CB060F" w:rsidRDefault="00CB060F" w:rsidP="00CB060F">
      <w:pPr>
        <w:spacing w:before="100" w:beforeAutospacing="1" w:after="100" w:afterAutospacing="1" w:line="240" w:lineRule="auto"/>
        <w:rPr>
          <w:rFonts w:ascii="Tahoma" w:eastAsia="Times New Roman" w:hAnsi="Tahoma" w:cs="Tahoma"/>
          <w:b/>
          <w:bCs/>
          <w:lang w:eastAsia="fr-FR"/>
        </w:rPr>
      </w:pPr>
      <w:r w:rsidRPr="00CB060F">
        <w:rPr>
          <w:rFonts w:ascii="Tahoma" w:eastAsia="Times New Roman" w:hAnsi="Tahoma" w:cs="Tahoma"/>
          <w:b/>
          <w:bCs/>
          <w:lang w:eastAsia="fr-FR"/>
        </w:rPr>
        <w:t>Article 18 - Affectation et répartition du résultat</w:t>
      </w:r>
    </w:p>
    <w:p w14:paraId="6B02E828" w14:textId="77777777" w:rsidR="00990E41" w:rsidRDefault="00CB060F" w:rsidP="004723FA">
      <w:pPr>
        <w:pStyle w:val="Paragraphedeliste"/>
        <w:numPr>
          <w:ilvl w:val="0"/>
          <w:numId w:val="5"/>
        </w:numPr>
        <w:spacing w:before="100" w:beforeAutospacing="1" w:after="100" w:afterAutospacing="1" w:line="240" w:lineRule="auto"/>
        <w:rPr>
          <w:rFonts w:ascii="Tahoma" w:eastAsia="Times New Roman" w:hAnsi="Tahoma" w:cs="Tahoma"/>
          <w:lang w:eastAsia="fr-FR"/>
        </w:rPr>
      </w:pPr>
      <w:r w:rsidRPr="00343EB2">
        <w:rPr>
          <w:rFonts w:ascii="Tahoma" w:eastAsia="Times New Roman" w:hAnsi="Tahoma" w:cs="Tahoma"/>
          <w:lang w:eastAsia="fr-FR"/>
        </w:rPr>
        <w:t>Le compte de résultat récapitule les produits et les charges de l'exercice. Il fait apparaître, par différence, après déduction des amortissements et des provisions, le bénéfice ou la perte de l'exercice.</w:t>
      </w:r>
      <w:r w:rsidRPr="00343EB2">
        <w:rPr>
          <w:rFonts w:ascii="Tahoma" w:eastAsia="Times New Roman" w:hAnsi="Tahoma" w:cs="Tahoma"/>
          <w:lang w:eastAsia="fr-FR"/>
        </w:rPr>
        <w:br/>
      </w:r>
      <w:r w:rsidRPr="00343EB2">
        <w:rPr>
          <w:rFonts w:ascii="Tahoma" w:eastAsia="Times New Roman" w:hAnsi="Tahoma" w:cs="Tahoma"/>
          <w:lang w:eastAsia="fr-FR"/>
        </w:rPr>
        <w:br/>
        <w:t>Sur ce bénéfice, diminué le cas échéant des pertes antérieures, il est d'abord prélevé :</w:t>
      </w:r>
      <w:r w:rsidRPr="00343EB2">
        <w:rPr>
          <w:rFonts w:ascii="Tahoma" w:eastAsia="Times New Roman" w:hAnsi="Tahoma" w:cs="Tahoma"/>
          <w:lang w:eastAsia="fr-FR"/>
        </w:rPr>
        <w:br/>
      </w:r>
      <w:r w:rsidRPr="00343EB2">
        <w:rPr>
          <w:rFonts w:ascii="Tahoma" w:eastAsia="Times New Roman" w:hAnsi="Tahoma" w:cs="Tahoma"/>
          <w:lang w:eastAsia="fr-FR"/>
        </w:rPr>
        <w:br/>
        <w:t>- 5 % au moins pour constituer la réserve légale. Ce prélèvement cesse d'être obligatoire lorsque le fonds de réserve légale aura atteint le dixième du capital social, mais reprendra son cours si, pour une cause quelconque, cette quotité n'est plus atteinte ;</w:t>
      </w:r>
      <w:r w:rsidRPr="00343EB2">
        <w:rPr>
          <w:rFonts w:ascii="Tahoma" w:eastAsia="Times New Roman" w:hAnsi="Tahoma" w:cs="Tahoma"/>
          <w:lang w:eastAsia="fr-FR"/>
        </w:rPr>
        <w:br/>
      </w:r>
      <w:r w:rsidRPr="00343EB2">
        <w:rPr>
          <w:rFonts w:ascii="Tahoma" w:eastAsia="Times New Roman" w:hAnsi="Tahoma" w:cs="Tahoma"/>
          <w:lang w:eastAsia="fr-FR"/>
        </w:rPr>
        <w:br/>
        <w:t>- toutes sommes à porter en réserve en application de la loi et des présents statuts.</w:t>
      </w:r>
      <w:r w:rsidRPr="00343EB2">
        <w:rPr>
          <w:rFonts w:ascii="Tahoma" w:eastAsia="Times New Roman" w:hAnsi="Tahoma" w:cs="Tahoma"/>
          <w:lang w:eastAsia="fr-FR"/>
        </w:rPr>
        <w:br/>
      </w:r>
      <w:r w:rsidRPr="00343EB2">
        <w:rPr>
          <w:rFonts w:ascii="Tahoma" w:eastAsia="Times New Roman" w:hAnsi="Tahoma" w:cs="Tahoma"/>
          <w:lang w:eastAsia="fr-FR"/>
        </w:rPr>
        <w:br/>
        <w:t>Le solde augmenté du report à nouveau bénéficiaire constitue le bénéfice distribuable.</w:t>
      </w:r>
    </w:p>
    <w:p w14:paraId="00E9BEF3" w14:textId="77777777" w:rsidR="00990E41" w:rsidRDefault="00990E41" w:rsidP="00990E41">
      <w:pPr>
        <w:pStyle w:val="Paragraphedeliste"/>
        <w:spacing w:before="100" w:beforeAutospacing="1" w:after="100" w:afterAutospacing="1" w:line="240" w:lineRule="auto"/>
        <w:rPr>
          <w:rFonts w:ascii="Tahoma" w:eastAsia="Times New Roman" w:hAnsi="Tahoma" w:cs="Tahoma"/>
          <w:lang w:eastAsia="fr-FR"/>
        </w:rPr>
      </w:pPr>
    </w:p>
    <w:p w14:paraId="7F8FA69F" w14:textId="69912949" w:rsidR="00DB30B0" w:rsidRPr="00344989" w:rsidRDefault="00CB060F" w:rsidP="004723FA">
      <w:pPr>
        <w:pStyle w:val="Paragraphedeliste"/>
        <w:numPr>
          <w:ilvl w:val="0"/>
          <w:numId w:val="5"/>
        </w:numPr>
        <w:spacing w:before="100" w:beforeAutospacing="1" w:after="100" w:afterAutospacing="1" w:line="240" w:lineRule="auto"/>
        <w:rPr>
          <w:rFonts w:ascii="Tahoma" w:eastAsia="Times New Roman" w:hAnsi="Tahoma" w:cs="Tahoma"/>
          <w:lang w:eastAsia="fr-FR"/>
        </w:rPr>
      </w:pPr>
      <w:r w:rsidRPr="00343EB2">
        <w:rPr>
          <w:rFonts w:ascii="Tahoma" w:eastAsia="Times New Roman" w:hAnsi="Tahoma" w:cs="Tahoma"/>
          <w:lang w:eastAsia="fr-FR"/>
        </w:rPr>
        <w:t>Sur le bénéfice distribuable, il est prélevé tout d'abord toute somme que l'actionnaire unique décidera de reporter à nouveau sur l'exercice suivant ou d'affecter à la création de tous fonds de réserve extraordinaire, de prévoyance ou autre avec une affectation spéciale ou non. Le surplus est attribué à l'actionnaire unique.</w:t>
      </w:r>
      <w:r w:rsidRPr="00343EB2">
        <w:rPr>
          <w:rFonts w:ascii="Tahoma" w:eastAsia="Times New Roman" w:hAnsi="Tahoma" w:cs="Tahoma"/>
          <w:lang w:eastAsia="fr-FR"/>
        </w:rPr>
        <w:br/>
      </w:r>
      <w:r w:rsidRPr="00343EB2">
        <w:rPr>
          <w:rFonts w:ascii="Tahoma" w:eastAsia="Times New Roman" w:hAnsi="Tahoma" w:cs="Tahoma"/>
          <w:lang w:eastAsia="fr-FR"/>
        </w:rPr>
        <w:br/>
      </w:r>
      <w:r w:rsidR="00643F1C" w:rsidRPr="00343EB2">
        <w:rPr>
          <w:rFonts w:ascii="Tahoma" w:eastAsia="Times New Roman" w:hAnsi="Tahoma" w:cs="Tahoma"/>
          <w:lang w:eastAsia="fr-FR"/>
        </w:rPr>
        <w:t>L'associé</w:t>
      </w:r>
      <w:r w:rsidRPr="00343EB2">
        <w:rPr>
          <w:rFonts w:ascii="Tahoma" w:eastAsia="Times New Roman" w:hAnsi="Tahoma" w:cs="Tahoma"/>
          <w:lang w:eastAsia="fr-FR"/>
        </w:rPr>
        <w:t xml:space="preserve"> unique peut décider d'opter, pour tout ou partie du dividende mis en distribution, entre le paiement du dividende en numéraire ou en actions émises par la Société, ceci aux conditions fixées ou autorisées par la loi.</w:t>
      </w:r>
      <w:r w:rsidRPr="00343EB2">
        <w:rPr>
          <w:rFonts w:ascii="Tahoma" w:eastAsia="Times New Roman" w:hAnsi="Tahoma" w:cs="Tahoma"/>
          <w:lang w:eastAsia="fr-FR"/>
        </w:rPr>
        <w:br/>
      </w:r>
    </w:p>
    <w:p w14:paraId="798076DC" w14:textId="059D5341" w:rsidR="00CB060F" w:rsidRPr="00CB060F" w:rsidRDefault="00CB060F" w:rsidP="004723FA">
      <w:pPr>
        <w:spacing w:before="100" w:beforeAutospacing="1" w:after="100" w:afterAutospacing="1" w:line="240" w:lineRule="auto"/>
        <w:rPr>
          <w:rFonts w:ascii="Tahoma" w:eastAsia="Times New Roman" w:hAnsi="Tahoma" w:cs="Tahoma"/>
          <w:lang w:eastAsia="fr-FR"/>
        </w:rPr>
      </w:pPr>
      <w:r w:rsidRPr="001C291E">
        <w:rPr>
          <w:rFonts w:ascii="Tahoma" w:eastAsia="Times New Roman" w:hAnsi="Tahoma" w:cs="Tahoma"/>
          <w:b/>
          <w:bCs/>
          <w:lang w:eastAsia="fr-FR"/>
        </w:rPr>
        <w:t>TITRE VI</w:t>
      </w:r>
      <w:r w:rsidRPr="001C291E">
        <w:rPr>
          <w:rFonts w:ascii="Tahoma" w:eastAsia="Times New Roman" w:hAnsi="Tahoma" w:cs="Tahoma"/>
          <w:lang w:eastAsia="fr-FR"/>
        </w:rPr>
        <w:t xml:space="preserve"> </w:t>
      </w:r>
      <w:r w:rsidRPr="00CB060F">
        <w:rPr>
          <w:rFonts w:ascii="Tahoma" w:eastAsia="Times New Roman" w:hAnsi="Tahoma" w:cs="Tahoma"/>
          <w:lang w:eastAsia="fr-FR"/>
        </w:rPr>
        <w:br/>
      </w:r>
      <w:r w:rsidRPr="001C291E">
        <w:rPr>
          <w:rFonts w:ascii="Tahoma" w:eastAsia="Times New Roman" w:hAnsi="Tahoma" w:cs="Tahoma"/>
          <w:b/>
          <w:bCs/>
          <w:lang w:eastAsia="fr-FR"/>
        </w:rPr>
        <w:t>DISSOLUTION DE LA SOCIETE</w:t>
      </w:r>
      <w:r w:rsidRPr="001C291E">
        <w:rPr>
          <w:rFonts w:ascii="Tahoma" w:eastAsia="Times New Roman" w:hAnsi="Tahoma" w:cs="Tahoma"/>
          <w:lang w:eastAsia="fr-FR"/>
        </w:rPr>
        <w:t xml:space="preserve"> </w:t>
      </w:r>
    </w:p>
    <w:p w14:paraId="505CD227" w14:textId="77777777" w:rsidR="00CB060F" w:rsidRPr="00CB060F" w:rsidRDefault="00CB060F" w:rsidP="00CB060F">
      <w:pPr>
        <w:spacing w:before="100" w:beforeAutospacing="1" w:after="100" w:afterAutospacing="1" w:line="240" w:lineRule="auto"/>
        <w:rPr>
          <w:rFonts w:ascii="Tahoma" w:eastAsia="Times New Roman" w:hAnsi="Tahoma" w:cs="Tahoma"/>
          <w:b/>
          <w:bCs/>
          <w:lang w:eastAsia="fr-FR"/>
        </w:rPr>
      </w:pPr>
      <w:r w:rsidRPr="00CB060F">
        <w:rPr>
          <w:rFonts w:ascii="Tahoma" w:eastAsia="Times New Roman" w:hAnsi="Tahoma" w:cs="Tahoma"/>
          <w:b/>
          <w:bCs/>
          <w:lang w:eastAsia="fr-FR"/>
        </w:rPr>
        <w:t>Article 19 - Dissolution de la Société</w:t>
      </w:r>
    </w:p>
    <w:p w14:paraId="13F7024E" w14:textId="717D286B" w:rsidR="00CB060F" w:rsidRPr="00CB060F" w:rsidRDefault="00CB060F" w:rsidP="00CB060F">
      <w:pPr>
        <w:spacing w:before="100" w:beforeAutospacing="1" w:after="100" w:afterAutospacing="1" w:line="240" w:lineRule="auto"/>
        <w:rPr>
          <w:rFonts w:ascii="Tahoma" w:eastAsia="Times New Roman" w:hAnsi="Tahoma" w:cs="Tahoma"/>
          <w:lang w:eastAsia="fr-FR"/>
        </w:rPr>
      </w:pPr>
      <w:r w:rsidRPr="001C291E">
        <w:rPr>
          <w:rFonts w:ascii="Tahoma" w:eastAsia="Times New Roman" w:hAnsi="Tahoma" w:cs="Tahoma"/>
          <w:lang w:eastAsia="fr-FR"/>
        </w:rPr>
        <w:t>La Société est dissoute dans les cas prévus par la loi ou en cas de dissolution anticipée décidée par l'associé unique.</w:t>
      </w:r>
      <w:r w:rsidRPr="00CB060F">
        <w:rPr>
          <w:rFonts w:ascii="Tahoma" w:eastAsia="Times New Roman" w:hAnsi="Tahoma" w:cs="Tahoma"/>
          <w:lang w:eastAsia="fr-FR"/>
        </w:rPr>
        <w:br/>
      </w:r>
      <w:r w:rsidRPr="00CB060F">
        <w:rPr>
          <w:rFonts w:ascii="Tahoma" w:eastAsia="Times New Roman" w:hAnsi="Tahoma" w:cs="Tahoma"/>
          <w:lang w:eastAsia="fr-FR"/>
        </w:rPr>
        <w:br/>
      </w:r>
      <w:r w:rsidRPr="001C291E">
        <w:rPr>
          <w:rFonts w:ascii="Tahoma" w:eastAsia="Times New Roman" w:hAnsi="Tahoma" w:cs="Tahoma"/>
          <w:lang w:eastAsia="fr-FR"/>
        </w:rPr>
        <w:t>Lorsque l'associé unique est une personne morale, la dissolution de la Société entraîne, dans les conditions prévues à l'article 1844-5 du Code civil, la transmission universelle du patrimoine de la Société à l'associé unique, sans qu'il y ait lieu à liquidation.</w:t>
      </w:r>
      <w:r w:rsidRPr="00CB060F">
        <w:rPr>
          <w:rFonts w:ascii="Tahoma" w:eastAsia="Times New Roman" w:hAnsi="Tahoma" w:cs="Tahoma"/>
          <w:lang w:eastAsia="fr-FR"/>
        </w:rPr>
        <w:br/>
      </w:r>
      <w:r w:rsidRPr="001C291E">
        <w:rPr>
          <w:rFonts w:ascii="Tahoma" w:eastAsia="Times New Roman" w:hAnsi="Tahoma" w:cs="Tahoma"/>
          <w:lang w:eastAsia="fr-FR"/>
        </w:rPr>
        <w:lastRenderedPageBreak/>
        <w:t>Lorsque l'associé unique est une personne physique, la dissolution de la Société entraîne sa liquidation.</w:t>
      </w:r>
      <w:r w:rsidRPr="00CB060F">
        <w:rPr>
          <w:rFonts w:ascii="Tahoma" w:eastAsia="Times New Roman" w:hAnsi="Tahoma" w:cs="Tahoma"/>
          <w:lang w:eastAsia="fr-FR"/>
        </w:rPr>
        <w:br/>
      </w:r>
      <w:r w:rsidRPr="00CB060F">
        <w:rPr>
          <w:rFonts w:ascii="Tahoma" w:eastAsia="Times New Roman" w:hAnsi="Tahoma" w:cs="Tahoma"/>
          <w:lang w:eastAsia="fr-FR"/>
        </w:rPr>
        <w:br/>
      </w:r>
      <w:r w:rsidRPr="001C291E">
        <w:rPr>
          <w:rFonts w:ascii="Tahoma" w:eastAsia="Times New Roman" w:hAnsi="Tahoma" w:cs="Tahoma"/>
          <w:lang w:eastAsia="fr-FR"/>
        </w:rPr>
        <w:t>L'associé unique nomme un ou plusieurs liquidateurs.</w:t>
      </w:r>
      <w:r w:rsidRPr="00CB060F">
        <w:rPr>
          <w:rFonts w:ascii="Tahoma" w:eastAsia="Times New Roman" w:hAnsi="Tahoma" w:cs="Tahoma"/>
          <w:lang w:eastAsia="fr-FR"/>
        </w:rPr>
        <w:br/>
      </w:r>
      <w:r w:rsidRPr="00CB060F">
        <w:rPr>
          <w:rFonts w:ascii="Tahoma" w:eastAsia="Times New Roman" w:hAnsi="Tahoma" w:cs="Tahoma"/>
          <w:lang w:eastAsia="fr-FR"/>
        </w:rPr>
        <w:br/>
      </w:r>
      <w:r w:rsidRPr="001C291E">
        <w:rPr>
          <w:rFonts w:ascii="Tahoma" w:eastAsia="Times New Roman" w:hAnsi="Tahoma" w:cs="Tahoma"/>
          <w:lang w:eastAsia="fr-FR"/>
        </w:rPr>
        <w:t>Le ou les liquidateurs sont investis des pouvoirs les plus étendus, sous réserve des dispositions légales, pour réaliser l'actif, payer le passif et distribuer le solde disponible.</w:t>
      </w:r>
      <w:r w:rsidRPr="00CB060F">
        <w:rPr>
          <w:rFonts w:ascii="Tahoma" w:eastAsia="Times New Roman" w:hAnsi="Tahoma" w:cs="Tahoma"/>
          <w:lang w:eastAsia="fr-FR"/>
        </w:rPr>
        <w:br/>
      </w:r>
      <w:r w:rsidRPr="00CB060F">
        <w:rPr>
          <w:rFonts w:ascii="Tahoma" w:eastAsia="Times New Roman" w:hAnsi="Tahoma" w:cs="Tahoma"/>
          <w:lang w:eastAsia="fr-FR"/>
        </w:rPr>
        <w:br/>
      </w:r>
      <w:r w:rsidRPr="001C291E">
        <w:rPr>
          <w:rFonts w:ascii="Tahoma" w:eastAsia="Times New Roman" w:hAnsi="Tahoma" w:cs="Tahoma"/>
          <w:lang w:eastAsia="fr-FR"/>
        </w:rPr>
        <w:t xml:space="preserve">En fin de liquidation, l'associé unique statue sur les comptes définitifs, sur le quitus de la gestion du (ou des) liquidateurs et la (ou les) décharge(s) de son </w:t>
      </w:r>
      <w:r w:rsidR="004723FA" w:rsidRPr="001C291E">
        <w:rPr>
          <w:rFonts w:ascii="Tahoma" w:eastAsia="Times New Roman" w:hAnsi="Tahoma" w:cs="Tahoma"/>
          <w:lang w:eastAsia="fr-FR"/>
        </w:rPr>
        <w:t>(ou</w:t>
      </w:r>
      <w:r w:rsidRPr="001C291E">
        <w:rPr>
          <w:rFonts w:ascii="Tahoma" w:eastAsia="Times New Roman" w:hAnsi="Tahoma" w:cs="Tahoma"/>
          <w:lang w:eastAsia="fr-FR"/>
        </w:rPr>
        <w:t xml:space="preserve"> de leur) mandat et constate la clôture de la liquidation.</w:t>
      </w:r>
      <w:r w:rsidRPr="00CB060F">
        <w:rPr>
          <w:rFonts w:ascii="Tahoma" w:eastAsia="Times New Roman" w:hAnsi="Tahoma" w:cs="Tahoma"/>
          <w:lang w:eastAsia="fr-FR"/>
        </w:rPr>
        <w:t xml:space="preserve"> </w:t>
      </w:r>
    </w:p>
    <w:p w14:paraId="06201F8A" w14:textId="77777777" w:rsidR="00CB060F" w:rsidRPr="00CB060F" w:rsidRDefault="00CB060F" w:rsidP="00CB060F">
      <w:pPr>
        <w:spacing w:before="100" w:beforeAutospacing="1" w:after="100" w:afterAutospacing="1" w:line="240" w:lineRule="auto"/>
        <w:rPr>
          <w:rFonts w:ascii="Tahoma" w:eastAsia="Times New Roman" w:hAnsi="Tahoma" w:cs="Tahoma"/>
          <w:b/>
          <w:bCs/>
          <w:lang w:eastAsia="fr-FR"/>
        </w:rPr>
      </w:pPr>
      <w:r w:rsidRPr="00CB060F">
        <w:rPr>
          <w:rFonts w:ascii="Tahoma" w:eastAsia="Times New Roman" w:hAnsi="Tahoma" w:cs="Tahoma"/>
          <w:b/>
          <w:bCs/>
          <w:lang w:eastAsia="fr-FR"/>
        </w:rPr>
        <w:t>Article 20 – Contestations</w:t>
      </w:r>
    </w:p>
    <w:p w14:paraId="545EA50C" w14:textId="77777777" w:rsidR="00D675FD" w:rsidRDefault="00CB060F" w:rsidP="004723FA">
      <w:pPr>
        <w:spacing w:before="100" w:beforeAutospacing="1" w:after="100" w:afterAutospacing="1" w:line="240" w:lineRule="auto"/>
        <w:rPr>
          <w:rFonts w:ascii="Tahoma" w:eastAsia="Times New Roman" w:hAnsi="Tahoma" w:cs="Tahoma"/>
          <w:lang w:eastAsia="fr-FR"/>
        </w:rPr>
      </w:pPr>
      <w:r w:rsidRPr="001C291E">
        <w:rPr>
          <w:rFonts w:ascii="Tahoma" w:eastAsia="Times New Roman" w:hAnsi="Tahoma" w:cs="Tahoma"/>
          <w:lang w:eastAsia="fr-FR"/>
        </w:rPr>
        <w:t>Toutes contestations relatives aux affaires sociales qui pourront surgir pendant la durée de la Société ou de sa liquidation seront soumises aux tribunaux compétents dans les conditions de droit commun.</w:t>
      </w:r>
    </w:p>
    <w:p w14:paraId="1966A343" w14:textId="63B632A9" w:rsidR="004723FA" w:rsidRDefault="00CB060F" w:rsidP="004723FA">
      <w:pPr>
        <w:spacing w:before="100" w:beforeAutospacing="1" w:after="100" w:afterAutospacing="1" w:line="240" w:lineRule="auto"/>
        <w:rPr>
          <w:rFonts w:ascii="Tahoma" w:eastAsia="Times New Roman" w:hAnsi="Tahoma" w:cs="Tahoma"/>
          <w:lang w:eastAsia="fr-FR"/>
        </w:rPr>
      </w:pPr>
      <w:r w:rsidRPr="00CB060F">
        <w:rPr>
          <w:rFonts w:ascii="Tahoma" w:eastAsia="Times New Roman" w:hAnsi="Tahoma" w:cs="Tahoma"/>
          <w:lang w:eastAsia="fr-FR"/>
        </w:rPr>
        <w:br/>
      </w:r>
      <w:r w:rsidRPr="001C291E">
        <w:rPr>
          <w:rFonts w:ascii="Tahoma" w:eastAsia="Times New Roman" w:hAnsi="Tahoma" w:cs="Tahoma"/>
          <w:b/>
          <w:bCs/>
          <w:lang w:eastAsia="fr-FR"/>
        </w:rPr>
        <w:t>TITRE VII</w:t>
      </w:r>
      <w:r w:rsidRPr="001C291E">
        <w:rPr>
          <w:rFonts w:ascii="Tahoma" w:eastAsia="Times New Roman" w:hAnsi="Tahoma" w:cs="Tahoma"/>
          <w:lang w:eastAsia="fr-FR"/>
        </w:rPr>
        <w:t xml:space="preserve"> </w:t>
      </w:r>
      <w:r w:rsidRPr="00CB060F">
        <w:rPr>
          <w:rFonts w:ascii="Tahoma" w:eastAsia="Times New Roman" w:hAnsi="Tahoma" w:cs="Tahoma"/>
          <w:lang w:eastAsia="fr-FR"/>
        </w:rPr>
        <w:br/>
      </w:r>
      <w:r w:rsidRPr="001C291E">
        <w:rPr>
          <w:rFonts w:ascii="Tahoma" w:eastAsia="Times New Roman" w:hAnsi="Tahoma" w:cs="Tahoma"/>
          <w:b/>
          <w:bCs/>
          <w:lang w:eastAsia="fr-FR"/>
        </w:rPr>
        <w:t xml:space="preserve">CONSTITUTION DE LA </w:t>
      </w:r>
      <w:r w:rsidR="004723FA" w:rsidRPr="001C291E">
        <w:rPr>
          <w:rFonts w:ascii="Tahoma" w:eastAsia="Times New Roman" w:hAnsi="Tahoma" w:cs="Tahoma"/>
          <w:b/>
          <w:bCs/>
          <w:lang w:eastAsia="fr-FR"/>
        </w:rPr>
        <w:t>SOCIETE</w:t>
      </w:r>
      <w:r w:rsidR="004723FA" w:rsidRPr="001C291E">
        <w:rPr>
          <w:rFonts w:ascii="Tahoma" w:eastAsia="Times New Roman" w:hAnsi="Tahoma" w:cs="Tahoma"/>
          <w:lang w:eastAsia="fr-FR"/>
        </w:rPr>
        <w:t>.</w:t>
      </w:r>
    </w:p>
    <w:p w14:paraId="119208AD" w14:textId="77777777" w:rsidR="00CB060F" w:rsidRPr="00CB060F" w:rsidRDefault="00CB060F" w:rsidP="004723FA">
      <w:pPr>
        <w:spacing w:before="100" w:beforeAutospacing="1" w:after="100" w:afterAutospacing="1" w:line="240" w:lineRule="auto"/>
        <w:rPr>
          <w:rFonts w:ascii="Tahoma" w:eastAsia="Times New Roman" w:hAnsi="Tahoma" w:cs="Tahoma"/>
          <w:lang w:eastAsia="fr-FR"/>
        </w:rPr>
      </w:pPr>
      <w:r w:rsidRPr="00CB060F">
        <w:rPr>
          <w:rFonts w:ascii="Tahoma" w:eastAsia="Times New Roman" w:hAnsi="Tahoma" w:cs="Tahoma"/>
          <w:b/>
          <w:bCs/>
          <w:lang w:eastAsia="fr-FR"/>
        </w:rPr>
        <w:t>Article 21 - Nomination du Président</w:t>
      </w:r>
    </w:p>
    <w:p w14:paraId="2A638554" w14:textId="77777777" w:rsidR="00CB060F" w:rsidRPr="001C291E" w:rsidRDefault="00CB060F" w:rsidP="00643F1C">
      <w:pPr>
        <w:spacing w:before="100" w:beforeAutospacing="1" w:after="100" w:afterAutospacing="1" w:line="240" w:lineRule="auto"/>
        <w:rPr>
          <w:rFonts w:ascii="Tahoma" w:eastAsia="Times New Roman" w:hAnsi="Tahoma" w:cs="Tahoma"/>
          <w:lang w:eastAsia="fr-FR"/>
        </w:rPr>
      </w:pPr>
      <w:r w:rsidRPr="001C291E">
        <w:rPr>
          <w:rFonts w:ascii="Tahoma" w:eastAsia="Times New Roman" w:hAnsi="Tahoma" w:cs="Tahoma"/>
          <w:lang w:eastAsia="fr-FR"/>
        </w:rPr>
        <w:t>Le premier Président de la Société nommé aux termes des</w:t>
      </w:r>
      <w:r w:rsidR="00643F1C">
        <w:rPr>
          <w:rFonts w:ascii="Tahoma" w:eastAsia="Times New Roman" w:hAnsi="Tahoma" w:cs="Tahoma"/>
          <w:lang w:eastAsia="fr-FR"/>
        </w:rPr>
        <w:t xml:space="preserve"> présents statuts pour la durée de la </w:t>
      </w:r>
      <w:r w:rsidR="00E27B15">
        <w:rPr>
          <w:rFonts w:ascii="Tahoma" w:eastAsia="Times New Roman" w:hAnsi="Tahoma" w:cs="Tahoma"/>
          <w:lang w:eastAsia="fr-FR"/>
        </w:rPr>
        <w:t>société</w:t>
      </w:r>
      <w:r w:rsidR="00E27B15" w:rsidRPr="001C291E">
        <w:rPr>
          <w:rFonts w:ascii="Tahoma" w:eastAsia="Times New Roman" w:hAnsi="Tahoma" w:cs="Tahoma"/>
          <w:lang w:eastAsia="fr-FR"/>
        </w:rPr>
        <w:t xml:space="preserve"> :</w:t>
      </w:r>
      <w:r w:rsidRPr="001C291E">
        <w:rPr>
          <w:rFonts w:ascii="Tahoma" w:eastAsia="Times New Roman" w:hAnsi="Tahoma" w:cs="Tahoma"/>
          <w:lang w:eastAsia="fr-FR"/>
        </w:rPr>
        <w:t xml:space="preserve"> </w:t>
      </w:r>
    </w:p>
    <w:p w14:paraId="467D8839" w14:textId="7F4B1B99" w:rsidR="00234F6E" w:rsidRDefault="00EC2E71" w:rsidP="00234F6E">
      <w:pPr>
        <w:pStyle w:val="Paragraphedeliste"/>
        <w:numPr>
          <w:ilvl w:val="0"/>
          <w:numId w:val="7"/>
        </w:numPr>
        <w:tabs>
          <w:tab w:val="left" w:pos="284"/>
          <w:tab w:val="left" w:pos="567"/>
          <w:tab w:val="left" w:pos="851"/>
          <w:tab w:val="left" w:pos="1134"/>
          <w:tab w:val="right" w:pos="6804"/>
          <w:tab w:val="right" w:pos="9072"/>
        </w:tabs>
        <w:spacing w:before="20" w:after="20" w:line="240" w:lineRule="auto"/>
        <w:ind w:left="284" w:hanging="284"/>
        <w:jc w:val="both"/>
        <w:rPr>
          <w:rFonts w:ascii="Tahoma" w:eastAsia="Times New Roman" w:hAnsi="Tahoma" w:cs="Tahoma"/>
          <w:lang w:eastAsia="fr-FR"/>
        </w:rPr>
      </w:pPr>
      <w:r w:rsidRPr="00155A67">
        <w:rPr>
          <w:rFonts w:ascii="Tahoma" w:hAnsi="Tahoma" w:cs="Tahoma"/>
        </w:rPr>
        <w:t xml:space="preserve">Monsieur </w:t>
      </w:r>
      <w:r>
        <w:rPr>
          <w:rFonts w:ascii="Tahoma" w:hAnsi="Tahoma" w:cs="Tahoma"/>
        </w:rPr>
        <w:t>{prenom} {nom}</w:t>
      </w:r>
      <w:r w:rsidRPr="000442A9">
        <w:rPr>
          <w:rFonts w:ascii="Tahoma" w:eastAsia="Times New Roman" w:hAnsi="Tahoma" w:cs="Tahoma"/>
          <w:lang w:eastAsia="fr-FR"/>
        </w:rPr>
        <w:t xml:space="preserve"> né le </w:t>
      </w:r>
      <w:r>
        <w:rPr>
          <w:rFonts w:ascii="Tahoma" w:eastAsia="Times New Roman" w:hAnsi="Tahoma" w:cs="Tahoma"/>
          <w:lang w:eastAsia="fr-FR"/>
        </w:rPr>
        <w:t>{date_naissance}</w:t>
      </w:r>
      <w:r w:rsidRPr="000442A9">
        <w:rPr>
          <w:rFonts w:ascii="Tahoma" w:eastAsia="Times New Roman" w:hAnsi="Tahoma" w:cs="Tahoma"/>
          <w:lang w:eastAsia="fr-FR"/>
        </w:rPr>
        <w:t/>
      </w:r>
      <w:r>
        <w:rPr>
          <w:rFonts w:ascii="Tahoma" w:eastAsia="Times New Roman" w:hAnsi="Tahoma" w:cs="Tahoma"/>
          <w:lang w:eastAsia="fr-FR"/>
        </w:rPr>
        <w:t/>
      </w:r>
      <w:r w:rsidRPr="000442A9">
        <w:rPr>
          <w:rFonts w:ascii="Tahoma" w:eastAsia="Times New Roman" w:hAnsi="Tahoma" w:cs="Tahoma"/>
          <w:lang w:eastAsia="fr-FR"/>
        </w:rPr>
        <w:t xml:space="preserve"> à </w:t>
      </w:r>
      <w:r>
        <w:rPr>
          <w:rFonts w:ascii="Tahoma" w:eastAsia="Times New Roman" w:hAnsi="Tahoma" w:cs="Tahoma"/>
          <w:lang w:eastAsia="fr-FR"/>
        </w:rPr>
        <w:t>{ville_naissance}</w:t>
      </w:r>
      <w:r w:rsidRPr="000442A9">
        <w:rPr>
          <w:rFonts w:ascii="Tahoma" w:eastAsia="Times New Roman" w:hAnsi="Tahoma" w:cs="Tahoma"/>
          <w:lang w:eastAsia="fr-FR"/>
        </w:rPr>
        <w:t xml:space="preserve"> </w:t>
      </w:r>
      <w:r>
        <w:rPr>
          <w:rFonts w:ascii="Tahoma" w:eastAsia="Times New Roman" w:hAnsi="Tahoma" w:cs="Tahoma"/>
          <w:lang w:eastAsia="fr-FR"/>
        </w:rPr>
        <w:t>{cp_naissance}</w:t>
      </w:r>
      <w:r w:rsidRPr="000442A9">
        <w:rPr>
          <w:rFonts w:ascii="Tahoma" w:eastAsia="Times New Roman" w:hAnsi="Tahoma" w:cs="Tahoma"/>
          <w:lang w:eastAsia="fr-FR"/>
        </w:rPr>
        <w:t xml:space="preserve"> de nationalité {nationalite} demeurant au</w:t>
      </w:r>
      <w:r>
        <w:rPr>
          <w:rFonts w:ascii="Tahoma" w:eastAsia="Times New Roman" w:hAnsi="Tahoma" w:cs="Tahoma"/>
          <w:lang w:eastAsia="fr-FR"/>
        </w:rPr>
        <w:t xml:space="preserve">{adresse_debut}</w:t>
      </w:r>
      <w:r w:rsidRPr="000442A9">
        <w:rPr>
          <w:rFonts w:ascii="Tahoma" w:eastAsia="Times New Roman" w:hAnsi="Tahoma" w:cs="Tahoma"/>
          <w:lang w:eastAsia="fr-FR"/>
        </w:rPr>
        <w:t xml:space="preserve"/>
      </w:r>
      <w:r>
        <w:rPr>
          <w:rFonts w:ascii="Tahoma" w:eastAsia="Times New Roman" w:hAnsi="Tahoma" w:cs="Tahoma"/>
          <w:lang w:eastAsia="fr-FR"/>
        </w:rPr>
        <w:t/>
      </w:r>
      <w:r w:rsidRPr="000442A9">
        <w:rPr>
          <w:rFonts w:ascii="Tahoma" w:eastAsia="Times New Roman" w:hAnsi="Tahoma" w:cs="Tahoma"/>
          <w:lang w:eastAsia="fr-FR"/>
        </w:rPr>
        <w:t xml:space="preserve"> </w:t>
      </w:r>
      <w:r>
        <w:rPr>
          <w:rFonts w:ascii="Tahoma" w:eastAsia="Times New Roman" w:hAnsi="Tahoma" w:cs="Tahoma"/>
          <w:lang w:eastAsia="fr-FR"/>
        </w:rPr>
        <w:t/>
      </w:r>
    </w:p>
    <w:p w14:paraId="54BACEDF" w14:textId="77777777" w:rsidR="002E4A30" w:rsidRPr="002E4A30" w:rsidRDefault="002E4A30" w:rsidP="002E4A30">
      <w:pPr>
        <w:tabs>
          <w:tab w:val="left" w:pos="284"/>
          <w:tab w:val="left" w:pos="567"/>
          <w:tab w:val="left" w:pos="851"/>
          <w:tab w:val="left" w:pos="1134"/>
          <w:tab w:val="right" w:pos="6804"/>
          <w:tab w:val="right" w:pos="9072"/>
        </w:tabs>
        <w:spacing w:before="20" w:after="20" w:line="240" w:lineRule="auto"/>
        <w:jc w:val="both"/>
        <w:rPr>
          <w:rFonts w:ascii="Tahoma" w:eastAsia="Times New Roman" w:hAnsi="Tahoma" w:cs="Tahoma"/>
          <w:lang w:eastAsia="fr-FR"/>
        </w:rPr>
      </w:pPr>
    </w:p>
    <w:p w14:paraId="1C58F93B" w14:textId="5DB7210A" w:rsidR="00EC2E71" w:rsidRPr="009D4C70" w:rsidRDefault="00EC2E71" w:rsidP="009D4C70">
      <w:pPr>
        <w:rPr>
          <w:rFonts w:ascii="Tahoma" w:hAnsi="Tahoma" w:cs="Tahoma"/>
        </w:rPr>
      </w:pPr>
      <w:r w:rsidRPr="00155A67">
        <w:rPr>
          <w:rFonts w:ascii="Tahoma" w:hAnsi="Tahoma" w:cs="Tahoma"/>
        </w:rPr>
        <w:t xml:space="preserve">Monsieur </w:t>
      </w:r>
      <w:r>
        <w:rPr>
          <w:rFonts w:ascii="Tahoma" w:hAnsi="Tahoma" w:cs="Tahoma"/>
        </w:rPr>
        <w:t>{prenom} {nom}</w:t>
      </w:r>
      <w:r w:rsidRPr="000442A9">
        <w:rPr>
          <w:rFonts w:ascii="Tahoma" w:eastAsia="Times New Roman" w:hAnsi="Tahoma" w:cs="Tahoma"/>
          <w:lang w:eastAsia="fr-FR"/>
        </w:rPr>
        <w:t xml:space="preserve"> </w:t>
      </w:r>
      <w:r w:rsidR="00CB060F" w:rsidRPr="00234F6E">
        <w:rPr>
          <w:rFonts w:ascii="Tahoma" w:eastAsia="Times New Roman" w:hAnsi="Tahoma" w:cs="Tahoma"/>
          <w:lang w:eastAsia="fr-FR"/>
        </w:rPr>
        <w:t>déclare accepter lesdites fonctions et satisfaire à toutes les conditions requises par la loi et les règlements pour leur exercice.</w:t>
      </w:r>
    </w:p>
    <w:p w14:paraId="4538F44A" w14:textId="23C6CAA6" w:rsidR="00CB060F" w:rsidRPr="00297A90" w:rsidRDefault="00643F1C" w:rsidP="00297A90">
      <w:pPr>
        <w:spacing w:before="100" w:beforeAutospacing="1" w:after="100" w:afterAutospacing="1" w:line="240" w:lineRule="auto"/>
        <w:rPr>
          <w:rFonts w:ascii="Tahoma" w:eastAsia="Times New Roman" w:hAnsi="Tahoma" w:cs="Tahoma"/>
          <w:b/>
          <w:bCs/>
          <w:lang w:eastAsia="fr-FR"/>
        </w:rPr>
      </w:pPr>
      <w:r>
        <w:rPr>
          <w:rFonts w:ascii="Tahoma" w:eastAsia="Times New Roman" w:hAnsi="Tahoma" w:cs="Tahoma"/>
          <w:b/>
          <w:bCs/>
          <w:lang w:eastAsia="fr-FR"/>
        </w:rPr>
        <w:t>Article 22</w:t>
      </w:r>
      <w:r w:rsidR="00CB060F" w:rsidRPr="00CB060F">
        <w:rPr>
          <w:rFonts w:ascii="Tahoma" w:eastAsia="Times New Roman" w:hAnsi="Tahoma" w:cs="Tahoma"/>
          <w:b/>
          <w:bCs/>
          <w:lang w:eastAsia="fr-FR"/>
        </w:rPr>
        <w:t xml:space="preserve"> - Actes accomplis pour le compte de la Société en formation</w:t>
      </w:r>
    </w:p>
    <w:p w14:paraId="3500A0B6" w14:textId="5E0135E0" w:rsidR="00CB060F" w:rsidRPr="00234F6E" w:rsidRDefault="00EC2E71" w:rsidP="00234F6E">
      <w:pPr>
        <w:rPr>
          <w:rFonts w:ascii="Tahoma" w:hAnsi="Tahoma" w:cs="Tahoma"/>
        </w:rPr>
      </w:pPr>
      <w:r w:rsidRPr="00155A67">
        <w:rPr>
          <w:rFonts w:ascii="Tahoma" w:hAnsi="Tahoma" w:cs="Tahoma"/>
        </w:rPr>
        <w:t xml:space="preserve">{civilite} </w:t>
      </w:r>
      <w:r>
        <w:rPr>
          <w:rFonts w:ascii="Tahoma" w:hAnsi="Tahoma" w:cs="Tahoma"/>
        </w:rPr>
        <w:t>{prenom} {nom}</w:t>
      </w:r>
      <w:r w:rsidR="00CB060F" w:rsidRPr="001C291E">
        <w:rPr>
          <w:rFonts w:ascii="Tahoma" w:eastAsia="Times New Roman" w:hAnsi="Tahoma" w:cs="Tahoma"/>
          <w:lang w:eastAsia="fr-FR"/>
        </w:rPr>
        <w:t>, associé unique, a établi un état des actes accomplis à ce jour pour le compte de la Société en formation avec l'indication pour chacun d'eux, des engagements qui en résulteraient pour la Société. Cet état est annexé aux présents statuts.</w:t>
      </w:r>
      <w:r w:rsidR="00CB060F" w:rsidRPr="00CB060F">
        <w:rPr>
          <w:rFonts w:ascii="Tahoma" w:eastAsia="Times New Roman" w:hAnsi="Tahoma" w:cs="Tahoma"/>
          <w:lang w:eastAsia="fr-FR"/>
        </w:rPr>
        <w:br/>
      </w:r>
      <w:r w:rsidR="00CB060F" w:rsidRPr="00CB060F">
        <w:rPr>
          <w:rFonts w:ascii="Tahoma" w:eastAsia="Times New Roman" w:hAnsi="Tahoma" w:cs="Tahoma"/>
          <w:lang w:eastAsia="fr-FR"/>
        </w:rPr>
        <w:br/>
      </w:r>
      <w:r w:rsidR="00CB060F" w:rsidRPr="001C291E">
        <w:rPr>
          <w:rFonts w:ascii="Tahoma" w:eastAsia="Times New Roman" w:hAnsi="Tahoma" w:cs="Tahoma"/>
          <w:lang w:eastAsia="fr-FR"/>
        </w:rPr>
        <w:t>L'immatriculation de la Société au Registre du commerce et des sociétés entraînera de plein droit reprise par la Société desdits actes et engagements.</w:t>
      </w:r>
      <w:r w:rsidR="00CB060F" w:rsidRPr="00CB060F">
        <w:rPr>
          <w:rFonts w:ascii="Tahoma" w:eastAsia="Times New Roman" w:hAnsi="Tahoma" w:cs="Tahoma"/>
          <w:lang w:eastAsia="fr-FR"/>
        </w:rPr>
        <w:br/>
      </w:r>
      <w:r w:rsidR="00CB060F" w:rsidRPr="00CB060F">
        <w:rPr>
          <w:rFonts w:ascii="Tahoma" w:eastAsia="Times New Roman" w:hAnsi="Tahoma" w:cs="Tahoma"/>
          <w:lang w:eastAsia="fr-FR"/>
        </w:rPr>
        <w:br/>
      </w:r>
      <w:r w:rsidR="00643F1C">
        <w:rPr>
          <w:rFonts w:ascii="Tahoma" w:eastAsia="Times New Roman" w:hAnsi="Tahoma" w:cs="Tahoma"/>
          <w:b/>
          <w:bCs/>
          <w:lang w:eastAsia="fr-FR"/>
        </w:rPr>
        <w:t>Article 23</w:t>
      </w:r>
      <w:r w:rsidR="00CB060F" w:rsidRPr="00CB060F">
        <w:rPr>
          <w:rFonts w:ascii="Tahoma" w:eastAsia="Times New Roman" w:hAnsi="Tahoma" w:cs="Tahoma"/>
          <w:b/>
          <w:bCs/>
          <w:lang w:eastAsia="fr-FR"/>
        </w:rPr>
        <w:t xml:space="preserve"> – Mandat de prendre des engagements pour le compte de la Société</w:t>
      </w:r>
    </w:p>
    <w:p w14:paraId="5D798926" w14:textId="77777777" w:rsidR="009D4C70" w:rsidRDefault="00EC2E71" w:rsidP="009D4C70">
      <w:pPr>
        <w:rPr>
          <w:rFonts w:ascii="Tahoma" w:hAnsi="Tahoma" w:cs="Tahoma"/>
        </w:rPr>
      </w:pPr>
      <w:r w:rsidRPr="00155A67">
        <w:rPr>
          <w:rFonts w:ascii="Tahoma" w:hAnsi="Tahoma" w:cs="Tahoma"/>
        </w:rPr>
        <w:t xml:space="preserve">{civilite} </w:t>
      </w:r>
      <w:r>
        <w:rPr>
          <w:rFonts w:ascii="Tahoma" w:hAnsi="Tahoma" w:cs="Tahoma"/>
        </w:rPr>
        <w:t>{prenom} {nom}</w:t>
      </w:r>
      <w:r w:rsidR="00E27B15">
        <w:rPr>
          <w:rFonts w:ascii="Tahoma" w:eastAsia="Times New Roman" w:hAnsi="Tahoma" w:cs="Tahoma"/>
          <w:lang w:eastAsia="fr-FR"/>
        </w:rPr>
        <w:t xml:space="preserve">, </w:t>
      </w:r>
      <w:r w:rsidR="00CB060F" w:rsidRPr="001C291E">
        <w:rPr>
          <w:rFonts w:ascii="Tahoma" w:eastAsia="Times New Roman" w:hAnsi="Tahoma" w:cs="Tahoma"/>
          <w:lang w:eastAsia="fr-FR"/>
        </w:rPr>
        <w:t xml:space="preserve">Président-associé unique, agira au nom et pour le compte de la Société en formation, jusqu'à son immatriculation au Registre du Commerce et des Sociétés. Il passera les actes et prendra les engagements suivants au nom et pour le compte de </w:t>
      </w:r>
      <w:r w:rsidR="00643F1C">
        <w:rPr>
          <w:rFonts w:ascii="Tahoma" w:eastAsia="Times New Roman" w:hAnsi="Tahoma" w:cs="Tahoma"/>
          <w:lang w:eastAsia="fr-FR"/>
        </w:rPr>
        <w:t xml:space="preserve">la Société. </w:t>
      </w:r>
      <w:r w:rsidR="00CB060F" w:rsidRPr="001C291E">
        <w:rPr>
          <w:rFonts w:ascii="Tahoma" w:eastAsia="Times New Roman" w:hAnsi="Tahoma" w:cs="Tahoma"/>
          <w:lang w:eastAsia="fr-FR"/>
        </w:rPr>
        <w:t>L'immatriculation de la Société au Registre du Commerce et des Sociétés emportera reprise de ces actes et engagements.</w:t>
      </w:r>
      <w:r w:rsidR="00CB060F" w:rsidRPr="00CB060F">
        <w:rPr>
          <w:rFonts w:ascii="Tahoma" w:eastAsia="Times New Roman" w:hAnsi="Tahoma" w:cs="Tahoma"/>
          <w:lang w:eastAsia="fr-FR"/>
        </w:rPr>
        <w:br/>
      </w:r>
    </w:p>
    <w:p w14:paraId="74223A2F" w14:textId="7A20F590" w:rsidR="00CB060F" w:rsidRPr="009D4C70" w:rsidRDefault="00643F1C" w:rsidP="009D4C70">
      <w:pPr>
        <w:rPr>
          <w:rFonts w:ascii="Tahoma" w:hAnsi="Tahoma" w:cs="Tahoma"/>
        </w:rPr>
      </w:pPr>
      <w:r>
        <w:rPr>
          <w:rFonts w:ascii="Tahoma" w:eastAsia="Times New Roman" w:hAnsi="Tahoma" w:cs="Tahoma"/>
          <w:b/>
          <w:bCs/>
          <w:lang w:eastAsia="fr-FR"/>
        </w:rPr>
        <w:lastRenderedPageBreak/>
        <w:t>Article 24</w:t>
      </w:r>
      <w:r w:rsidR="00CB060F" w:rsidRPr="00CB060F">
        <w:rPr>
          <w:rFonts w:ascii="Tahoma" w:eastAsia="Times New Roman" w:hAnsi="Tahoma" w:cs="Tahoma"/>
          <w:b/>
          <w:bCs/>
          <w:lang w:eastAsia="fr-FR"/>
        </w:rPr>
        <w:t xml:space="preserve"> - Formalités de publicité – Immatriculation</w:t>
      </w:r>
    </w:p>
    <w:p w14:paraId="56B753F1" w14:textId="24544163" w:rsidR="00165A4D" w:rsidRDefault="00CB060F" w:rsidP="00DE2C79">
      <w:pPr>
        <w:spacing w:before="100" w:beforeAutospacing="1" w:after="100" w:afterAutospacing="1" w:line="240" w:lineRule="auto"/>
        <w:rPr>
          <w:rFonts w:ascii="Tahoma" w:eastAsia="Times New Roman" w:hAnsi="Tahoma" w:cs="Tahoma"/>
          <w:lang w:eastAsia="fr-FR"/>
        </w:rPr>
      </w:pPr>
      <w:r w:rsidRPr="001C291E">
        <w:rPr>
          <w:rFonts w:ascii="Tahoma" w:eastAsia="Times New Roman" w:hAnsi="Tahoma" w:cs="Tahoma"/>
          <w:lang w:eastAsia="fr-FR"/>
        </w:rPr>
        <w:t>Tous pouvoirs sont conférés au Président à l'effet de signer l'insertion relative à la constitution de la Société dans un journal d'annonces légales et au porteur d'un original, d'une copie ou d'un extrait des présents pour accomplir toutes autres formalités nécessaires pour parvenir à l'immatriculation de la Société au Registre du Commerce et des Sociétés.</w:t>
      </w:r>
      <w:r w:rsidRPr="00CB060F">
        <w:rPr>
          <w:rFonts w:ascii="Tahoma" w:eastAsia="Times New Roman" w:hAnsi="Tahoma" w:cs="Tahoma"/>
          <w:lang w:eastAsia="fr-FR"/>
        </w:rPr>
        <w:br/>
      </w:r>
      <w:r w:rsidRPr="00CB060F">
        <w:rPr>
          <w:rFonts w:ascii="Tahoma" w:eastAsia="Times New Roman" w:hAnsi="Tahoma" w:cs="Tahoma"/>
          <w:lang w:eastAsia="fr-FR"/>
        </w:rPr>
        <w:br/>
      </w:r>
      <w:r w:rsidR="00643F1C">
        <w:rPr>
          <w:rFonts w:ascii="Tahoma" w:eastAsia="Times New Roman" w:hAnsi="Tahoma" w:cs="Tahoma"/>
          <w:lang w:eastAsia="fr-FR"/>
        </w:rPr>
        <w:t xml:space="preserve">Fait </w:t>
      </w:r>
      <w:r w:rsidR="00E27B15">
        <w:rPr>
          <w:rFonts w:ascii="Tahoma" w:eastAsia="Times New Roman" w:hAnsi="Tahoma" w:cs="Tahoma"/>
          <w:lang w:eastAsia="fr-FR"/>
        </w:rPr>
        <w:t xml:space="preserve">à </w:t>
      </w:r>
      <w:r w:rsidR="00307E96">
        <w:rPr>
          <w:rFonts w:ascii="Tahoma" w:eastAsia="Times New Roman" w:hAnsi="Tahoma" w:cs="Tahoma"/>
          <w:lang w:eastAsia="fr-FR"/>
        </w:rPr>
        <w:t>Pa</w:t>
      </w:r>
      <w:r w:rsidR="00EC2E71">
        <w:rPr>
          <w:rFonts w:ascii="Tahoma" w:eastAsia="Times New Roman" w:hAnsi="Tahoma" w:cs="Tahoma"/>
          <w:lang w:eastAsia="fr-FR"/>
        </w:rPr>
        <w:t>ris</w:t>
      </w:r>
    </w:p>
    <w:p w14:paraId="26084654" w14:textId="3480D29B" w:rsidR="00DE2C79" w:rsidRDefault="00DE2C79" w:rsidP="00DE2C79">
      <w:pPr>
        <w:spacing w:before="100" w:beforeAutospacing="1" w:after="100" w:afterAutospacing="1" w:line="240" w:lineRule="auto"/>
        <w:rPr>
          <w:rFonts w:ascii="Tahoma" w:eastAsia="Times New Roman" w:hAnsi="Tahoma" w:cs="Tahoma"/>
          <w:lang w:eastAsia="fr-FR"/>
        </w:rPr>
      </w:pPr>
      <w:r>
        <w:rPr>
          <w:rFonts w:ascii="Tahoma" w:eastAsia="Times New Roman" w:hAnsi="Tahoma" w:cs="Tahoma"/>
          <w:lang w:eastAsia="fr-FR"/>
        </w:rPr>
        <w:t xml:space="preserve">Le </w:t>
      </w:r>
      <w:r w:rsidR="009200AA">
        <w:rPr>
          <w:rFonts w:ascii="Tahoma" w:eastAsia="Times New Roman" w:hAnsi="Tahoma" w:cs="Tahoma"/>
          <w:lang w:eastAsia="fr-FR"/>
        </w:rPr>
        <w:t>{date_signature}</w:t>
      </w:r>
    </w:p>
    <w:p w14:paraId="190BBB33" w14:textId="496E5475" w:rsidR="00CB060F" w:rsidRPr="001C291E" w:rsidRDefault="00643F1C" w:rsidP="00165A4D">
      <w:pPr>
        <w:spacing w:before="100" w:beforeAutospacing="1" w:after="100" w:afterAutospacing="1" w:line="240" w:lineRule="auto"/>
        <w:rPr>
          <w:rFonts w:ascii="Tahoma" w:eastAsia="Times New Roman" w:hAnsi="Tahoma" w:cs="Tahoma"/>
          <w:lang w:eastAsia="fr-FR"/>
        </w:rPr>
      </w:pPr>
      <w:r w:rsidRPr="001C291E">
        <w:rPr>
          <w:rFonts w:ascii="Tahoma" w:eastAsia="Times New Roman" w:hAnsi="Tahoma" w:cs="Tahoma"/>
          <w:lang w:eastAsia="fr-FR"/>
        </w:rPr>
        <w:t>En</w:t>
      </w:r>
      <w:r w:rsidR="00CB060F" w:rsidRPr="001C291E">
        <w:rPr>
          <w:rFonts w:ascii="Tahoma" w:eastAsia="Times New Roman" w:hAnsi="Tahoma" w:cs="Tahoma"/>
          <w:lang w:eastAsia="fr-FR"/>
        </w:rPr>
        <w:t xml:space="preserve"> autant d'originaux que nécessaire pour le dépôt d'un exemplaire au siège social et l'exécution des diverses formalités légales. </w:t>
      </w:r>
    </w:p>
    <w:p w14:paraId="3AE9C5EA" w14:textId="21EBC9BE" w:rsidR="00FC3622" w:rsidRDefault="00CB060F" w:rsidP="00D675FD">
      <w:pPr>
        <w:spacing w:before="100" w:beforeAutospacing="1" w:after="100" w:afterAutospacing="1" w:line="240" w:lineRule="auto"/>
        <w:rPr>
          <w:rFonts w:ascii="Tahoma" w:eastAsia="Times New Roman" w:hAnsi="Tahoma" w:cs="Tahoma"/>
          <w:lang w:eastAsia="fr-FR"/>
        </w:rPr>
      </w:pPr>
      <w:r w:rsidRPr="001C291E">
        <w:rPr>
          <w:rFonts w:ascii="Tahoma" w:eastAsia="Times New Roman" w:hAnsi="Tahoma" w:cs="Tahoma"/>
          <w:lang w:eastAsia="fr-FR"/>
        </w:rPr>
        <w:t xml:space="preserve">Signature de l'actionnaire unique </w:t>
      </w:r>
    </w:p>
    <w:p w14:paraId="3CCF7561" w14:textId="77777777" w:rsidR="00EC2E71" w:rsidRDefault="00EC2E71" w:rsidP="00D675FD">
      <w:pPr>
        <w:spacing w:before="100" w:beforeAutospacing="1" w:after="100" w:afterAutospacing="1" w:line="240" w:lineRule="auto"/>
        <w:rPr>
          <w:rFonts w:ascii="Tahoma" w:eastAsia="Times New Roman" w:hAnsi="Tahoma" w:cs="Tahoma"/>
          <w:lang w:eastAsia="fr-FR"/>
        </w:rPr>
      </w:pPr>
      <w:r w:rsidRPr="00155A67">
        <w:rPr>
          <w:rFonts w:ascii="Tahoma" w:hAnsi="Tahoma" w:cs="Tahoma"/>
        </w:rPr>
        <w:t xml:space="preserve">{civilite} </w:t>
      </w:r>
      <w:r>
        <w:rPr>
          <w:rFonts w:ascii="Tahoma" w:hAnsi="Tahoma" w:cs="Tahoma"/>
        </w:rPr>
        <w:t>{prenom} {nom}</w:t>
      </w:r>
      <w:r w:rsidRPr="000442A9">
        <w:rPr>
          <w:rFonts w:ascii="Tahoma" w:eastAsia="Times New Roman" w:hAnsi="Tahoma" w:cs="Tahoma"/>
          <w:lang w:eastAsia="fr-FR"/>
        </w:rPr>
        <w:t xml:space="preserve"> </w:t>
      </w:r>
    </w:p>
    <w:p w14:paraId="7D087038" w14:textId="44564630" w:rsidR="00B35355" w:rsidRDefault="00B35355" w:rsidP="00D675FD">
      <w:pPr>
        <w:spacing w:before="100" w:beforeAutospacing="1" w:after="100" w:afterAutospacing="1" w:line="240" w:lineRule="auto"/>
        <w:rPr>
          <w:rFonts w:ascii="Tahoma" w:eastAsia="Times New Roman" w:hAnsi="Tahoma" w:cs="Tahoma"/>
          <w:lang w:eastAsia="fr-FR"/>
        </w:rPr>
      </w:pPr>
      <w:r>
        <w:rPr>
          <w:rFonts w:ascii="Tahoma" w:eastAsia="Times New Roman" w:hAnsi="Tahoma" w:cs="Tahoma"/>
          <w:lang w:eastAsia="fr-FR"/>
        </w:rPr>
        <w:t>Bon pour acceptation des fonctions de président</w:t>
      </w:r>
    </w:p>
    <w:p w14:paraId="61EDCF76" w14:textId="77777777" w:rsidR="00307E96" w:rsidRDefault="00307E96" w:rsidP="00D675FD">
      <w:pPr>
        <w:spacing w:before="100" w:beforeAutospacing="1" w:after="100" w:afterAutospacing="1" w:line="240" w:lineRule="auto"/>
        <w:rPr>
          <w:rFonts w:ascii="Tahoma" w:eastAsia="Times New Roman" w:hAnsi="Tahoma" w:cs="Tahoma"/>
          <w:lang w:eastAsia="fr-FR"/>
        </w:rPr>
      </w:pPr>
    </w:p>
    <w:p w14:paraId="66278756" w14:textId="77777777" w:rsidR="00307E96" w:rsidRDefault="00307E96" w:rsidP="00D675FD">
      <w:pPr>
        <w:spacing w:before="100" w:beforeAutospacing="1" w:after="100" w:afterAutospacing="1" w:line="240" w:lineRule="auto"/>
        <w:rPr>
          <w:rFonts w:ascii="Tahoma" w:eastAsia="Times New Roman" w:hAnsi="Tahoma" w:cs="Tahoma"/>
          <w:lang w:eastAsia="fr-FR"/>
        </w:rPr>
      </w:pPr>
    </w:p>
    <w:p w14:paraId="63061578" w14:textId="77777777" w:rsidR="00307E96" w:rsidRDefault="00307E96" w:rsidP="00D675FD">
      <w:pPr>
        <w:spacing w:before="100" w:beforeAutospacing="1" w:after="100" w:afterAutospacing="1" w:line="240" w:lineRule="auto"/>
        <w:rPr>
          <w:rFonts w:ascii="Tahoma" w:eastAsia="Times New Roman" w:hAnsi="Tahoma" w:cs="Tahoma"/>
          <w:lang w:eastAsia="fr-FR"/>
        </w:rPr>
      </w:pPr>
    </w:p>
    <w:p w14:paraId="5FC00187" w14:textId="62F831CA" w:rsidR="00421735" w:rsidRDefault="00421735" w:rsidP="00D675FD">
      <w:pPr>
        <w:spacing w:before="100" w:beforeAutospacing="1" w:after="100" w:afterAutospacing="1" w:line="240" w:lineRule="auto"/>
        <w:rPr>
          <w:rFonts w:ascii="Tahoma" w:eastAsia="Times New Roman" w:hAnsi="Tahoma" w:cs="Tahoma"/>
          <w:lang w:eastAsia="fr-FR"/>
        </w:rPr>
      </w:pPr>
    </w:p>
    <w:p w14:paraId="669AF0DE" w14:textId="54AC2FC5" w:rsidR="00421735" w:rsidRPr="00D675FD" w:rsidRDefault="00421735" w:rsidP="00D675FD">
      <w:pPr>
        <w:spacing w:before="100" w:beforeAutospacing="1" w:after="100" w:afterAutospacing="1" w:line="240" w:lineRule="auto"/>
        <w:rPr>
          <w:rFonts w:ascii="Tahoma" w:eastAsia="Times New Roman" w:hAnsi="Tahoma" w:cs="Tahoma"/>
          <w:lang w:eastAsia="fr-FR"/>
        </w:rPr>
      </w:pPr>
    </w:p>
    <w:sectPr w:rsidR="00421735" w:rsidRPr="00D675FD" w:rsidSect="00F26FFB">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362AD8" w14:textId="77777777" w:rsidR="00C87BE2" w:rsidRDefault="00C87BE2" w:rsidP="0031285A">
      <w:pPr>
        <w:spacing w:after="0" w:line="240" w:lineRule="auto"/>
      </w:pPr>
      <w:r>
        <w:separator/>
      </w:r>
    </w:p>
  </w:endnote>
  <w:endnote w:type="continuationSeparator" w:id="0">
    <w:p w14:paraId="7FBB4D40" w14:textId="77777777" w:rsidR="00C87BE2" w:rsidRDefault="00C87BE2" w:rsidP="003128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943763"/>
      <w:docPartObj>
        <w:docPartGallery w:val="Page Numbers (Bottom of Page)"/>
        <w:docPartUnique/>
      </w:docPartObj>
    </w:sdtPr>
    <w:sdtEndPr/>
    <w:sdtContent>
      <w:p w14:paraId="7A4EBD9F" w14:textId="781718C8" w:rsidR="001A1D95" w:rsidRDefault="001A1D95">
        <w:pPr>
          <w:pStyle w:val="Pieddepage"/>
          <w:jc w:val="right"/>
        </w:pPr>
        <w:r>
          <w:fldChar w:fldCharType="begin"/>
        </w:r>
        <w:r>
          <w:instrText>PAGE   \* MERGEFORMAT</w:instrText>
        </w:r>
        <w:r>
          <w:fldChar w:fldCharType="separate"/>
        </w:r>
        <w:r w:rsidR="00BF680F">
          <w:rPr>
            <w:noProof/>
          </w:rPr>
          <w:t>4</w:t>
        </w:r>
        <w:r>
          <w:rPr>
            <w:noProof/>
          </w:rPr>
          <w:fldChar w:fldCharType="end"/>
        </w:r>
      </w:p>
    </w:sdtContent>
  </w:sdt>
  <w:p w14:paraId="39CD70FA" w14:textId="6930C662" w:rsidR="001A1D95" w:rsidRDefault="001A1D95" w:rsidP="0042173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E598C4" w14:textId="77777777" w:rsidR="00C87BE2" w:rsidRDefault="00C87BE2" w:rsidP="0031285A">
      <w:pPr>
        <w:spacing w:after="0" w:line="240" w:lineRule="auto"/>
      </w:pPr>
      <w:r>
        <w:separator/>
      </w:r>
    </w:p>
  </w:footnote>
  <w:footnote w:type="continuationSeparator" w:id="0">
    <w:p w14:paraId="17744361" w14:textId="77777777" w:rsidR="00C87BE2" w:rsidRDefault="00C87BE2" w:rsidP="003128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312D2"/>
    <w:multiLevelType w:val="hybridMultilevel"/>
    <w:tmpl w:val="38161C70"/>
    <w:lvl w:ilvl="0" w:tplc="28D4BB12">
      <w:start w:val="6"/>
      <w:numFmt w:val="bullet"/>
      <w:lvlText w:val="-"/>
      <w:lvlJc w:val="left"/>
      <w:pPr>
        <w:ind w:left="720" w:hanging="360"/>
      </w:pPr>
      <w:rPr>
        <w:rFonts w:ascii="Tahoma" w:eastAsia="Times New Roman" w:hAnsi="Tahoma" w:cs="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26116CD"/>
    <w:multiLevelType w:val="hybridMultilevel"/>
    <w:tmpl w:val="BD0E6500"/>
    <w:lvl w:ilvl="0" w:tplc="FF38B3CA">
      <w:start w:val="15"/>
      <w:numFmt w:val="bullet"/>
      <w:lvlText w:val="-"/>
      <w:lvlJc w:val="left"/>
      <w:pPr>
        <w:ind w:left="855" w:hanging="360"/>
      </w:pPr>
      <w:rPr>
        <w:rFonts w:ascii="Tahoma" w:eastAsia="Times New Roman" w:hAnsi="Tahoma" w:cs="Tahoma"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2" w15:restartNumberingAfterBreak="0">
    <w:nsid w:val="2D4327E2"/>
    <w:multiLevelType w:val="hybridMultilevel"/>
    <w:tmpl w:val="825C626E"/>
    <w:lvl w:ilvl="0" w:tplc="66B0F862">
      <w:numFmt w:val="bullet"/>
      <w:lvlText w:val="-"/>
      <w:lvlJc w:val="left"/>
      <w:pPr>
        <w:ind w:left="720" w:hanging="360"/>
      </w:pPr>
      <w:rPr>
        <w:rFonts w:ascii="Times New Roman" w:eastAsia="Times New Roman"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3" w15:restartNumberingAfterBreak="0">
    <w:nsid w:val="31456998"/>
    <w:multiLevelType w:val="hybridMultilevel"/>
    <w:tmpl w:val="57CCBFBE"/>
    <w:lvl w:ilvl="0" w:tplc="09C6674C">
      <w:numFmt w:val="bullet"/>
      <w:lvlText w:val="-"/>
      <w:lvlJc w:val="left"/>
      <w:pPr>
        <w:ind w:left="720" w:hanging="360"/>
      </w:pPr>
      <w:rPr>
        <w:rFonts w:ascii="Tahoma" w:eastAsia="Times New Roman" w:hAnsi="Tahoma" w:cs="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6AE6819"/>
    <w:multiLevelType w:val="hybridMultilevel"/>
    <w:tmpl w:val="8CCC0C18"/>
    <w:lvl w:ilvl="0" w:tplc="BECE948E">
      <w:start w:val="19"/>
      <w:numFmt w:val="bullet"/>
      <w:lvlText w:val="-"/>
      <w:lvlJc w:val="left"/>
      <w:pPr>
        <w:ind w:left="720" w:hanging="360"/>
      </w:pPr>
      <w:rPr>
        <w:rFonts w:ascii="Tahoma" w:eastAsia="Times New Roman" w:hAnsi="Tahoma" w:cs="Tahom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E421977"/>
    <w:multiLevelType w:val="hybridMultilevel"/>
    <w:tmpl w:val="4680FA94"/>
    <w:lvl w:ilvl="0" w:tplc="24C01F6E">
      <w:start w:val="15"/>
      <w:numFmt w:val="bullet"/>
      <w:lvlText w:val="-"/>
      <w:lvlJc w:val="left"/>
      <w:pPr>
        <w:ind w:left="660" w:hanging="360"/>
      </w:pPr>
      <w:rPr>
        <w:rFonts w:ascii="Tahoma" w:eastAsia="Times New Roman" w:hAnsi="Tahoma" w:cs="Tahoma" w:hint="default"/>
      </w:rPr>
    </w:lvl>
    <w:lvl w:ilvl="1" w:tplc="040C0003" w:tentative="1">
      <w:start w:val="1"/>
      <w:numFmt w:val="bullet"/>
      <w:lvlText w:val="o"/>
      <w:lvlJc w:val="left"/>
      <w:pPr>
        <w:ind w:left="1380" w:hanging="360"/>
      </w:pPr>
      <w:rPr>
        <w:rFonts w:ascii="Courier New" w:hAnsi="Courier New" w:cs="Courier New" w:hint="default"/>
      </w:rPr>
    </w:lvl>
    <w:lvl w:ilvl="2" w:tplc="040C0005" w:tentative="1">
      <w:start w:val="1"/>
      <w:numFmt w:val="bullet"/>
      <w:lvlText w:val=""/>
      <w:lvlJc w:val="left"/>
      <w:pPr>
        <w:ind w:left="2100" w:hanging="360"/>
      </w:pPr>
      <w:rPr>
        <w:rFonts w:ascii="Wingdings" w:hAnsi="Wingdings" w:hint="default"/>
      </w:rPr>
    </w:lvl>
    <w:lvl w:ilvl="3" w:tplc="040C0001" w:tentative="1">
      <w:start w:val="1"/>
      <w:numFmt w:val="bullet"/>
      <w:lvlText w:val=""/>
      <w:lvlJc w:val="left"/>
      <w:pPr>
        <w:ind w:left="2820" w:hanging="360"/>
      </w:pPr>
      <w:rPr>
        <w:rFonts w:ascii="Symbol" w:hAnsi="Symbol" w:hint="default"/>
      </w:rPr>
    </w:lvl>
    <w:lvl w:ilvl="4" w:tplc="040C0003" w:tentative="1">
      <w:start w:val="1"/>
      <w:numFmt w:val="bullet"/>
      <w:lvlText w:val="o"/>
      <w:lvlJc w:val="left"/>
      <w:pPr>
        <w:ind w:left="3540" w:hanging="360"/>
      </w:pPr>
      <w:rPr>
        <w:rFonts w:ascii="Courier New" w:hAnsi="Courier New" w:cs="Courier New" w:hint="default"/>
      </w:rPr>
    </w:lvl>
    <w:lvl w:ilvl="5" w:tplc="040C0005" w:tentative="1">
      <w:start w:val="1"/>
      <w:numFmt w:val="bullet"/>
      <w:lvlText w:val=""/>
      <w:lvlJc w:val="left"/>
      <w:pPr>
        <w:ind w:left="4260" w:hanging="360"/>
      </w:pPr>
      <w:rPr>
        <w:rFonts w:ascii="Wingdings" w:hAnsi="Wingdings" w:hint="default"/>
      </w:rPr>
    </w:lvl>
    <w:lvl w:ilvl="6" w:tplc="040C0001" w:tentative="1">
      <w:start w:val="1"/>
      <w:numFmt w:val="bullet"/>
      <w:lvlText w:val=""/>
      <w:lvlJc w:val="left"/>
      <w:pPr>
        <w:ind w:left="4980" w:hanging="360"/>
      </w:pPr>
      <w:rPr>
        <w:rFonts w:ascii="Symbol" w:hAnsi="Symbol" w:hint="default"/>
      </w:rPr>
    </w:lvl>
    <w:lvl w:ilvl="7" w:tplc="040C0003" w:tentative="1">
      <w:start w:val="1"/>
      <w:numFmt w:val="bullet"/>
      <w:lvlText w:val="o"/>
      <w:lvlJc w:val="left"/>
      <w:pPr>
        <w:ind w:left="5700" w:hanging="360"/>
      </w:pPr>
      <w:rPr>
        <w:rFonts w:ascii="Courier New" w:hAnsi="Courier New" w:cs="Courier New" w:hint="default"/>
      </w:rPr>
    </w:lvl>
    <w:lvl w:ilvl="8" w:tplc="040C0005" w:tentative="1">
      <w:start w:val="1"/>
      <w:numFmt w:val="bullet"/>
      <w:lvlText w:val=""/>
      <w:lvlJc w:val="left"/>
      <w:pPr>
        <w:ind w:left="6420" w:hanging="360"/>
      </w:pPr>
      <w:rPr>
        <w:rFonts w:ascii="Wingdings" w:hAnsi="Wingdings" w:hint="default"/>
      </w:rPr>
    </w:lvl>
  </w:abstractNum>
  <w:abstractNum w:abstractNumId="6" w15:restartNumberingAfterBreak="0">
    <w:nsid w:val="562D5042"/>
    <w:multiLevelType w:val="hybridMultilevel"/>
    <w:tmpl w:val="6084FD80"/>
    <w:lvl w:ilvl="0" w:tplc="9F5E4A1C">
      <w:start w:val="1"/>
      <w:numFmt w:val="bullet"/>
      <w:pStyle w:val="EFLitemtiret"/>
      <w:lvlText w:val="-"/>
      <w:lvlJc w:val="left"/>
      <w:pPr>
        <w:ind w:left="1335" w:hanging="360"/>
      </w:pPr>
      <w:rPr>
        <w:rFonts w:ascii="Times New Roman" w:hAnsi="Times New Roman" w:cs="Times New Roman" w:hint="default"/>
      </w:rPr>
    </w:lvl>
    <w:lvl w:ilvl="1" w:tplc="040C0003">
      <w:start w:val="1"/>
      <w:numFmt w:val="bullet"/>
      <w:lvlText w:val="o"/>
      <w:lvlJc w:val="left"/>
      <w:pPr>
        <w:ind w:left="2055" w:hanging="360"/>
      </w:pPr>
      <w:rPr>
        <w:rFonts w:ascii="Courier New" w:hAnsi="Courier New" w:cs="Courier New" w:hint="default"/>
      </w:rPr>
    </w:lvl>
    <w:lvl w:ilvl="2" w:tplc="040C0005" w:tentative="1">
      <w:start w:val="1"/>
      <w:numFmt w:val="bullet"/>
      <w:lvlText w:val=""/>
      <w:lvlJc w:val="left"/>
      <w:pPr>
        <w:ind w:left="2775" w:hanging="360"/>
      </w:pPr>
      <w:rPr>
        <w:rFonts w:ascii="Wingdings" w:hAnsi="Wingdings" w:hint="default"/>
      </w:rPr>
    </w:lvl>
    <w:lvl w:ilvl="3" w:tplc="040C0001" w:tentative="1">
      <w:start w:val="1"/>
      <w:numFmt w:val="bullet"/>
      <w:lvlText w:val=""/>
      <w:lvlJc w:val="left"/>
      <w:pPr>
        <w:ind w:left="3495" w:hanging="360"/>
      </w:pPr>
      <w:rPr>
        <w:rFonts w:ascii="Symbol" w:hAnsi="Symbol" w:hint="default"/>
      </w:rPr>
    </w:lvl>
    <w:lvl w:ilvl="4" w:tplc="040C0003" w:tentative="1">
      <w:start w:val="1"/>
      <w:numFmt w:val="bullet"/>
      <w:lvlText w:val="o"/>
      <w:lvlJc w:val="left"/>
      <w:pPr>
        <w:ind w:left="4215" w:hanging="360"/>
      </w:pPr>
      <w:rPr>
        <w:rFonts w:ascii="Courier New" w:hAnsi="Courier New" w:cs="Courier New" w:hint="default"/>
      </w:rPr>
    </w:lvl>
    <w:lvl w:ilvl="5" w:tplc="040C0005" w:tentative="1">
      <w:start w:val="1"/>
      <w:numFmt w:val="bullet"/>
      <w:lvlText w:val=""/>
      <w:lvlJc w:val="left"/>
      <w:pPr>
        <w:ind w:left="4935" w:hanging="360"/>
      </w:pPr>
      <w:rPr>
        <w:rFonts w:ascii="Wingdings" w:hAnsi="Wingdings" w:hint="default"/>
      </w:rPr>
    </w:lvl>
    <w:lvl w:ilvl="6" w:tplc="040C0001" w:tentative="1">
      <w:start w:val="1"/>
      <w:numFmt w:val="bullet"/>
      <w:lvlText w:val=""/>
      <w:lvlJc w:val="left"/>
      <w:pPr>
        <w:ind w:left="5655" w:hanging="360"/>
      </w:pPr>
      <w:rPr>
        <w:rFonts w:ascii="Symbol" w:hAnsi="Symbol" w:hint="default"/>
      </w:rPr>
    </w:lvl>
    <w:lvl w:ilvl="7" w:tplc="040C0003" w:tentative="1">
      <w:start w:val="1"/>
      <w:numFmt w:val="bullet"/>
      <w:lvlText w:val="o"/>
      <w:lvlJc w:val="left"/>
      <w:pPr>
        <w:ind w:left="6375" w:hanging="360"/>
      </w:pPr>
      <w:rPr>
        <w:rFonts w:ascii="Courier New" w:hAnsi="Courier New" w:cs="Courier New" w:hint="default"/>
      </w:rPr>
    </w:lvl>
    <w:lvl w:ilvl="8" w:tplc="040C0005" w:tentative="1">
      <w:start w:val="1"/>
      <w:numFmt w:val="bullet"/>
      <w:lvlText w:val=""/>
      <w:lvlJc w:val="left"/>
      <w:pPr>
        <w:ind w:left="7095" w:hanging="360"/>
      </w:pPr>
      <w:rPr>
        <w:rFonts w:ascii="Wingdings" w:hAnsi="Wingdings" w:hint="default"/>
      </w:rPr>
    </w:lvl>
  </w:abstractNum>
  <w:abstractNum w:abstractNumId="7" w15:restartNumberingAfterBreak="0">
    <w:nsid w:val="6B850C39"/>
    <w:multiLevelType w:val="hybridMultilevel"/>
    <w:tmpl w:val="1F04470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860853898">
    <w:abstractNumId w:val="3"/>
  </w:num>
  <w:num w:numId="2" w16cid:durableId="886260679">
    <w:abstractNumId w:val="1"/>
  </w:num>
  <w:num w:numId="3" w16cid:durableId="302463724">
    <w:abstractNumId w:val="5"/>
  </w:num>
  <w:num w:numId="4" w16cid:durableId="370149220">
    <w:abstractNumId w:val="6"/>
  </w:num>
  <w:num w:numId="5" w16cid:durableId="881942395">
    <w:abstractNumId w:val="7"/>
  </w:num>
  <w:num w:numId="6" w16cid:durableId="415321879">
    <w:abstractNumId w:val="4"/>
  </w:num>
  <w:num w:numId="7" w16cid:durableId="937711201">
    <w:abstractNumId w:val="0"/>
  </w:num>
  <w:num w:numId="8" w16cid:durableId="445657587">
    <w:abstractNumId w:val="2"/>
  </w:num>
  <w:num w:numId="9" w16cid:durableId="13703765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85A"/>
    <w:rsid w:val="00036FFB"/>
    <w:rsid w:val="00037D40"/>
    <w:rsid w:val="000442A9"/>
    <w:rsid w:val="000540CE"/>
    <w:rsid w:val="0005597F"/>
    <w:rsid w:val="00087A32"/>
    <w:rsid w:val="000A1797"/>
    <w:rsid w:val="000B10EA"/>
    <w:rsid w:val="000E0D21"/>
    <w:rsid w:val="00131EE9"/>
    <w:rsid w:val="00134A3B"/>
    <w:rsid w:val="00146A8A"/>
    <w:rsid w:val="00153654"/>
    <w:rsid w:val="00155A67"/>
    <w:rsid w:val="00165A4D"/>
    <w:rsid w:val="00181A1F"/>
    <w:rsid w:val="00182082"/>
    <w:rsid w:val="001927E6"/>
    <w:rsid w:val="0019687C"/>
    <w:rsid w:val="001A1D95"/>
    <w:rsid w:val="001A7EC0"/>
    <w:rsid w:val="001B48C4"/>
    <w:rsid w:val="001B52B0"/>
    <w:rsid w:val="001C291E"/>
    <w:rsid w:val="001D6E88"/>
    <w:rsid w:val="001E1BA2"/>
    <w:rsid w:val="00226D63"/>
    <w:rsid w:val="00227A18"/>
    <w:rsid w:val="00234F6E"/>
    <w:rsid w:val="0023634F"/>
    <w:rsid w:val="00247355"/>
    <w:rsid w:val="00261662"/>
    <w:rsid w:val="002630C9"/>
    <w:rsid w:val="002724D4"/>
    <w:rsid w:val="002913A3"/>
    <w:rsid w:val="00297A90"/>
    <w:rsid w:val="002D1CAD"/>
    <w:rsid w:val="002D6799"/>
    <w:rsid w:val="002D792C"/>
    <w:rsid w:val="002E4A30"/>
    <w:rsid w:val="002E5AEC"/>
    <w:rsid w:val="00302232"/>
    <w:rsid w:val="003029EA"/>
    <w:rsid w:val="00307E96"/>
    <w:rsid w:val="0031285A"/>
    <w:rsid w:val="003412A8"/>
    <w:rsid w:val="00343EB2"/>
    <w:rsid w:val="00344989"/>
    <w:rsid w:val="00375467"/>
    <w:rsid w:val="003E227A"/>
    <w:rsid w:val="003E59F8"/>
    <w:rsid w:val="004003DC"/>
    <w:rsid w:val="00421735"/>
    <w:rsid w:val="00427A04"/>
    <w:rsid w:val="00466328"/>
    <w:rsid w:val="0047151E"/>
    <w:rsid w:val="00471E3E"/>
    <w:rsid w:val="004723FA"/>
    <w:rsid w:val="00482208"/>
    <w:rsid w:val="004F6A91"/>
    <w:rsid w:val="00501EA1"/>
    <w:rsid w:val="00507F3C"/>
    <w:rsid w:val="00524922"/>
    <w:rsid w:val="00532AB5"/>
    <w:rsid w:val="00591CE4"/>
    <w:rsid w:val="0059321F"/>
    <w:rsid w:val="005972D9"/>
    <w:rsid w:val="005A568F"/>
    <w:rsid w:val="005F0197"/>
    <w:rsid w:val="0060462A"/>
    <w:rsid w:val="0062225E"/>
    <w:rsid w:val="00643F1C"/>
    <w:rsid w:val="00657C7B"/>
    <w:rsid w:val="00661113"/>
    <w:rsid w:val="00665239"/>
    <w:rsid w:val="00666D1A"/>
    <w:rsid w:val="00673437"/>
    <w:rsid w:val="006802C0"/>
    <w:rsid w:val="00692FD5"/>
    <w:rsid w:val="0069494D"/>
    <w:rsid w:val="00697A19"/>
    <w:rsid w:val="006E2339"/>
    <w:rsid w:val="00726D19"/>
    <w:rsid w:val="0072776E"/>
    <w:rsid w:val="00746B43"/>
    <w:rsid w:val="00752317"/>
    <w:rsid w:val="00771F81"/>
    <w:rsid w:val="00772F08"/>
    <w:rsid w:val="007B1A49"/>
    <w:rsid w:val="007B61A4"/>
    <w:rsid w:val="007D19DB"/>
    <w:rsid w:val="007D1BE4"/>
    <w:rsid w:val="008006F6"/>
    <w:rsid w:val="00840B94"/>
    <w:rsid w:val="008411BA"/>
    <w:rsid w:val="008511D8"/>
    <w:rsid w:val="00871058"/>
    <w:rsid w:val="008751AC"/>
    <w:rsid w:val="0088007E"/>
    <w:rsid w:val="008B1443"/>
    <w:rsid w:val="008F5F12"/>
    <w:rsid w:val="008F78F3"/>
    <w:rsid w:val="00913441"/>
    <w:rsid w:val="009200AA"/>
    <w:rsid w:val="0093161D"/>
    <w:rsid w:val="00937841"/>
    <w:rsid w:val="00944AF8"/>
    <w:rsid w:val="00961BF7"/>
    <w:rsid w:val="00990E41"/>
    <w:rsid w:val="00994964"/>
    <w:rsid w:val="009A7545"/>
    <w:rsid w:val="009B04DA"/>
    <w:rsid w:val="009C4D0B"/>
    <w:rsid w:val="009C68C1"/>
    <w:rsid w:val="009D4C70"/>
    <w:rsid w:val="009E5D08"/>
    <w:rsid w:val="009F20F1"/>
    <w:rsid w:val="00AC0141"/>
    <w:rsid w:val="00AD2E15"/>
    <w:rsid w:val="00AD5634"/>
    <w:rsid w:val="00AF0DD8"/>
    <w:rsid w:val="00AF280B"/>
    <w:rsid w:val="00AF4C61"/>
    <w:rsid w:val="00AF6031"/>
    <w:rsid w:val="00B06EEB"/>
    <w:rsid w:val="00B35355"/>
    <w:rsid w:val="00B374DB"/>
    <w:rsid w:val="00B5115F"/>
    <w:rsid w:val="00B55E9E"/>
    <w:rsid w:val="00B741A1"/>
    <w:rsid w:val="00B81227"/>
    <w:rsid w:val="00B82EAD"/>
    <w:rsid w:val="00B90229"/>
    <w:rsid w:val="00B97D76"/>
    <w:rsid w:val="00BA6771"/>
    <w:rsid w:val="00BA734F"/>
    <w:rsid w:val="00BB3E6A"/>
    <w:rsid w:val="00BD474D"/>
    <w:rsid w:val="00BE2052"/>
    <w:rsid w:val="00BF2F79"/>
    <w:rsid w:val="00BF680F"/>
    <w:rsid w:val="00C05F31"/>
    <w:rsid w:val="00C102D2"/>
    <w:rsid w:val="00C10463"/>
    <w:rsid w:val="00C12C4C"/>
    <w:rsid w:val="00C550D3"/>
    <w:rsid w:val="00C71743"/>
    <w:rsid w:val="00C74999"/>
    <w:rsid w:val="00C87BE2"/>
    <w:rsid w:val="00C91972"/>
    <w:rsid w:val="00CB060F"/>
    <w:rsid w:val="00CC1992"/>
    <w:rsid w:val="00CE2CA5"/>
    <w:rsid w:val="00D00AAC"/>
    <w:rsid w:val="00D35120"/>
    <w:rsid w:val="00D449D2"/>
    <w:rsid w:val="00D675FD"/>
    <w:rsid w:val="00D73C3B"/>
    <w:rsid w:val="00D828D2"/>
    <w:rsid w:val="00DB30B0"/>
    <w:rsid w:val="00DE2C79"/>
    <w:rsid w:val="00E27B15"/>
    <w:rsid w:val="00E3202C"/>
    <w:rsid w:val="00E4181F"/>
    <w:rsid w:val="00E760C1"/>
    <w:rsid w:val="00EA0B42"/>
    <w:rsid w:val="00EA37AA"/>
    <w:rsid w:val="00EB547B"/>
    <w:rsid w:val="00EB55D3"/>
    <w:rsid w:val="00EC2E71"/>
    <w:rsid w:val="00F2095A"/>
    <w:rsid w:val="00F26FFB"/>
    <w:rsid w:val="00F307D4"/>
    <w:rsid w:val="00F37101"/>
    <w:rsid w:val="00F46A0B"/>
    <w:rsid w:val="00F55D48"/>
    <w:rsid w:val="00F56517"/>
    <w:rsid w:val="00F861CD"/>
    <w:rsid w:val="00F93BB3"/>
    <w:rsid w:val="00FB5281"/>
    <w:rsid w:val="00FC3622"/>
    <w:rsid w:val="00FE0C98"/>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D078C1"/>
  <w15:docId w15:val="{034C4074-3BBF-4FEC-95AC-E4745655A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31285A"/>
    <w:pPr>
      <w:tabs>
        <w:tab w:val="center" w:pos="4536"/>
        <w:tab w:val="right" w:pos="9072"/>
      </w:tabs>
      <w:spacing w:after="0" w:line="240" w:lineRule="auto"/>
    </w:pPr>
  </w:style>
  <w:style w:type="character" w:customStyle="1" w:styleId="En-tteCar">
    <w:name w:val="En-tête Car"/>
    <w:basedOn w:val="Policepardfaut"/>
    <w:link w:val="En-tte"/>
    <w:uiPriority w:val="99"/>
    <w:rsid w:val="0031285A"/>
  </w:style>
  <w:style w:type="paragraph" w:styleId="Pieddepage">
    <w:name w:val="footer"/>
    <w:basedOn w:val="Normal"/>
    <w:link w:val="PieddepageCar"/>
    <w:uiPriority w:val="99"/>
    <w:unhideWhenUsed/>
    <w:rsid w:val="0031285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1285A"/>
  </w:style>
  <w:style w:type="paragraph" w:styleId="Paragraphedeliste">
    <w:name w:val="List Paragraph"/>
    <w:basedOn w:val="Normal"/>
    <w:uiPriority w:val="34"/>
    <w:qFormat/>
    <w:rsid w:val="001C291E"/>
    <w:pPr>
      <w:ind w:left="720"/>
      <w:contextualSpacing/>
    </w:pPr>
  </w:style>
  <w:style w:type="paragraph" w:customStyle="1" w:styleId="En-teteSteActe2">
    <w:name w:val="En-teteSteActe2"/>
    <w:basedOn w:val="Normal"/>
    <w:next w:val="Normal"/>
    <w:rsid w:val="004723FA"/>
    <w:pPr>
      <w:tabs>
        <w:tab w:val="left" w:pos="284"/>
        <w:tab w:val="left" w:pos="567"/>
        <w:tab w:val="left" w:pos="851"/>
        <w:tab w:val="left" w:pos="1134"/>
      </w:tabs>
      <w:suppressAutoHyphens/>
      <w:spacing w:before="40" w:after="40" w:line="240" w:lineRule="auto"/>
      <w:jc w:val="center"/>
    </w:pPr>
    <w:rPr>
      <w:rFonts w:ascii="Tahoma" w:eastAsia="Times New Roman" w:hAnsi="Tahoma" w:cs="Tahoma"/>
      <w:b/>
      <w:bCs/>
      <w:smallCaps/>
      <w:lang w:eastAsia="fr-FR"/>
    </w:rPr>
  </w:style>
  <w:style w:type="paragraph" w:customStyle="1" w:styleId="En-teteSteActe3">
    <w:name w:val="En-teteSteActe3"/>
    <w:basedOn w:val="Normal"/>
    <w:rsid w:val="004723FA"/>
    <w:pPr>
      <w:tabs>
        <w:tab w:val="left" w:pos="284"/>
        <w:tab w:val="left" w:pos="567"/>
        <w:tab w:val="left" w:pos="851"/>
        <w:tab w:val="left" w:pos="1134"/>
      </w:tabs>
      <w:suppressAutoHyphens/>
      <w:spacing w:before="40" w:after="40" w:line="240" w:lineRule="auto"/>
      <w:jc w:val="center"/>
    </w:pPr>
    <w:rPr>
      <w:rFonts w:ascii="Tahoma" w:eastAsia="Times New Roman" w:hAnsi="Tahoma" w:cs="Tahoma"/>
      <w:b/>
      <w:bCs/>
      <w:smallCaps/>
      <w:sz w:val="20"/>
      <w:szCs w:val="20"/>
      <w:lang w:eastAsia="fr-FR"/>
    </w:rPr>
  </w:style>
  <w:style w:type="paragraph" w:customStyle="1" w:styleId="nor">
    <w:name w:val="nor"/>
    <w:basedOn w:val="Normal"/>
    <w:rsid w:val="00261662"/>
    <w:pPr>
      <w:spacing w:before="100" w:beforeAutospacing="1" w:after="100" w:afterAutospacing="1" w:line="240" w:lineRule="auto"/>
    </w:pPr>
    <w:rPr>
      <w:rFonts w:ascii="Times New Roman" w:eastAsia="Times New Roman" w:hAnsi="Times New Roman" w:cs="Times New Roman"/>
      <w:sz w:val="24"/>
      <w:szCs w:val="24"/>
      <w:lang w:eastAsia="fr-FR" w:bidi="he-IL"/>
    </w:rPr>
  </w:style>
  <w:style w:type="paragraph" w:styleId="NormalWeb">
    <w:name w:val="Normal (Web)"/>
    <w:basedOn w:val="Normal"/>
    <w:uiPriority w:val="99"/>
    <w:unhideWhenUsed/>
    <w:rsid w:val="00261662"/>
    <w:pPr>
      <w:spacing w:before="100" w:beforeAutospacing="1" w:after="100" w:afterAutospacing="1" w:line="240" w:lineRule="auto"/>
    </w:pPr>
    <w:rPr>
      <w:rFonts w:ascii="Times New Roman" w:eastAsia="Times New Roman" w:hAnsi="Times New Roman" w:cs="Times New Roman"/>
      <w:sz w:val="24"/>
      <w:szCs w:val="24"/>
      <w:lang w:eastAsia="fr-FR" w:bidi="he-IL"/>
    </w:rPr>
  </w:style>
  <w:style w:type="character" w:styleId="Accentuation">
    <w:name w:val="Emphasis"/>
    <w:basedOn w:val="Policepardfaut"/>
    <w:uiPriority w:val="20"/>
    <w:qFormat/>
    <w:rsid w:val="00261662"/>
    <w:rPr>
      <w:i/>
      <w:iCs/>
    </w:rPr>
  </w:style>
  <w:style w:type="paragraph" w:customStyle="1" w:styleId="EFLitemtiret">
    <w:name w:val="EFLitemtiret"/>
    <w:basedOn w:val="Normal"/>
    <w:rsid w:val="0072776E"/>
    <w:pPr>
      <w:numPr>
        <w:numId w:val="4"/>
      </w:numPr>
      <w:autoSpaceDE w:val="0"/>
      <w:autoSpaceDN w:val="0"/>
      <w:spacing w:after="0" w:line="260" w:lineRule="exact"/>
      <w:ind w:left="284" w:firstLine="142"/>
      <w:jc w:val="both"/>
    </w:pPr>
    <w:rPr>
      <w:rFonts w:ascii="Times New Roman" w:eastAsia="Times New Roman" w:hAnsi="Times New Roman" w:cs="Times New Roman"/>
      <w:color w:val="00000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5585458">
      <w:bodyDiv w:val="1"/>
      <w:marLeft w:val="0"/>
      <w:marRight w:val="0"/>
      <w:marTop w:val="0"/>
      <w:marBottom w:val="0"/>
      <w:divBdr>
        <w:top w:val="none" w:sz="0" w:space="0" w:color="auto"/>
        <w:left w:val="none" w:sz="0" w:space="0" w:color="auto"/>
        <w:bottom w:val="none" w:sz="0" w:space="0" w:color="auto"/>
        <w:right w:val="none" w:sz="0" w:space="0" w:color="auto"/>
      </w:divBdr>
    </w:div>
    <w:div w:id="925650882">
      <w:bodyDiv w:val="1"/>
      <w:marLeft w:val="0"/>
      <w:marRight w:val="0"/>
      <w:marTop w:val="0"/>
      <w:marBottom w:val="0"/>
      <w:divBdr>
        <w:top w:val="none" w:sz="0" w:space="0" w:color="auto"/>
        <w:left w:val="none" w:sz="0" w:space="0" w:color="auto"/>
        <w:bottom w:val="none" w:sz="0" w:space="0" w:color="auto"/>
        <w:right w:val="none" w:sz="0" w:space="0" w:color="auto"/>
      </w:divBdr>
    </w:div>
    <w:div w:id="1839493131">
      <w:bodyDiv w:val="1"/>
      <w:marLeft w:val="0"/>
      <w:marRight w:val="0"/>
      <w:marTop w:val="0"/>
      <w:marBottom w:val="0"/>
      <w:divBdr>
        <w:top w:val="none" w:sz="0" w:space="0" w:color="auto"/>
        <w:left w:val="none" w:sz="0" w:space="0" w:color="auto"/>
        <w:bottom w:val="none" w:sz="0" w:space="0" w:color="auto"/>
        <w:right w:val="none" w:sz="0" w:space="0" w:color="auto"/>
      </w:divBdr>
    </w:div>
    <w:div w:id="2041196480">
      <w:bodyDiv w:val="1"/>
      <w:marLeft w:val="0"/>
      <w:marRight w:val="0"/>
      <w:marTop w:val="0"/>
      <w:marBottom w:val="0"/>
      <w:divBdr>
        <w:top w:val="none" w:sz="0" w:space="0" w:color="auto"/>
        <w:left w:val="none" w:sz="0" w:space="0" w:color="auto"/>
        <w:bottom w:val="none" w:sz="0" w:space="0" w:color="auto"/>
        <w:right w:val="none" w:sz="0" w:space="0" w:color="auto"/>
      </w:divBdr>
    </w:div>
    <w:div w:id="2041200809">
      <w:bodyDiv w:val="1"/>
      <w:marLeft w:val="0"/>
      <w:marRight w:val="0"/>
      <w:marTop w:val="0"/>
      <w:marBottom w:val="0"/>
      <w:divBdr>
        <w:top w:val="none" w:sz="0" w:space="0" w:color="auto"/>
        <w:left w:val="none" w:sz="0" w:space="0" w:color="auto"/>
        <w:bottom w:val="none" w:sz="0" w:space="0" w:color="auto"/>
        <w:right w:val="none" w:sz="0" w:space="0" w:color="auto"/>
      </w:divBdr>
    </w:div>
    <w:div w:id="2128699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0D90EBF-40BF-4A11-8022-C28FFCD41A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2476</Words>
  <Characters>13624</Characters>
  <Application>Microsoft Office Word</Application>
  <DocSecurity>0</DocSecurity>
  <Lines>113</Lines>
  <Paragraphs>32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benjamin</dc:creator>
  <cp:lastModifiedBy>Naftali NR. RHOUM</cp:lastModifiedBy>
  <cp:revision>30</cp:revision>
  <cp:lastPrinted>2025-01-29T10:16:00Z</cp:lastPrinted>
  <dcterms:created xsi:type="dcterms:W3CDTF">2024-12-12T09:11:00Z</dcterms:created>
  <dcterms:modified xsi:type="dcterms:W3CDTF">2025-01-29T10:16:00Z</dcterms:modified>
</cp:coreProperties>
</file>