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6A9D9">
      <w:pPr>
        <w:rPr>
          <w:rFonts w:eastAsia="黑体"/>
          <w:sz w:val="36"/>
        </w:rPr>
      </w:pPr>
      <w:r>
        <w:rPr>
          <w:rFonts w:hint="eastAsia" w:eastAsia="黑体"/>
          <w:sz w:val="36"/>
        </w:rPr>
        <w:t>中南民族大学本科毕业论文（设计）开题记录表</w:t>
      </w:r>
    </w:p>
    <w:p w14:paraId="3B3EEBAF">
      <w:pPr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</w:rPr>
        <w:t>学院：计算机学院（人工智能学院）                                专业：</w:t>
      </w:r>
      <w:r>
        <w:rPr>
          <w:rFonts w:hint="eastAsia" w:ascii="宋体" w:hAnsi="宋体" w:cs="宋体"/>
          <w:szCs w:val="21"/>
          <w:lang w:val="en-US" w:eastAsia="zh-CN"/>
        </w:rPr>
        <w:t>计算机科学与技术</w:t>
      </w:r>
    </w:p>
    <w:tbl>
      <w:tblPr>
        <w:tblStyle w:val="13"/>
        <w:tblW w:w="9401" w:type="dxa"/>
        <w:tblInd w:w="-44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"/>
        <w:gridCol w:w="644"/>
        <w:gridCol w:w="875"/>
        <w:gridCol w:w="1287"/>
        <w:gridCol w:w="2795"/>
        <w:gridCol w:w="3282"/>
      </w:tblGrid>
      <w:tr w14:paraId="0501D2A7">
        <w:trPr>
          <w:cantSplit/>
          <w:trHeight w:val="412" w:hRule="atLeast"/>
        </w:trPr>
        <w:tc>
          <w:tcPr>
            <w:tcW w:w="2037" w:type="dxa"/>
            <w:gridSpan w:val="3"/>
          </w:tcPr>
          <w:p w14:paraId="77E46A2B">
            <w:pPr>
              <w:spacing w:line="42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学生姓名</w:t>
            </w:r>
          </w:p>
        </w:tc>
        <w:tc>
          <w:tcPr>
            <w:tcW w:w="1287" w:type="dxa"/>
          </w:tcPr>
          <w:p w14:paraId="10C9EC69">
            <w:pPr>
              <w:spacing w:line="420" w:lineRule="exact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郑银杰</w:t>
            </w:r>
          </w:p>
        </w:tc>
        <w:tc>
          <w:tcPr>
            <w:tcW w:w="2795" w:type="dxa"/>
          </w:tcPr>
          <w:p w14:paraId="2D7F2421">
            <w:pPr>
              <w:spacing w:line="42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学号</w:t>
            </w:r>
          </w:p>
        </w:tc>
        <w:tc>
          <w:tcPr>
            <w:tcW w:w="3282" w:type="dxa"/>
          </w:tcPr>
          <w:p w14:paraId="0199D15F">
            <w:pPr>
              <w:spacing w:line="420" w:lineRule="exact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20222109132</w:t>
            </w:r>
            <w:r>
              <w:rPr>
                <w:rFonts w:hint="default" w:ascii="宋体" w:hAnsi="宋体"/>
                <w:lang w:val="en-US" w:eastAsia="zh-CN"/>
              </w:rPr>
              <w:t>3</w:t>
            </w:r>
          </w:p>
        </w:tc>
      </w:tr>
      <w:tr w14:paraId="05956466">
        <w:trPr>
          <w:cantSplit/>
          <w:trHeight w:val="416" w:hRule="atLeast"/>
        </w:trPr>
        <w:tc>
          <w:tcPr>
            <w:tcW w:w="2037" w:type="dxa"/>
            <w:gridSpan w:val="3"/>
          </w:tcPr>
          <w:p w14:paraId="31FAF96E">
            <w:pPr>
              <w:spacing w:line="42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指导教师姓名</w:t>
            </w:r>
          </w:p>
        </w:tc>
        <w:tc>
          <w:tcPr>
            <w:tcW w:w="1287" w:type="dxa"/>
          </w:tcPr>
          <w:p w14:paraId="043FCF1C">
            <w:pPr>
              <w:spacing w:line="420" w:lineRule="exact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唐菀</w:t>
            </w:r>
          </w:p>
        </w:tc>
        <w:tc>
          <w:tcPr>
            <w:tcW w:w="2795" w:type="dxa"/>
          </w:tcPr>
          <w:p w14:paraId="1EF906B4">
            <w:pPr>
              <w:spacing w:line="42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开题小组其他教师姓名</w:t>
            </w:r>
          </w:p>
        </w:tc>
        <w:tc>
          <w:tcPr>
            <w:tcW w:w="3282" w:type="dxa"/>
          </w:tcPr>
          <w:p w14:paraId="5282F8F3">
            <w:pPr>
              <w:spacing w:line="420" w:lineRule="exact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王文涛，周临云，杨喜敏</w:t>
            </w:r>
          </w:p>
        </w:tc>
      </w:tr>
      <w:tr w14:paraId="2F7FBA55">
        <w:trPr>
          <w:cantSplit/>
          <w:trHeight w:val="397" w:hRule="atLeast"/>
        </w:trPr>
        <w:tc>
          <w:tcPr>
            <w:tcW w:w="2037" w:type="dxa"/>
            <w:gridSpan w:val="3"/>
          </w:tcPr>
          <w:p w14:paraId="4F395E3E">
            <w:pPr>
              <w:spacing w:line="42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开题时间</w:t>
            </w:r>
          </w:p>
        </w:tc>
        <w:tc>
          <w:tcPr>
            <w:tcW w:w="1287" w:type="dxa"/>
          </w:tcPr>
          <w:p w14:paraId="66E14B69">
            <w:pPr>
              <w:spacing w:line="42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2025.11.14</w:t>
            </w:r>
          </w:p>
        </w:tc>
        <w:tc>
          <w:tcPr>
            <w:tcW w:w="2795" w:type="dxa"/>
          </w:tcPr>
          <w:p w14:paraId="6C16E1A5">
            <w:pPr>
              <w:spacing w:line="42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开题地点</w:t>
            </w:r>
          </w:p>
        </w:tc>
        <w:tc>
          <w:tcPr>
            <w:tcW w:w="3282" w:type="dxa"/>
          </w:tcPr>
          <w:p w14:paraId="44DB635D">
            <w:pPr>
              <w:spacing w:line="420" w:lineRule="exact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9</w:t>
            </w:r>
            <w:r>
              <w:rPr>
                <w:rFonts w:hint="eastAsia" w:ascii="宋体" w:hAnsi="宋体"/>
                <w:lang w:val="en-US" w:eastAsia="zh-CN"/>
              </w:rPr>
              <w:t>号教学楼502</w:t>
            </w:r>
          </w:p>
        </w:tc>
      </w:tr>
      <w:tr w14:paraId="40FEADB1">
        <w:trPr>
          <w:cantSplit/>
          <w:trHeight w:val="414" w:hRule="atLeast"/>
        </w:trPr>
        <w:tc>
          <w:tcPr>
            <w:tcW w:w="3324" w:type="dxa"/>
            <w:gridSpan w:val="4"/>
          </w:tcPr>
          <w:p w14:paraId="521C16A9">
            <w:pPr>
              <w:spacing w:line="42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毕业论文（设计）题目</w:t>
            </w:r>
          </w:p>
        </w:tc>
        <w:tc>
          <w:tcPr>
            <w:tcW w:w="6077" w:type="dxa"/>
            <w:gridSpan w:val="2"/>
          </w:tcPr>
          <w:p w14:paraId="1A9E2BB0">
            <w:pPr>
              <w:spacing w:line="420" w:lineRule="exact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基于MCP协议的多智能体流程编排引擎</w:t>
            </w:r>
          </w:p>
        </w:tc>
      </w:tr>
      <w:tr w14:paraId="42E5B4C2">
        <w:trPr>
          <w:cantSplit/>
          <w:trHeight w:val="414" w:hRule="atLeast"/>
        </w:trPr>
        <w:tc>
          <w:tcPr>
            <w:tcW w:w="518" w:type="dxa"/>
          </w:tcPr>
          <w:p w14:paraId="055A4655">
            <w:pPr>
              <w:spacing w:line="420" w:lineRule="exact"/>
              <w:jc w:val="center"/>
              <w:rPr>
                <w:rFonts w:hint="eastAsia" w:ascii="宋体" w:hAnsi="宋体"/>
              </w:rPr>
            </w:pPr>
          </w:p>
          <w:p w14:paraId="7348D4FC">
            <w:pPr>
              <w:spacing w:line="420" w:lineRule="exact"/>
              <w:jc w:val="center"/>
              <w:rPr>
                <w:rFonts w:hint="eastAsia" w:ascii="宋体" w:hAnsi="宋体"/>
              </w:rPr>
            </w:pPr>
          </w:p>
          <w:p w14:paraId="4C1FCAE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选题理由</w:t>
            </w:r>
          </w:p>
        </w:tc>
        <w:tc>
          <w:tcPr>
            <w:tcW w:w="8883" w:type="dxa"/>
            <w:gridSpan w:val="5"/>
          </w:tcPr>
          <w:p w14:paraId="711161E6">
            <w:pPr>
              <w:spacing w:line="42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）</w:t>
            </w:r>
            <w:r>
              <w:t>智能体（Agent）作为一种能够自主感知环境、制定计划并执行任务的AI系统范式，成为人工智能领域的重要研究方向。智能体通过工具调用（Tool Use）机制，能够突破纯文本交互的限制，与外部系统进行实际交互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但</w:t>
            </w:r>
            <w:r>
              <w:t>单一</w:t>
            </w:r>
            <w:r>
              <w:rPr>
                <w:rFonts w:hint="eastAsia"/>
                <w:lang w:val="en-US" w:eastAsia="zh-CN"/>
              </w:rPr>
              <w:t>智能体</w:t>
            </w:r>
            <w:r>
              <w:t>的能力有限，难以应对需要多步骤推理、多工具协作的复杂业务场景</w:t>
            </w:r>
            <w:r>
              <w:rPr>
                <w:rFonts w:hint="eastAsia"/>
                <w:lang w:eastAsia="zh-CN"/>
              </w:rPr>
              <w:t>；（</w:t>
            </w:r>
            <w:r>
              <w:t>2）不同AI模型与工具之间缺乏统一的交互标准，导致工具集成成本高、可复用性差。2024年末，Anthropic公司提出模型上下文协议（MCP），为AI模型与外部工具的标准化交互提供了新的解决方案。 因此，本课题拟设计并实现一个基于MCP协议的多智能体工作流编排平台，通过DAG工作流引擎实现多智能体的自动化调度与协作，集成MCP协议实现标准化工具调用，并提供可视化编辑器降低构建复杂AI工作流的技术门槛。该课题具有较强的理论意义和实用价值</w:t>
            </w:r>
            <w:r>
              <w:rPr>
                <w:rFonts w:hint="eastAsia" w:eastAsia="宋体"/>
                <w:lang w:eastAsia="zh-CN"/>
              </w:rPr>
              <w:t>。</w:t>
            </w:r>
          </w:p>
        </w:tc>
      </w:tr>
      <w:tr w14:paraId="06C4F372">
        <w:trPr>
          <w:cantSplit/>
          <w:trHeight w:val="414" w:hRule="atLeast"/>
        </w:trPr>
        <w:tc>
          <w:tcPr>
            <w:tcW w:w="518" w:type="dxa"/>
          </w:tcPr>
          <w:p w14:paraId="0154483A">
            <w:pPr>
              <w:spacing w:line="420" w:lineRule="exact"/>
              <w:jc w:val="center"/>
              <w:rPr>
                <w:rFonts w:hint="eastAsia" w:ascii="宋体" w:hAnsi="宋体"/>
              </w:rPr>
            </w:pPr>
          </w:p>
          <w:p w14:paraId="19639311">
            <w:pPr>
              <w:spacing w:line="420" w:lineRule="exact"/>
              <w:jc w:val="center"/>
              <w:rPr>
                <w:rFonts w:hint="eastAsia" w:ascii="宋体" w:hAnsi="宋体"/>
              </w:rPr>
            </w:pPr>
          </w:p>
          <w:p w14:paraId="1C0DBD4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研究计划</w:t>
            </w:r>
          </w:p>
        </w:tc>
        <w:tc>
          <w:tcPr>
            <w:tcW w:w="8883" w:type="dxa"/>
            <w:gridSpan w:val="5"/>
          </w:tcPr>
          <w:p w14:paraId="465A22F2">
            <w:pPr>
              <w:spacing w:line="420" w:lineRule="exac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2025.1</w:t>
            </w:r>
            <w:r>
              <w:rPr>
                <w:rFonts w:hint="default" w:ascii="宋体" w:hAnsi="宋体"/>
                <w:lang w:val="en-US" w:eastAsia="zh-CN"/>
              </w:rPr>
              <w:t xml:space="preserve">1 </w:t>
            </w:r>
            <w:r>
              <w:rPr>
                <w:rFonts w:hint="eastAsia" w:ascii="宋体" w:hAnsi="宋体"/>
                <w:lang w:val="en-US" w:eastAsia="zh-CN"/>
              </w:rPr>
              <w:t>查阅书籍、网络资料，了解智能体、流程引擎，学习MCP协议，提交开题报告；</w:t>
            </w:r>
          </w:p>
          <w:p w14:paraId="221B2772">
            <w:pPr>
              <w:spacing w:line="420" w:lineRule="exac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</w:rPr>
              <w:t>2025.</w:t>
            </w:r>
            <w:r>
              <w:rPr>
                <w:rFonts w:hint="eastAsia" w:ascii="宋体" w:hAnsi="宋体"/>
                <w:lang w:val="en-US" w:eastAsia="zh-CN"/>
              </w:rPr>
              <w:t>12 对比、分析归纳当前主要智能体编排方法；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 xml:space="preserve">2026.1   </w:t>
            </w:r>
            <w:r>
              <w:rPr>
                <w:rFonts w:hint="eastAsia" w:ascii="宋体" w:hAnsi="宋体"/>
                <w:lang w:val="en-US" w:eastAsia="zh-CN"/>
              </w:rPr>
              <w:t>掌握引擎设计与实现的基本过程；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 xml:space="preserve">2026.2 </w:t>
            </w:r>
            <w:r>
              <w:rPr>
                <w:rFonts w:hint="eastAsia" w:ascii="宋体" w:hAnsi="宋体"/>
                <w:lang w:val="en-US" w:eastAsia="zh-CN"/>
              </w:rPr>
              <w:t>开展初期系统设计和编码实现，提交中期报告；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2026.</w:t>
            </w:r>
            <w:r>
              <w:rPr>
                <w:rFonts w:hint="eastAsia" w:ascii="宋体" w:hAnsi="宋体"/>
                <w:lang w:val="en-US" w:eastAsia="zh-CN"/>
              </w:rPr>
              <w:t>3 优化、测试和评估引擎，撰写毕业论文初稿；</w:t>
            </w:r>
          </w:p>
          <w:p w14:paraId="44481E78">
            <w:pPr>
              <w:spacing w:line="420" w:lineRule="exact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val="en-US" w:eastAsia="zh-CN"/>
              </w:rPr>
              <w:t xml:space="preserve">2026.4-5 </w:t>
            </w:r>
            <w:r>
              <w:rPr>
                <w:rFonts w:hint="eastAsia" w:ascii="宋体" w:hAnsi="宋体"/>
                <w:lang w:val="en-US" w:eastAsia="zh-CN"/>
              </w:rPr>
              <w:t>毕业论文定稿，完成答辩；</w:t>
            </w:r>
          </w:p>
        </w:tc>
      </w:tr>
      <w:tr w14:paraId="465ED785">
        <w:trPr>
          <w:cantSplit/>
          <w:trHeight w:val="414" w:hRule="atLeast"/>
        </w:trPr>
        <w:tc>
          <w:tcPr>
            <w:tcW w:w="518" w:type="dxa"/>
          </w:tcPr>
          <w:p w14:paraId="4CBC0447">
            <w:pPr>
              <w:rPr>
                <w:rFonts w:hint="eastAsia" w:ascii="宋体" w:hAnsi="宋体"/>
              </w:rPr>
            </w:pPr>
          </w:p>
          <w:p w14:paraId="63FCE38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指导教师意见</w:t>
            </w:r>
          </w:p>
        </w:tc>
        <w:tc>
          <w:tcPr>
            <w:tcW w:w="8883" w:type="dxa"/>
            <w:gridSpan w:val="5"/>
          </w:tcPr>
          <w:p w14:paraId="77B23DD5">
            <w:pPr>
              <w:spacing w:line="420" w:lineRule="exact"/>
              <w:rPr>
                <w:rFonts w:hint="eastAsia" w:ascii="宋体" w:hAnsi="宋体"/>
              </w:rPr>
            </w:pPr>
          </w:p>
          <w:p w14:paraId="0BFB1BA1">
            <w:pPr>
              <w:spacing w:line="420" w:lineRule="exact"/>
              <w:rPr>
                <w:rFonts w:hint="eastAsia" w:ascii="宋体" w:hAnsi="宋体"/>
              </w:rPr>
            </w:pPr>
          </w:p>
          <w:p w14:paraId="3B5F9DB8">
            <w:pPr>
              <w:spacing w:line="420" w:lineRule="exact"/>
              <w:rPr>
                <w:rFonts w:ascii="宋体"/>
              </w:rPr>
            </w:pPr>
            <w:bookmarkStart w:id="0" w:name="_GoBack"/>
            <w:bookmarkEnd w:id="0"/>
          </w:p>
          <w:p w14:paraId="5E327874">
            <w:pPr>
              <w:spacing w:line="420" w:lineRule="exact"/>
              <w:rPr>
                <w:rFonts w:hint="eastAsia" w:ascii="宋体" w:hAnsi="宋体"/>
              </w:rPr>
            </w:pPr>
          </w:p>
          <w:p w14:paraId="5143E776">
            <w:pPr>
              <w:spacing w:line="420" w:lineRule="exact"/>
              <w:rPr>
                <w:rFonts w:hint="eastAsia" w:ascii="宋体" w:hAnsi="宋体"/>
              </w:rPr>
            </w:pPr>
          </w:p>
          <w:p w14:paraId="3513743B">
            <w:pPr>
              <w:spacing w:line="420" w:lineRule="exact"/>
              <w:ind w:firstLine="2940" w:firstLineChars="1400"/>
              <w:rPr>
                <w:rFonts w:hint="eastAsia" w:ascii="宋体" w:hAnsi="宋体"/>
              </w:rPr>
            </w:pPr>
            <w:r>
              <w:rPr>
                <w:rFonts w:hint="eastAsia" w:ascii="宋体"/>
              </w:rPr>
              <w:t>指导教师签名：</w:t>
            </w:r>
            <w:r>
              <w:rPr>
                <w:rFonts w:hint="eastAsia" w:ascii="宋体"/>
                <w:u w:val="single"/>
              </w:rPr>
              <w:t xml:space="preserve">           </w:t>
            </w:r>
            <w:r>
              <w:rPr>
                <w:rFonts w:ascii="宋体"/>
              </w:rPr>
              <w:tab/>
            </w:r>
            <w:r>
              <w:rPr>
                <w:rFonts w:hint="eastAsia" w:ascii="宋体"/>
              </w:rPr>
              <w:t xml:space="preserve">       日期：</w:t>
            </w:r>
            <w:r>
              <w:rPr>
                <w:rFonts w:hint="eastAsia" w:ascii="宋体"/>
                <w:u w:val="single"/>
              </w:rPr>
              <w:t xml:space="preserve">             </w:t>
            </w:r>
          </w:p>
        </w:tc>
      </w:tr>
      <w:tr w14:paraId="5F56BD01">
        <w:trPr>
          <w:cantSplit/>
          <w:trHeight w:val="459" w:hRule="atLeast"/>
        </w:trPr>
        <w:tc>
          <w:tcPr>
            <w:tcW w:w="518" w:type="dxa"/>
            <w:vMerge w:val="restart"/>
          </w:tcPr>
          <w:p w14:paraId="3F7EEC39">
            <w:pPr>
              <w:rPr>
                <w:rFonts w:hint="eastAsia" w:ascii="宋体" w:hAnsi="宋体"/>
              </w:rPr>
            </w:pPr>
          </w:p>
          <w:p w14:paraId="0339178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题目变更记录</w:t>
            </w:r>
          </w:p>
        </w:tc>
        <w:tc>
          <w:tcPr>
            <w:tcW w:w="644" w:type="dxa"/>
          </w:tcPr>
          <w:p w14:paraId="40497C0D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变更结果</w:t>
            </w:r>
          </w:p>
        </w:tc>
        <w:tc>
          <w:tcPr>
            <w:tcW w:w="8239" w:type="dxa"/>
            <w:gridSpan w:val="4"/>
          </w:tcPr>
          <w:p w14:paraId="5E28D3EB">
            <w:pPr>
              <w:spacing w:line="420" w:lineRule="exact"/>
              <w:jc w:val="center"/>
              <w:rPr>
                <w:rFonts w:hint="eastAsia" w:ascii="宋体" w:hAnsi="宋体"/>
              </w:rPr>
            </w:pPr>
          </w:p>
        </w:tc>
      </w:tr>
      <w:tr w14:paraId="0EF93B41">
        <w:trPr>
          <w:cantSplit/>
          <w:trHeight w:val="414" w:hRule="atLeast"/>
        </w:trPr>
        <w:tc>
          <w:tcPr>
            <w:tcW w:w="518" w:type="dxa"/>
            <w:vMerge w:val="continue"/>
          </w:tcPr>
          <w:p w14:paraId="1D9DB904">
            <w:pPr>
              <w:spacing w:line="420" w:lineRule="exact"/>
              <w:rPr>
                <w:rFonts w:hint="eastAsia" w:ascii="宋体" w:hAnsi="宋体"/>
              </w:rPr>
            </w:pPr>
          </w:p>
        </w:tc>
        <w:tc>
          <w:tcPr>
            <w:tcW w:w="644" w:type="dxa"/>
          </w:tcPr>
          <w:p w14:paraId="46CF8646">
            <w:pPr>
              <w:rPr>
                <w:rFonts w:hint="eastAsia" w:ascii="宋体" w:hAnsi="宋体"/>
              </w:rPr>
            </w:pPr>
          </w:p>
          <w:p w14:paraId="225F11A2">
            <w:pPr>
              <w:rPr>
                <w:rFonts w:hint="eastAsia" w:ascii="宋体" w:hAnsi="宋体"/>
              </w:rPr>
            </w:pPr>
          </w:p>
          <w:p w14:paraId="34344467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指导教师意见</w:t>
            </w:r>
          </w:p>
        </w:tc>
        <w:tc>
          <w:tcPr>
            <w:tcW w:w="8239" w:type="dxa"/>
            <w:gridSpan w:val="4"/>
          </w:tcPr>
          <w:p w14:paraId="5430E102">
            <w:pPr>
              <w:spacing w:line="420" w:lineRule="exact"/>
              <w:rPr>
                <w:rFonts w:ascii="宋体"/>
              </w:rPr>
            </w:pPr>
          </w:p>
          <w:p w14:paraId="7234EF67">
            <w:pPr>
              <w:spacing w:line="420" w:lineRule="exact"/>
              <w:rPr>
                <w:rFonts w:ascii="宋体"/>
              </w:rPr>
            </w:pPr>
          </w:p>
          <w:p w14:paraId="73D12EE9">
            <w:pPr>
              <w:spacing w:line="420" w:lineRule="exact"/>
              <w:rPr>
                <w:rFonts w:ascii="宋体"/>
              </w:rPr>
            </w:pPr>
          </w:p>
          <w:p w14:paraId="3B01A172">
            <w:pPr>
              <w:spacing w:line="420" w:lineRule="exact"/>
              <w:ind w:firstLine="2310" w:firstLineChars="1100"/>
              <w:rPr>
                <w:rFonts w:ascii="宋体"/>
                <w:u w:val="single"/>
              </w:rPr>
            </w:pPr>
            <w:r>
              <w:rPr>
                <w:rFonts w:hint="eastAsia" w:ascii="宋体"/>
              </w:rPr>
              <w:t>指导教师签名：</w:t>
            </w:r>
            <w:r>
              <w:rPr>
                <w:rFonts w:hint="eastAsia" w:ascii="宋体"/>
                <w:u w:val="single"/>
              </w:rPr>
              <w:t xml:space="preserve">           </w:t>
            </w:r>
            <w:r>
              <w:rPr>
                <w:rFonts w:ascii="宋体"/>
              </w:rPr>
              <w:tab/>
            </w:r>
            <w:r>
              <w:rPr>
                <w:rFonts w:hint="eastAsia" w:ascii="宋体"/>
              </w:rPr>
              <w:t xml:space="preserve">         日期：</w:t>
            </w:r>
            <w:r>
              <w:rPr>
                <w:rFonts w:hint="eastAsia" w:ascii="宋体"/>
                <w:u w:val="single"/>
              </w:rPr>
              <w:t xml:space="preserve">             </w:t>
            </w:r>
          </w:p>
          <w:p w14:paraId="489B758B">
            <w:pPr>
              <w:spacing w:line="420" w:lineRule="exact"/>
              <w:ind w:firstLine="1890" w:firstLineChars="900"/>
              <w:rPr>
                <w:rFonts w:ascii="宋体"/>
                <w:u w:val="single"/>
              </w:rPr>
            </w:pPr>
          </w:p>
        </w:tc>
      </w:tr>
    </w:tbl>
    <w:p w14:paraId="0B09112E"/>
    <w:sectPr>
      <w:pgSz w:w="11906" w:h="16838"/>
      <w:pgMar w:top="1440" w:right="1800" w:bottom="1440" w:left="1800" w:header="851" w:footer="992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A02"/>
    <w:rsid w:val="0008159D"/>
    <w:rsid w:val="00206A02"/>
    <w:rsid w:val="004610E9"/>
    <w:rsid w:val="0072612E"/>
    <w:rsid w:val="007D0A1E"/>
    <w:rsid w:val="00853BD8"/>
    <w:rsid w:val="008B798A"/>
    <w:rsid w:val="00B106FA"/>
    <w:rsid w:val="00B8194A"/>
    <w:rsid w:val="00DC3CF9"/>
    <w:rsid w:val="00E37468"/>
    <w:rsid w:val="00F25F46"/>
    <w:rsid w:val="00F37D81"/>
    <w:rsid w:val="00F93DE3"/>
    <w:rsid w:val="3FFF81DE"/>
    <w:rsid w:val="4FE53193"/>
    <w:rsid w:val="6FDC1B6B"/>
    <w:rsid w:val="777A6593"/>
    <w:rsid w:val="B6FF0EB1"/>
    <w:rsid w:val="DF4F8105"/>
    <w:rsid w:val="FF6FD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59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59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sz w:val="22"/>
      <w:szCs w:val="22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59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sz w:val="22"/>
      <w:szCs w:val="22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59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59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59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sz w:val="22"/>
      <w:szCs w:val="2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59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sz w:val="22"/>
      <w:szCs w:val="2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 w:line="259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标题 3 字符"/>
    <w:basedOn w:val="14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标题 4 字符"/>
    <w:basedOn w:val="14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标题 7 字符"/>
    <w:basedOn w:val="14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59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14:ligatures w14:val="standardContextual"/>
    </w:r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59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 w:val="22"/>
      <w:szCs w:val="22"/>
      <w14:ligatures w14:val="standardContextual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608</Words>
  <Characters>696</Characters>
  <Lines>53</Lines>
  <Paragraphs>35</Paragraphs>
  <TotalTime>3</TotalTime>
  <ScaleCrop>false</ScaleCrop>
  <LinksUpToDate>false</LinksUpToDate>
  <CharactersWithSpaces>795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2024-11-06T14:51:00Z</dcterms:created>
  <dc:creator>yilin kang</dc:creator>
  <cp:lastModifiedBy>WPS_1662177948</cp:lastModifiedBy>
  <dcterms:modified xsi:type="dcterms:W3CDTF">2026-03-08T17:05:59Z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eyJoZGlkIjoiYzdjYmVkMjNiMjg0NWU4NWI5ZTkyOGYzNTIzYzAzOGMiLCJ1c2VySWQiOiI4NDI3NjYxMTYifQ==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049F494CA0904150B02172C508B1E6F2_12</vt:lpwstr>
  </property>
</Properties>
</file>