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Arial" w:cs="Arial" w:eastAsia="Arial" w:hAnsi="Arial"/>
          <w:b/>
          <w:bCs/>
          <w:color w:val="1F4E79"/>
          <w:sz w:val="56"/>
          <w:szCs w:val="56"/>
        </w:rPr>
        <w:t xml:space="preserve">API Collection Importer</w:t>
      </w:r>
    </w:p>
    <w:p>
      <w:pPr>
        <w:spacing w:after="80" w:before="0"/>
        <w:jc w:val="center"/>
      </w:pPr>
      <w:r>
        <w:rPr>
          <w:rFonts w:ascii="Arial" w:cs="Arial" w:eastAsia="Arial" w:hAnsi="Arial"/>
          <w:b/>
          <w:bCs/>
          <w:color w:val="2E75B6"/>
          <w:sz w:val="40"/>
          <w:szCs w:val="40"/>
        </w:rPr>
        <w:t xml:space="preserve">Ultimate Edition</w:t>
      </w:r>
    </w:p>
    <w:p>
      <w:pPr>
        <w:spacing w:after="480" w:before="0"/>
        <w:jc w:val="center"/>
      </w:pPr>
      <w:r>
        <w:rPr>
          <w:rFonts w:ascii="Arial" w:cs="Arial" w:eastAsia="Arial" w:hAnsi="Arial"/>
          <w:color w:val="444444"/>
          <w:sz w:val="28"/>
          <w:szCs w:val="28"/>
        </w:rPr>
        <w:t xml:space="preserve">Burp Suite Extension</w:t>
      </w:r>
    </w:p>
    <w:p>
      <w:pPr>
        <w:pBdr>
          <w:bottom w:val="single" w:color="2E75B6" w:sz="6" w:space="1"/>
        </w:pBdr>
        <w:spacing w:after="480" w:before="0"/>
      </w:pPr>
      <w:r>
        <w:t xml:space="preserve"/>
      </w:r>
    </w:p>
    <w:p>
      <w:pPr>
        <w:spacing w:after="120" w:before="0"/>
        <w:jc w:val="center"/>
      </w:pPr>
      <w:r>
        <w:rPr>
          <w:rFonts w:ascii="Arial" w:cs="Arial" w:eastAsia="Arial" w:hAnsi="Arial"/>
          <w:i/>
          <w:iCs/>
          <w:color w:val="444444"/>
          <w:sz w:val="24"/>
          <w:szCs w:val="24"/>
        </w:rPr>
        <w:t xml:space="preserve">User Guide &amp; Setup Documentation</w:t>
      </w:r>
    </w:p>
    <w:p>
      <w:pPr>
        <w:spacing w:after="80" w:before="0"/>
        <w:jc w:val="center"/>
      </w:pPr>
      <w:r>
        <w:rPr>
          <w:rFonts w:ascii="Arial" w:cs="Arial" w:eastAsia="Arial" w:hAnsi="Arial"/>
          <w:color w:val="CCCCCC"/>
          <w:sz w:val="22"/>
          <w:szCs w:val="22"/>
        </w:rPr>
        <w:t xml:space="preserve">Version 1.0</w:t>
      </w:r>
    </w:p>
    <w:p>
      <w:pPr>
        <w:spacing w:after="0" w:before="2400"/>
      </w:pPr>
      <w:r>
        <w:t xml:space="preserve"/>
      </w:r>
    </w:p>
    <w:p>
      <w:pPr>
        <w:shd w:fill="EBF3FB" w:val="clear"/>
        <w:spacing w:after="80" w:before="80"/>
        <w:jc w:val="center"/>
      </w:pPr>
      <w:r>
        <w:rPr>
          <w:rFonts w:ascii="Arial" w:cs="Arial" w:eastAsia="Arial" w:hAnsi="Arial"/>
          <w:b/>
          <w:bCs/>
          <w:color w:val="444444"/>
          <w:sz w:val="20"/>
          <w:szCs w:val="20"/>
        </w:rPr>
        <w:t xml:space="preserve">Features: </w:t>
      </w:r>
      <w:r>
        <w:rPr>
          <w:rFonts w:ascii="Arial" w:cs="Arial" w:eastAsia="Arial" w:hAnsi="Arial"/>
          <w:color w:val="444444"/>
          <w:sz w:val="20"/>
          <w:szCs w:val="20"/>
        </w:rPr>
        <w:t xml:space="preserve">Postman Collection Importer  •  API Endpoint Fuzzer  •  Global Authorization Manager  •  Burp Suite Integration</w:t>
      </w:r>
    </w:p>
    <w:p>
      <w:pPr>
        <w:sectPr>
          <w:pgSz w:w="12240" w:h="15840" w:orient="portrait"/>
          <w:pgMar w:top="1440" w:right="1440" w:bottom="1440" w:left="1440" w:header="708" w:footer="708" w:gutter="0"/>
          <w:pgNumType/>
          <w:docGrid w:linePitch="360"/>
        </w:sectPr>
      </w:pPr>
    </w:p>
    <w:p>
      <w:pPr>
        <w:pStyle w:val="Heading1"/>
        <w:pBdr>
          <w:bottom w:val="single" w:color="2E75B6" w:sz="6" w:space="1"/>
        </w:pBdr>
        <w:spacing w:after="160" w:before="320"/>
      </w:pPr>
      <w:r>
        <w:rPr>
          <w:rFonts w:ascii="Arial" w:cs="Arial" w:eastAsia="Arial" w:hAnsi="Arial"/>
          <w:b/>
          <w:bCs/>
          <w:color w:val="1F4E79"/>
        </w:rPr>
        <w:t xml:space="preserve">1. Overview</w:t>
      </w:r>
    </w:p>
    <w:p>
      <w:pPr>
        <w:spacing w:after="80" w:before="60"/>
      </w:pPr>
      <w:r>
        <w:rPr>
          <w:rFonts w:ascii="Arial" w:cs="Arial" w:eastAsia="Arial" w:hAnsi="Arial"/>
          <w:color w:val="444444"/>
          <w:sz w:val="22"/>
          <w:szCs w:val="22"/>
        </w:rPr>
        <w:t xml:space="preserve">API Collection Importer - Ultimate Edition is a Burp Suite extension written in Jython (Python 2) that supercharges API security testing workflows. It allows you to import Postman collections directly into Burp Suite, fuzz API endpoints with a custom wordlist, and inject a global Bearer token across every request — all from a single unified tab.</w:t>
      </w:r>
    </w:p>
    <w:p>
      <w:pPr>
        <w:spacing w:after="0" w:before="80"/>
      </w:pPr>
      <w:r>
        <w:t xml:space="preserve"/>
      </w:r>
    </w:p>
    <w:p>
      <w:pPr>
        <w:pStyle w:val="Heading2"/>
        <w:spacing w:after="120" w:before="240"/>
      </w:pPr>
      <w:r>
        <w:rPr>
          <w:rFonts w:ascii="Arial" w:cs="Arial" w:eastAsia="Arial" w:hAnsi="Arial"/>
          <w:b/>
          <w:bCs/>
          <w:color w:val="2E75B6"/>
        </w:rPr>
        <w:t xml:space="preserve">1.1 Key Features</w:t>
      </w:r>
    </w:p>
    <w:p>
      <w:pPr>
        <w:pBdr>
          <w:top w:val="none" w:color="FFFFFF" w:sz="0"/>
          <w:bottom w:val="none" w:color="FFFFFF" w:sz="0"/>
          <w:left w:val="single" w:color="2E75B6" w:sz="16"/>
          <w:right w:val="none" w:color="FFFFFF" w:sz="0"/>
        </w:pBdr>
        <w:shd w:fill="EBF3FB" w:val="clear"/>
        <w:spacing w:after="20" w:before="60"/>
        <w:ind w:left="200"/>
      </w:pPr>
      <w:r>
        <w:rPr>
          <w:rFonts w:ascii="Arial" w:cs="Arial" w:eastAsia="Arial" w:hAnsi="Arial"/>
          <w:b/>
          <w:bCs/>
          <w:color w:val="1F4E79"/>
          <w:sz w:val="22"/>
          <w:szCs w:val="22"/>
        </w:rPr>
        <w:t xml:space="preserve">Postman Collection Importer</w:t>
      </w:r>
    </w:p>
    <w:p>
      <w:pPr>
        <w:pBdr>
          <w:top w:val="none" w:color="FFFFFF" w:sz="0"/>
          <w:bottom w:val="none" w:color="FFFFFF" w:sz="0"/>
          <w:left w:val="single" w:color="2E75B6" w:sz="16"/>
          <w:right w:val="none" w:color="FFFFFF" w:sz="0"/>
        </w:pBdr>
        <w:shd w:fill="EBF3FB" w:val="clear"/>
        <w:spacing w:after="80" w:before="0"/>
        <w:ind w:left="200"/>
      </w:pPr>
      <w:r>
        <w:rPr>
          <w:rFonts w:ascii="Arial" w:cs="Arial" w:eastAsia="Arial" w:hAnsi="Arial"/>
          <w:color w:val="444444"/>
          <w:sz w:val="20"/>
          <w:szCs w:val="20"/>
        </w:rPr>
        <w:t xml:space="preserve">Load Postman v2/v2.1 JSON collections and environment files. All endpoints are parsed and displayed in a searchable, sortable table with live request preview.</w:t>
      </w:r>
    </w:p>
    <w:p>
      <w:pPr>
        <w:pBdr>
          <w:top w:val="none" w:color="FFFFFF" w:sz="0"/>
          <w:bottom w:val="none" w:color="FFFFFF" w:sz="0"/>
          <w:left w:val="single" w:color="2E75B6" w:sz="16"/>
          <w:right w:val="none" w:color="FFFFFF" w:sz="0"/>
        </w:pBdr>
        <w:shd w:fill="EBF3FB" w:val="clear"/>
        <w:spacing w:after="20" w:before="60"/>
        <w:ind w:left="200"/>
      </w:pPr>
      <w:r>
        <w:rPr>
          <w:rFonts w:ascii="Arial" w:cs="Arial" w:eastAsia="Arial" w:hAnsi="Arial"/>
          <w:b/>
          <w:bCs/>
          <w:color w:val="1F4E79"/>
          <w:sz w:val="22"/>
          <w:szCs w:val="22"/>
        </w:rPr>
        <w:t xml:space="preserve">Burp Suite Integration</w:t>
      </w:r>
    </w:p>
    <w:p>
      <w:pPr>
        <w:pBdr>
          <w:top w:val="none" w:color="FFFFFF" w:sz="0"/>
          <w:bottom w:val="none" w:color="FFFFFF" w:sz="0"/>
          <w:left w:val="single" w:color="2E75B6" w:sz="16"/>
          <w:right w:val="none" w:color="FFFFFF" w:sz="0"/>
        </w:pBdr>
        <w:shd w:fill="EBF3FB" w:val="clear"/>
        <w:spacing w:after="80" w:before="0"/>
        <w:ind w:left="200"/>
      </w:pPr>
      <w:r>
        <w:rPr>
          <w:rFonts w:ascii="Arial" w:cs="Arial" w:eastAsia="Arial" w:hAnsi="Arial"/>
          <w:color w:val="444444"/>
          <w:sz w:val="20"/>
          <w:szCs w:val="20"/>
        </w:rPr>
        <w:t xml:space="preserve">Send any endpoint to Repeater, Intruder, or the Target Site Map with a single click. Supports bulk operations across the entire collection.</w:t>
      </w:r>
    </w:p>
    <w:p>
      <w:pPr>
        <w:pBdr>
          <w:top w:val="none" w:color="FFFFFF" w:sz="0"/>
          <w:bottom w:val="none" w:color="FFFFFF" w:sz="0"/>
          <w:left w:val="single" w:color="2E75B6" w:sz="16"/>
          <w:right w:val="none" w:color="FFFFFF" w:sz="0"/>
        </w:pBdr>
        <w:shd w:fill="EBF3FB" w:val="clear"/>
        <w:spacing w:after="20" w:before="60"/>
        <w:ind w:left="200"/>
      </w:pPr>
      <w:r>
        <w:rPr>
          <w:rFonts w:ascii="Arial" w:cs="Arial" w:eastAsia="Arial" w:hAnsi="Arial"/>
          <w:b/>
          <w:bCs/>
          <w:color w:val="1F4E79"/>
          <w:sz w:val="22"/>
          <w:szCs w:val="22"/>
        </w:rPr>
        <w:t xml:space="preserve">API Endpoint Fuzzer</w:t>
      </w:r>
    </w:p>
    <w:p>
      <w:pPr>
        <w:pBdr>
          <w:top w:val="none" w:color="FFFFFF" w:sz="0"/>
          <w:bottom w:val="none" w:color="FFFFFF" w:sz="0"/>
          <w:left w:val="single" w:color="2E75B6" w:sz="16"/>
          <w:right w:val="none" w:color="FFFFFF" w:sz="0"/>
        </w:pBdr>
        <w:shd w:fill="EBF3FB" w:val="clear"/>
        <w:spacing w:after="80" w:before="0"/>
        <w:ind w:left="200"/>
      </w:pPr>
      <w:r>
        <w:rPr>
          <w:rFonts w:ascii="Arial" w:cs="Arial" w:eastAsia="Arial" w:hAnsi="Arial"/>
          <w:color w:val="444444"/>
          <w:sz w:val="20"/>
          <w:szCs w:val="20"/>
        </w:rPr>
        <w:t xml:space="preserve">Fuzz a target host with a custom wordlist .txt file. Multi-threaded execution with configurable thread count, status code filtering, and live progress tracking.</w:t>
      </w:r>
    </w:p>
    <w:p>
      <w:pPr>
        <w:pBdr>
          <w:top w:val="none" w:color="FFFFFF" w:sz="0"/>
          <w:bottom w:val="none" w:color="FFFFFF" w:sz="0"/>
          <w:left w:val="single" w:color="2E75B6" w:sz="16"/>
          <w:right w:val="none" w:color="FFFFFF" w:sz="0"/>
        </w:pBdr>
        <w:shd w:fill="EBF3FB" w:val="clear"/>
        <w:spacing w:after="20" w:before="60"/>
        <w:ind w:left="200"/>
      </w:pPr>
      <w:r>
        <w:rPr>
          <w:rFonts w:ascii="Arial" w:cs="Arial" w:eastAsia="Arial" w:hAnsi="Arial"/>
          <w:b/>
          <w:bCs/>
          <w:color w:val="1F4E79"/>
          <w:sz w:val="22"/>
          <w:szCs w:val="22"/>
        </w:rPr>
        <w:t xml:space="preserve">Global Authorization Manager</w:t>
      </w:r>
    </w:p>
    <w:p>
      <w:pPr>
        <w:pBdr>
          <w:top w:val="none" w:color="FFFFFF" w:sz="0"/>
          <w:bottom w:val="none" w:color="FFFFFF" w:sz="0"/>
          <w:left w:val="single" w:color="2E75B6" w:sz="16"/>
          <w:right w:val="none" w:color="FFFFFF" w:sz="0"/>
        </w:pBdr>
        <w:shd w:fill="EBF3FB" w:val="clear"/>
        <w:spacing w:after="80" w:before="0"/>
        <w:ind w:left="200"/>
      </w:pPr>
      <w:r>
        <w:rPr>
          <w:rFonts w:ascii="Arial" w:cs="Arial" w:eastAsia="Arial" w:hAnsi="Arial"/>
          <w:color w:val="444444"/>
          <w:sz w:val="20"/>
          <w:szCs w:val="20"/>
        </w:rPr>
        <w:t xml:space="preserve">Inject a Bearer token into every request (collection importer + fuzzer) globally. Masked password field with show/hide toggle and live ACTIVE/OFF status badge.</w:t>
      </w:r>
    </w:p>
    <w:p>
      <w:pPr>
        <w:pBdr>
          <w:top w:val="none" w:color="FFFFFF" w:sz="0"/>
          <w:bottom w:val="none" w:color="FFFFFF" w:sz="0"/>
          <w:left w:val="single" w:color="2E75B6" w:sz="16"/>
          <w:right w:val="none" w:color="FFFFFF" w:sz="0"/>
        </w:pBdr>
        <w:shd w:fill="EBF3FB" w:val="clear"/>
        <w:spacing w:after="20" w:before="60"/>
        <w:ind w:left="200"/>
      </w:pPr>
      <w:r>
        <w:rPr>
          <w:rFonts w:ascii="Arial" w:cs="Arial" w:eastAsia="Arial" w:hAnsi="Arial"/>
          <w:b/>
          <w:bCs/>
          <w:color w:val="1F4E79"/>
          <w:sz w:val="22"/>
          <w:szCs w:val="22"/>
        </w:rPr>
        <w:t xml:space="preserve">Ctrl+/Ctrl− Font Zoom</w:t>
      </w:r>
    </w:p>
    <w:p>
      <w:pPr>
        <w:pBdr>
          <w:top w:val="none" w:color="FFFFFF" w:sz="0"/>
          <w:bottom w:val="none" w:color="FFFFFF" w:sz="0"/>
          <w:left w:val="single" w:color="2E75B6" w:sz="16"/>
          <w:right w:val="none" w:color="FFFFFF" w:sz="0"/>
        </w:pBdr>
        <w:shd w:fill="EBF3FB" w:val="clear"/>
        <w:spacing w:after="80" w:before="0"/>
        <w:ind w:left="200"/>
      </w:pPr>
      <w:r>
        <w:rPr>
          <w:rFonts w:ascii="Arial" w:cs="Arial" w:eastAsia="Arial" w:hAnsi="Arial"/>
          <w:color w:val="444444"/>
          <w:sz w:val="20"/>
          <w:szCs w:val="20"/>
        </w:rPr>
        <w:t xml:space="preserve">Resize all panels simultaneously using keyboard shortcuts. Works globally regardless of which panel has focus.</w:t>
      </w:r>
    </w:p>
    <w:p>
      <w:pPr>
        <w:spacing w:after="0" w:before="80"/>
      </w:pPr>
      <w:r>
        <w:t xml:space="preserve"/>
      </w:r>
    </w:p>
    <w:p>
      <w:pPr>
        <w:pStyle w:val="Heading1"/>
        <w:pBdr>
          <w:bottom w:val="single" w:color="2E75B6" w:sz="6" w:space="1"/>
        </w:pBdr>
        <w:spacing w:after="160" w:before="320"/>
      </w:pPr>
      <w:r>
        <w:rPr>
          <w:rFonts w:ascii="Arial" w:cs="Arial" w:eastAsia="Arial" w:hAnsi="Arial"/>
          <w:b/>
          <w:bCs/>
          <w:color w:val="1F4E79"/>
        </w:rPr>
        <w:t xml:space="preserve">2. Requirements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Burp Suite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Community or Professional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Version 2021.x or later recommended</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Jython</w:t>
            </w:r>
          </w:p>
        </w:tc>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2.7.x standalone JAR</w:t>
            </w:r>
          </w:p>
        </w:tc>
        <w:tc>
          <w:tcPr>
            <w:tcW w:type="dxa" w:w="4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Required for running Python extensions in Burp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Java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JDK 8 or later (JDK 11+ recommended)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Bundled with Burp Suite installer</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Python</w:t>
            </w:r>
          </w:p>
        </w:tc>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2.7 (via Jython)</w:t>
            </w:r>
          </w:p>
        </w:tc>
        <w:tc>
          <w:tcPr>
            <w:tcW w:type="dxa" w:w="4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Extension uses Python 2 syntax throughout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OS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Windows, macOS, or Linux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Tested on Windows 10/11 and Ubuntu 22.04</w:t>
            </w:r>
          </w:p>
        </w:tc>
      </w:tr>
    </w:tbl>
    <w:p>
      <w:pPr>
        <w:spacing w:after="0" w:before="120"/>
      </w:pPr>
      <w:r>
        <w:t xml:space="preserve"/>
      </w:r>
    </w:p>
    <w:p>
      <w:pPr>
        <w:pBdr>
          <w:top w:val="single" w:color="E6A817" w:sz="1"/>
          <w:bottom w:val="single" w:color="E6A817" w:sz="1"/>
          <w:left w:val="single" w:color="E6A817" w:sz="12"/>
          <w:right w:val="single" w:color="E6A817" w:sz="1"/>
        </w:pBdr>
        <w:shd w:fill="FFF3CD" w:val="clear"/>
        <w:spacing w:after="80" w:before="80"/>
        <w:ind w:left="200" w:right="200"/>
      </w:pPr>
      <w:r>
        <w:rPr>
          <w:rFonts w:ascii="Arial" w:cs="Arial" w:eastAsia="Arial" w:hAnsi="Arial"/>
          <w:b/>
          <w:bCs/>
          <w:color w:val="E6A817"/>
          <w:sz w:val="20"/>
          <w:szCs w:val="20"/>
        </w:rPr>
        <w:t xml:space="preserve">NOTE  </w:t>
      </w:r>
      <w:r>
        <w:rPr>
          <w:rFonts w:ascii="Arial" w:cs="Arial" w:eastAsia="Arial" w:hAnsi="Arial"/>
          <w:color w:val="444444"/>
          <w:sz w:val="20"/>
          <w:szCs w:val="20"/>
        </w:rPr>
        <w:t xml:space="preserve">This extension does NOT require Python 3. It runs entirely inside Burp Suite via Jython. Do not attempt to run api.py directly with your system Python interpreter.</w:t>
      </w:r>
    </w:p>
    <w:p>
      <w:pPr>
        <w:spacing w:after="0" w:before="80"/>
      </w:pPr>
      <w:r>
        <w:t xml:space="preserve"/>
      </w:r>
    </w:p>
    <w:p>
      <w:pPr>
        <w:pStyle w:val="Heading1"/>
        <w:pBdr>
          <w:bottom w:val="single" w:color="2E75B6" w:sz="6" w:space="1"/>
        </w:pBdr>
        <w:spacing w:after="160" w:before="320"/>
      </w:pPr>
      <w:r>
        <w:rPr>
          <w:rFonts w:ascii="Arial" w:cs="Arial" w:eastAsia="Arial" w:hAnsi="Arial"/>
          <w:b/>
          <w:bCs/>
          <w:color w:val="1F4E79"/>
        </w:rPr>
        <w:t xml:space="preserve">3. Setup &amp; Installation</w:t>
      </w:r>
    </w:p>
    <w:p>
      <w:pPr>
        <w:spacing w:after="0" w:before="40"/>
      </w:pPr>
      <w:r>
        <w:t xml:space="preserve"/>
      </w:r>
    </w:p>
    <w:p>
      <w:pPr>
        <w:pStyle w:val="Heading2"/>
        <w:spacing w:after="120" w:before="240"/>
      </w:pPr>
      <w:r>
        <w:rPr>
          <w:rFonts w:ascii="Arial" w:cs="Arial" w:eastAsia="Arial" w:hAnsi="Arial"/>
          <w:b/>
          <w:bCs/>
          <w:color w:val="2E75B6"/>
        </w:rPr>
        <w:t xml:space="preserve">Step 1 — Download Jython Standalone JAR</w:t>
      </w:r>
    </w:p>
    <w:p>
      <w:pPr>
        <w:spacing w:after="80" w:before="60"/>
      </w:pPr>
      <w:r>
        <w:rPr>
          <w:rFonts w:ascii="Arial" w:cs="Arial" w:eastAsia="Arial" w:hAnsi="Arial"/>
          <w:color w:val="444444"/>
          <w:sz w:val="22"/>
          <w:szCs w:val="22"/>
        </w:rPr>
        <w:t xml:space="preserve">Jython is the Python 2 interpreter embedded inside Burp Suite. You need the standalone JAR file (not the installer).</w:t>
      </w:r>
    </w:p>
    <w:p>
      <w:pPr>
        <w:spacing w:after="0" w:before="40"/>
      </w:pPr>
      <w:r>
        <w:t xml:space="preserve"/>
      </w:r>
    </w:p>
    <w:p>
      <w:pPr>
        <w:pStyle w:val="ListParagraph"/>
        <w:numPr>
          <w:ilvl w:val="0"/>
          <w:numId w:val="2"/>
        </w:numPr>
        <w:spacing w:after="40" w:before="40"/>
      </w:pPr>
      <w:r>
        <w:rPr>
          <w:rFonts w:ascii="Arial" w:cs="Arial" w:eastAsia="Arial" w:hAnsi="Arial"/>
          <w:color w:val="444444"/>
          <w:sz w:val="22"/>
          <w:szCs w:val="22"/>
        </w:rPr>
        <w:t xml:space="preserve">Open your browser and go to:</w:t>
      </w:r>
    </w:p>
    <w:p>
      <w:pPr>
        <w:shd w:fill="F5F5F5" w:val="clear"/>
        <w:spacing w:after="30" w:before="30"/>
        <w:ind w:left="360"/>
      </w:pPr>
      <w:r>
        <w:rPr>
          <w:rFonts w:ascii="Courier New" w:cs="Courier New" w:eastAsia="Courier New" w:hAnsi="Courier New"/>
          <w:color w:val="C0392B"/>
          <w:sz w:val="18"/>
          <w:szCs w:val="18"/>
        </w:rPr>
        <w:t xml:space="preserve">https://www.jython.org/download</w:t>
      </w:r>
    </w:p>
    <w:p>
      <w:pPr>
        <w:pStyle w:val="ListParagraph"/>
        <w:numPr>
          <w:ilvl w:val="0"/>
          <w:numId w:val="2"/>
        </w:numPr>
        <w:spacing w:after="40" w:before="40"/>
      </w:pPr>
      <w:r>
        <w:rPr>
          <w:rFonts w:ascii="Arial" w:cs="Arial" w:eastAsia="Arial" w:hAnsi="Arial"/>
          <w:color w:val="444444"/>
          <w:sz w:val="22"/>
          <w:szCs w:val="22"/>
        </w:rPr>
        <w:t xml:space="preserve">Download the file named:</w:t>
      </w:r>
    </w:p>
    <w:p>
      <w:pPr>
        <w:shd w:fill="F5F5F5" w:val="clear"/>
        <w:spacing w:after="30" w:before="30"/>
        <w:ind w:left="360"/>
      </w:pPr>
      <w:r>
        <w:rPr>
          <w:rFonts w:ascii="Courier New" w:cs="Courier New" w:eastAsia="Courier New" w:hAnsi="Courier New"/>
          <w:color w:val="C0392B"/>
          <w:sz w:val="18"/>
          <w:szCs w:val="18"/>
        </w:rPr>
        <w:t xml:space="preserve">jython-standalone-2.7.x.jar</w:t>
      </w:r>
    </w:p>
    <w:p>
      <w:pPr>
        <w:pStyle w:val="ListParagraph"/>
        <w:numPr>
          <w:ilvl w:val="0"/>
          <w:numId w:val="2"/>
        </w:numPr>
        <w:spacing w:after="40" w:before="40"/>
      </w:pPr>
      <w:r>
        <w:rPr>
          <w:rFonts w:ascii="Arial" w:cs="Arial" w:eastAsia="Arial" w:hAnsi="Arial"/>
          <w:color w:val="444444"/>
          <w:sz w:val="22"/>
          <w:szCs w:val="22"/>
        </w:rPr>
        <w:t xml:space="preserve">Save it to a permanent location, for example:</w:t>
      </w:r>
    </w:p>
    <w:p>
      <w:pPr>
        <w:shd w:fill="F5F5F5" w:val="clear"/>
        <w:spacing w:after="30" w:before="30"/>
        <w:ind w:left="360"/>
      </w:pPr>
      <w:r>
        <w:rPr>
          <w:rFonts w:ascii="Courier New" w:cs="Courier New" w:eastAsia="Courier New" w:hAnsi="Courier New"/>
          <w:color w:val="C0392B"/>
          <w:sz w:val="18"/>
          <w:szCs w:val="18"/>
        </w:rPr>
        <w:t xml:space="preserve">C:\Tools\jython-standalone-2.7.3.jar</w:t>
      </w:r>
    </w:p>
    <w:p>
      <w:pPr>
        <w:pBdr>
          <w:top w:val="single" w:color="1D9E75" w:sz="1"/>
          <w:bottom w:val="single" w:color="1D9E75" w:sz="1"/>
          <w:left w:val="single" w:color="1D9E75" w:sz="12"/>
          <w:right w:val="single" w:color="1D9E75" w:sz="1"/>
        </w:pBdr>
        <w:shd w:fill="E8F8F4" w:val="clear"/>
        <w:spacing w:after="80" w:before="80"/>
        <w:ind w:left="200" w:right="200"/>
      </w:pPr>
      <w:r>
        <w:rPr>
          <w:rFonts w:ascii="Arial" w:cs="Arial" w:eastAsia="Arial" w:hAnsi="Arial"/>
          <w:b/>
          <w:bCs/>
          <w:color w:val="1D9E75"/>
          <w:sz w:val="20"/>
          <w:szCs w:val="20"/>
        </w:rPr>
        <w:t xml:space="preserve">TIP  </w:t>
      </w:r>
      <w:r>
        <w:rPr>
          <w:rFonts w:ascii="Arial" w:cs="Arial" w:eastAsia="Arial" w:hAnsi="Arial"/>
          <w:color w:val="444444"/>
          <w:sz w:val="20"/>
          <w:szCs w:val="20"/>
        </w:rPr>
        <w:t xml:space="preserve">Choose a path with no spaces to avoid configuration issues. A folder like C:\Tools\ or D:\BurpExtensions\ works well.</w:t>
      </w:r>
    </w:p>
    <w:p>
      <w:pPr>
        <w:spacing w:after="0" w:before="80"/>
      </w:pPr>
      <w:r>
        <w:t xml:space="preserve"/>
      </w:r>
    </w:p>
    <w:p>
      <w:pPr>
        <w:pStyle w:val="Heading2"/>
        <w:spacing w:after="120" w:before="240"/>
      </w:pPr>
      <w:r>
        <w:rPr>
          <w:rFonts w:ascii="Arial" w:cs="Arial" w:eastAsia="Arial" w:hAnsi="Arial"/>
          <w:b/>
          <w:bCs/>
          <w:color w:val="2E75B6"/>
        </w:rPr>
        <w:t xml:space="preserve">Step 2 — Configure Jython in Burp Suite</w:t>
      </w:r>
    </w:p>
    <w:p>
      <w:pPr>
        <w:pStyle w:val="ListParagraph"/>
        <w:numPr>
          <w:ilvl w:val="0"/>
          <w:numId w:val="2"/>
        </w:numPr>
        <w:spacing w:after="40" w:before="40"/>
      </w:pPr>
      <w:r>
        <w:rPr>
          <w:rFonts w:ascii="Arial" w:cs="Arial" w:eastAsia="Arial" w:hAnsi="Arial"/>
          <w:color w:val="444444"/>
          <w:sz w:val="22"/>
          <w:szCs w:val="22"/>
        </w:rPr>
        <w:t xml:space="preserve">Open Burp Suite.</w:t>
      </w:r>
    </w:p>
    <w:p>
      <w:pPr>
        <w:pStyle w:val="ListParagraph"/>
        <w:numPr>
          <w:ilvl w:val="0"/>
          <w:numId w:val="2"/>
        </w:numPr>
        <w:spacing w:after="40" w:before="40"/>
      </w:pPr>
      <w:r>
        <w:rPr>
          <w:rFonts w:ascii="Arial" w:cs="Arial" w:eastAsia="Arial" w:hAnsi="Arial"/>
          <w:color w:val="444444"/>
          <w:sz w:val="22"/>
          <w:szCs w:val="22"/>
        </w:rPr>
        <w:t xml:space="preserve">Go to:  Extensions  →  Extension Settings  (or  Extender  →  Options  in older versions)</w:t>
      </w:r>
    </w:p>
    <w:p>
      <w:pPr>
        <w:pStyle w:val="ListParagraph"/>
        <w:numPr>
          <w:ilvl w:val="0"/>
          <w:numId w:val="2"/>
        </w:numPr>
        <w:spacing w:after="40" w:before="40"/>
      </w:pPr>
      <w:r>
        <w:rPr>
          <w:rFonts w:ascii="Arial" w:cs="Arial" w:eastAsia="Arial" w:hAnsi="Arial"/>
          <w:color w:val="444444"/>
          <w:sz w:val="22"/>
          <w:szCs w:val="22"/>
        </w:rPr>
        <w:t xml:space="preserve">Scroll to the section labelled  Python Environment.</w:t>
      </w:r>
    </w:p>
    <w:p>
      <w:pPr>
        <w:pStyle w:val="ListParagraph"/>
        <w:numPr>
          <w:ilvl w:val="0"/>
          <w:numId w:val="2"/>
        </w:numPr>
        <w:spacing w:after="40" w:before="40"/>
      </w:pPr>
      <w:r>
        <w:rPr>
          <w:rFonts w:ascii="Arial" w:cs="Arial" w:eastAsia="Arial" w:hAnsi="Arial"/>
          <w:color w:val="444444"/>
          <w:sz w:val="22"/>
          <w:szCs w:val="22"/>
        </w:rPr>
        <w:t xml:space="preserve">Click  Select file  next to  Location of Jython standalone JAR.</w:t>
      </w:r>
    </w:p>
    <w:p>
      <w:pPr>
        <w:pStyle w:val="ListParagraph"/>
        <w:numPr>
          <w:ilvl w:val="0"/>
          <w:numId w:val="2"/>
        </w:numPr>
        <w:spacing w:after="40" w:before="40"/>
      </w:pPr>
      <w:r>
        <w:rPr>
          <w:rFonts w:ascii="Arial" w:cs="Arial" w:eastAsia="Arial" w:hAnsi="Arial"/>
          <w:color w:val="444444"/>
          <w:sz w:val="22"/>
          <w:szCs w:val="22"/>
        </w:rPr>
        <w:t xml:space="preserve">Browse to the jython-standalone-2.7.x.jar file you downloaded in Step 1 and select it.</w:t>
      </w:r>
    </w:p>
    <w:p>
      <w:pPr>
        <w:pStyle w:val="ListParagraph"/>
        <w:numPr>
          <w:ilvl w:val="0"/>
          <w:numId w:val="2"/>
        </w:numPr>
        <w:spacing w:after="40" w:before="40"/>
      </w:pPr>
      <w:r>
        <w:rPr>
          <w:rFonts w:ascii="Arial" w:cs="Arial" w:eastAsia="Arial" w:hAnsi="Arial"/>
          <w:color w:val="444444"/>
          <w:sz w:val="22"/>
          <w:szCs w:val="22"/>
        </w:rPr>
        <w:t xml:space="preserve">Burp will confirm with a green tick or a version string. If you see a red error, verify the JAR file path is correct.</w:t>
      </w:r>
    </w:p>
    <w:p>
      <w:pPr>
        <w:spacing w:after="0" w:before="40"/>
      </w:pPr>
      <w:r>
        <w:t xml:space="preserve"/>
      </w:r>
    </w:p>
    <w:p>
      <w:pPr>
        <w:pBdr>
          <w:top w:val="single" w:color="E6A817" w:sz="1"/>
          <w:bottom w:val="single" w:color="E6A817" w:sz="1"/>
          <w:left w:val="single" w:color="E6A817" w:sz="12"/>
          <w:right w:val="single" w:color="E6A817" w:sz="1"/>
        </w:pBdr>
        <w:shd w:fill="FFF3CD" w:val="clear"/>
        <w:spacing w:after="80" w:before="80"/>
        <w:ind w:left="200" w:right="200"/>
      </w:pPr>
      <w:r>
        <w:rPr>
          <w:rFonts w:ascii="Arial" w:cs="Arial" w:eastAsia="Arial" w:hAnsi="Arial"/>
          <w:b/>
          <w:bCs/>
          <w:color w:val="E6A817"/>
          <w:sz w:val="20"/>
          <w:szCs w:val="20"/>
        </w:rPr>
        <w:t xml:space="preserve">NOTE  </w:t>
      </w:r>
      <w:r>
        <w:rPr>
          <w:rFonts w:ascii="Arial" w:cs="Arial" w:eastAsia="Arial" w:hAnsi="Arial"/>
          <w:color w:val="444444"/>
          <w:sz w:val="20"/>
          <w:szCs w:val="20"/>
        </w:rPr>
        <w:t xml:space="preserve">After setting the Jython path you do NOT need to restart Burp Suite unless prompted.</w:t>
      </w:r>
    </w:p>
    <w:p>
      <w:pPr>
        <w:spacing w:after="0" w:before="80"/>
      </w:pPr>
      <w:r>
        <w:t xml:space="preserve"/>
      </w:r>
    </w:p>
    <w:p>
      <w:pPr>
        <w:pStyle w:val="Heading2"/>
        <w:spacing w:after="120" w:before="240"/>
      </w:pPr>
      <w:r>
        <w:rPr>
          <w:rFonts w:ascii="Arial" w:cs="Arial" w:eastAsia="Arial" w:hAnsi="Arial"/>
          <w:b/>
          <w:bCs/>
          <w:color w:val="2E75B6"/>
        </w:rPr>
        <w:t xml:space="preserve">Step 3 — Save the Extension File</w:t>
      </w:r>
    </w:p>
    <w:p>
      <w:pPr>
        <w:spacing w:after="80" w:before="60"/>
      </w:pPr>
      <w:r>
        <w:rPr>
          <w:rFonts w:ascii="Arial" w:cs="Arial" w:eastAsia="Arial" w:hAnsi="Arial"/>
          <w:color w:val="444444"/>
          <w:sz w:val="22"/>
          <w:szCs w:val="22"/>
        </w:rPr>
        <w:t xml:space="preserve">Save the extension source code as a plain text file named api.py. Ensure the file is saved with UTF-8 encoding and has no BOM (Byte Order Mark).</w:t>
      </w:r>
    </w:p>
    <w:p>
      <w:pPr>
        <w:pStyle w:val="ListParagraph"/>
        <w:numPr>
          <w:ilvl w:val="0"/>
          <w:numId w:val="2"/>
        </w:numPr>
        <w:spacing w:after="40" w:before="40"/>
      </w:pPr>
      <w:r>
        <w:rPr>
          <w:rFonts w:ascii="Arial" w:cs="Arial" w:eastAsia="Arial" w:hAnsi="Arial"/>
          <w:color w:val="444444"/>
          <w:sz w:val="22"/>
          <w:szCs w:val="22"/>
        </w:rPr>
        <w:t xml:space="preserve">Copy the complete api.py source code.</w:t>
      </w:r>
    </w:p>
    <w:p>
      <w:pPr>
        <w:pStyle w:val="ListParagraph"/>
        <w:numPr>
          <w:ilvl w:val="0"/>
          <w:numId w:val="2"/>
        </w:numPr>
        <w:spacing w:after="40" w:before="40"/>
      </w:pPr>
      <w:r>
        <w:rPr>
          <w:rFonts w:ascii="Arial" w:cs="Arial" w:eastAsia="Arial" w:hAnsi="Arial"/>
          <w:color w:val="444444"/>
          <w:sz w:val="22"/>
          <w:szCs w:val="22"/>
        </w:rPr>
        <w:t xml:space="preserve">Open any plain text editor (Notepad, VS Code, Sublime Text, etc.).</w:t>
      </w:r>
    </w:p>
    <w:p>
      <w:pPr>
        <w:pStyle w:val="ListParagraph"/>
        <w:numPr>
          <w:ilvl w:val="0"/>
          <w:numId w:val="2"/>
        </w:numPr>
        <w:spacing w:after="40" w:before="40"/>
      </w:pPr>
      <w:r>
        <w:rPr>
          <w:rFonts w:ascii="Arial" w:cs="Arial" w:eastAsia="Arial" w:hAnsi="Arial"/>
          <w:color w:val="444444"/>
          <w:sz w:val="22"/>
          <w:szCs w:val="22"/>
        </w:rPr>
        <w:t xml:space="preserve">Paste the code and save the file as:</w:t>
      </w:r>
    </w:p>
    <w:p>
      <w:pPr>
        <w:shd w:fill="F5F5F5" w:val="clear"/>
        <w:spacing w:after="30" w:before="30"/>
        <w:ind w:left="360"/>
      </w:pPr>
      <w:r>
        <w:rPr>
          <w:rFonts w:ascii="Courier New" w:cs="Courier New" w:eastAsia="Courier New" w:hAnsi="Courier New"/>
          <w:color w:val="C0392B"/>
          <w:sz w:val="18"/>
          <w:szCs w:val="18"/>
        </w:rPr>
        <w:t xml:space="preserve">api.py</w:t>
      </w:r>
    </w:p>
    <w:p>
      <w:pPr>
        <w:pStyle w:val="ListParagraph"/>
        <w:numPr>
          <w:ilvl w:val="0"/>
          <w:numId w:val="2"/>
        </w:numPr>
        <w:spacing w:after="40" w:before="40"/>
      </w:pPr>
      <w:r>
        <w:rPr>
          <w:rFonts w:ascii="Arial" w:cs="Arial" w:eastAsia="Arial" w:hAnsi="Arial"/>
          <w:color w:val="444444"/>
          <w:sz w:val="22"/>
          <w:szCs w:val="22"/>
        </w:rPr>
        <w:t xml:space="preserve">Recommended save location:</w:t>
      </w:r>
    </w:p>
    <w:p>
      <w:pPr>
        <w:shd w:fill="F5F5F5" w:val="clear"/>
        <w:spacing w:after="30" w:before="30"/>
        <w:ind w:left="360"/>
      </w:pPr>
      <w:r>
        <w:rPr>
          <w:rFonts w:ascii="Courier New" w:cs="Courier New" w:eastAsia="Courier New" w:hAnsi="Courier New"/>
          <w:color w:val="C0392B"/>
          <w:sz w:val="18"/>
          <w:szCs w:val="18"/>
        </w:rPr>
        <w:t xml:space="preserve">C:\Tools\BurpExtensions\api.py</w:t>
      </w:r>
    </w:p>
    <w:p>
      <w:pPr>
        <w:pBdr>
          <w:top w:val="single" w:color="1D9E75" w:sz="1"/>
          <w:bottom w:val="single" w:color="1D9E75" w:sz="1"/>
          <w:left w:val="single" w:color="1D9E75" w:sz="12"/>
          <w:right w:val="single" w:color="1D9E75" w:sz="1"/>
        </w:pBdr>
        <w:shd w:fill="E8F8F4" w:val="clear"/>
        <w:spacing w:after="80" w:before="80"/>
        <w:ind w:left="200" w:right="200"/>
      </w:pPr>
      <w:r>
        <w:rPr>
          <w:rFonts w:ascii="Arial" w:cs="Arial" w:eastAsia="Arial" w:hAnsi="Arial"/>
          <w:b/>
          <w:bCs/>
          <w:color w:val="1D9E75"/>
          <w:sz w:val="20"/>
          <w:szCs w:val="20"/>
        </w:rPr>
        <w:t xml:space="preserve">TIP  </w:t>
      </w:r>
      <w:r>
        <w:rPr>
          <w:rFonts w:ascii="Arial" w:cs="Arial" w:eastAsia="Arial" w:hAnsi="Arial"/>
          <w:color w:val="444444"/>
          <w:sz w:val="20"/>
          <w:szCs w:val="20"/>
        </w:rPr>
        <w:t xml:space="preserve">In VS Code or Notepad++, confirm the encoding is UTF-8 (not UTF-8 BOM) before saving.</w:t>
      </w:r>
    </w:p>
    <w:p>
      <w:pPr>
        <w:spacing w:after="0" w:before="80"/>
      </w:pPr>
      <w:r>
        <w:t xml:space="preserve"/>
      </w:r>
    </w:p>
    <w:p>
      <w:pPr>
        <w:pStyle w:val="Heading2"/>
        <w:spacing w:after="120" w:before="240"/>
      </w:pPr>
      <w:r>
        <w:rPr>
          <w:rFonts w:ascii="Arial" w:cs="Arial" w:eastAsia="Arial" w:hAnsi="Arial"/>
          <w:b/>
          <w:bCs/>
          <w:color w:val="2E75B6"/>
        </w:rPr>
        <w:t xml:space="preserve">Step 4 — Load the Extension in Burp Suite</w:t>
      </w:r>
    </w:p>
    <w:p>
      <w:pPr>
        <w:pStyle w:val="ListParagraph"/>
        <w:numPr>
          <w:ilvl w:val="0"/>
          <w:numId w:val="2"/>
        </w:numPr>
        <w:spacing w:after="40" w:before="40"/>
      </w:pPr>
      <w:r>
        <w:rPr>
          <w:rFonts w:ascii="Arial" w:cs="Arial" w:eastAsia="Arial" w:hAnsi="Arial"/>
          <w:color w:val="444444"/>
          <w:sz w:val="22"/>
          <w:szCs w:val="22"/>
        </w:rPr>
        <w:t xml:space="preserve">In Burp Suite, go to  Extensions  →  Installed  tab.</w:t>
      </w:r>
    </w:p>
    <w:p>
      <w:pPr>
        <w:pStyle w:val="ListParagraph"/>
        <w:numPr>
          <w:ilvl w:val="0"/>
          <w:numId w:val="2"/>
        </w:numPr>
        <w:spacing w:after="40" w:before="40"/>
      </w:pPr>
      <w:r>
        <w:rPr>
          <w:rFonts w:ascii="Arial" w:cs="Arial" w:eastAsia="Arial" w:hAnsi="Arial"/>
          <w:color w:val="444444"/>
          <w:sz w:val="22"/>
          <w:szCs w:val="22"/>
        </w:rPr>
        <w:t xml:space="preserve">Click the  Add  button.</w:t>
      </w:r>
    </w:p>
    <w:p>
      <w:pPr>
        <w:pStyle w:val="ListParagraph"/>
        <w:numPr>
          <w:ilvl w:val="0"/>
          <w:numId w:val="2"/>
        </w:numPr>
        <w:spacing w:after="40" w:before="40"/>
      </w:pPr>
      <w:r>
        <w:rPr>
          <w:rFonts w:ascii="Arial" w:cs="Arial" w:eastAsia="Arial" w:hAnsi="Arial"/>
          <w:color w:val="444444"/>
          <w:sz w:val="22"/>
          <w:szCs w:val="22"/>
        </w:rPr>
        <w:t xml:space="preserve">In the dialog that opens, configure the following: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Extension Type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Python</w:t>
            </w:r>
          </w:p>
        </w:tc>
      </w:tr>
      <w:tr>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Extension file (.py)</w:t>
            </w:r>
          </w:p>
        </w:tc>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Browse to your api.py file</w:t>
            </w:r>
          </w:p>
        </w:tc>
      </w:tr>
    </w:tbl>
    <w:p>
      <w:pPr>
        <w:spacing w:after="0" w:before="80"/>
      </w:pPr>
      <w:r>
        <w:t xml:space="preserve"/>
      </w:r>
    </w:p>
    <w:p>
      <w:pPr>
        <w:pStyle w:val="ListParagraph"/>
        <w:numPr>
          <w:ilvl w:val="0"/>
          <w:numId w:val="2"/>
        </w:numPr>
        <w:spacing w:after="40" w:before="40"/>
      </w:pPr>
      <w:r>
        <w:rPr>
          <w:rFonts w:ascii="Arial" w:cs="Arial" w:eastAsia="Arial" w:hAnsi="Arial"/>
          <w:color w:val="444444"/>
          <w:sz w:val="22"/>
          <w:szCs w:val="22"/>
        </w:rPr>
        <w:t xml:space="preserve">Click  Next.</w:t>
      </w:r>
    </w:p>
    <w:p>
      <w:pPr>
        <w:pStyle w:val="ListParagraph"/>
        <w:numPr>
          <w:ilvl w:val="0"/>
          <w:numId w:val="2"/>
        </w:numPr>
        <w:spacing w:after="40" w:before="40"/>
      </w:pPr>
      <w:r>
        <w:rPr>
          <w:rFonts w:ascii="Arial" w:cs="Arial" w:eastAsia="Arial" w:hAnsi="Arial"/>
          <w:color w:val="444444"/>
          <w:sz w:val="22"/>
          <w:szCs w:val="22"/>
        </w:rPr>
        <w:t xml:space="preserve">Burp will load the extension. Watch the  Output  tab for the success message:</w:t>
      </w:r>
    </w:p>
    <w:p>
      <w:pPr>
        <w:shd w:fill="F5F5F5" w:val="clear"/>
        <w:spacing w:after="30" w:before="30"/>
        <w:ind w:left="360"/>
      </w:pPr>
      <w:r>
        <w:rPr>
          <w:rFonts w:ascii="Courier New" w:cs="Courier New" w:eastAsia="Courier New" w:hAnsi="Courier New"/>
          <w:color w:val="C0392B"/>
          <w:sz w:val="18"/>
          <w:szCs w:val="18"/>
        </w:rPr>
        <w:t xml:space="preserve">API Collection Importer + Fuzzer + Global Auth loaded!</w:t>
      </w:r>
    </w:p>
    <w:p>
      <w:pPr>
        <w:pStyle w:val="ListParagraph"/>
        <w:numPr>
          <w:ilvl w:val="0"/>
          <w:numId w:val="2"/>
        </w:numPr>
        <w:spacing w:after="40" w:before="40"/>
      </w:pPr>
      <w:r>
        <w:rPr>
          <w:rFonts w:ascii="Arial" w:cs="Arial" w:eastAsia="Arial" w:hAnsi="Arial"/>
          <w:color w:val="444444"/>
          <w:sz w:val="22"/>
          <w:szCs w:val="22"/>
        </w:rPr>
        <w:t xml:space="preserve">If loading succeeds, a new tab called  API Importer Ultimate  will appear in the Burp Suite tab bar.</w:t>
      </w:r>
    </w:p>
    <w:p>
      <w:pPr>
        <w:spacing w:after="0" w:before="40"/>
      </w:pPr>
      <w:r>
        <w:t xml:space="preserve"/>
      </w:r>
    </w:p>
    <w:p>
      <w:pPr>
        <w:pBdr>
          <w:top w:val="single" w:color="E6A817" w:sz="1"/>
          <w:bottom w:val="single" w:color="E6A817" w:sz="1"/>
          <w:left w:val="single" w:color="E6A817" w:sz="12"/>
          <w:right w:val="single" w:color="E6A817" w:sz="1"/>
        </w:pBdr>
        <w:shd w:fill="FFF3CD" w:val="clear"/>
        <w:spacing w:after="80" w:before="80"/>
        <w:ind w:left="200" w:right="200"/>
      </w:pPr>
      <w:r>
        <w:rPr>
          <w:rFonts w:ascii="Arial" w:cs="Arial" w:eastAsia="Arial" w:hAnsi="Arial"/>
          <w:b/>
          <w:bCs/>
          <w:color w:val="E6A817"/>
          <w:sz w:val="20"/>
          <w:szCs w:val="20"/>
        </w:rPr>
        <w:t xml:space="preserve">NOTE  </w:t>
      </w:r>
      <w:r>
        <w:rPr>
          <w:rFonts w:ascii="Arial" w:cs="Arial" w:eastAsia="Arial" w:hAnsi="Arial"/>
          <w:color w:val="444444"/>
          <w:sz w:val="20"/>
          <w:szCs w:val="20"/>
        </w:rPr>
        <w:t xml:space="preserve">If you see errors in the Output or Errors tab, the most common causes are: wrong Jython JAR path, file saved with wrong encoding, or Python 3 syntax in the file. See Section 6 (Troubleshooting) for help.</w:t>
      </w:r>
    </w:p>
    <w:p>
      <w:pPr>
        <w:spacing w:after="0" w:before="80"/>
      </w:pPr>
      <w:r>
        <w:t xml:space="preserve"/>
      </w:r>
    </w:p>
    <w:p>
      <w:pPr>
        <w:pStyle w:val="Heading2"/>
        <w:spacing w:after="120" w:before="240"/>
      </w:pPr>
      <w:r>
        <w:rPr>
          <w:rFonts w:ascii="Arial" w:cs="Arial" w:eastAsia="Arial" w:hAnsi="Arial"/>
          <w:b/>
          <w:bCs/>
          <w:color w:val="2E75B6"/>
        </w:rPr>
        <w:t xml:space="preserve">Step 5 — Verify the Installation</w:t>
      </w:r>
    </w:p>
    <w:p>
      <w:pPr>
        <w:pStyle w:val="ListParagraph"/>
        <w:numPr>
          <w:ilvl w:val="0"/>
          <w:numId w:val="2"/>
        </w:numPr>
        <w:spacing w:after="40" w:before="40"/>
      </w:pPr>
      <w:r>
        <w:rPr>
          <w:rFonts w:ascii="Arial" w:cs="Arial" w:eastAsia="Arial" w:hAnsi="Arial"/>
          <w:color w:val="444444"/>
          <w:sz w:val="22"/>
          <w:szCs w:val="22"/>
        </w:rPr>
        <w:t xml:space="preserve">Click the  API Importer Ultimate  tab in Burp Suite.</w:t>
      </w:r>
    </w:p>
    <w:p>
      <w:pPr>
        <w:pStyle w:val="ListParagraph"/>
        <w:numPr>
          <w:ilvl w:val="0"/>
          <w:numId w:val="2"/>
        </w:numPr>
        <w:spacing w:after="40" w:before="40"/>
      </w:pPr>
      <w:r>
        <w:rPr>
          <w:rFonts w:ascii="Arial" w:cs="Arial" w:eastAsia="Arial" w:hAnsi="Arial"/>
          <w:color w:val="444444"/>
          <w:sz w:val="22"/>
          <w:szCs w:val="22"/>
        </w:rPr>
        <w:t xml:space="preserve">You should see three main panels:</w:t>
      </w:r>
    </w:p>
    <w:p>
      <w:pPr>
        <w:pStyle w:val="ListParagraph"/>
        <w:numPr>
          <w:ilvl w:val="0"/>
          <w:numId w:val="3"/>
        </w:numPr>
        <w:spacing w:after="40" w:before="40"/>
      </w:pPr>
      <w:r>
        <w:rPr>
          <w:rFonts w:ascii="Arial" w:cs="Arial" w:eastAsia="Arial" w:hAnsi="Arial"/>
          <w:color w:val="444444"/>
          <w:sz w:val="22"/>
          <w:szCs w:val="22"/>
        </w:rPr>
        <w:t xml:space="preserve">Left panel: Collection table and request viewer</w:t>
      </w:r>
    </w:p>
    <w:p>
      <w:pPr>
        <w:pStyle w:val="ListParagraph"/>
        <w:numPr>
          <w:ilvl w:val="0"/>
          <w:numId w:val="3"/>
        </w:numPr>
        <w:spacing w:after="40" w:before="40"/>
      </w:pPr>
      <w:r>
        <w:rPr>
          <w:rFonts w:ascii="Arial" w:cs="Arial" w:eastAsia="Arial" w:hAnsi="Arial"/>
          <w:color w:val="444444"/>
          <w:sz w:val="22"/>
          <w:szCs w:val="22"/>
        </w:rPr>
        <w:t xml:space="preserve">Right panel top: API Endpoint Fuzzer</w:t>
      </w:r>
    </w:p>
    <w:p>
      <w:pPr>
        <w:pStyle w:val="ListParagraph"/>
        <w:numPr>
          <w:ilvl w:val="0"/>
          <w:numId w:val="3"/>
        </w:numPr>
        <w:spacing w:after="40" w:before="40"/>
      </w:pPr>
      <w:r>
        <w:rPr>
          <w:rFonts w:ascii="Arial" w:cs="Arial" w:eastAsia="Arial" w:hAnsi="Arial"/>
          <w:color w:val="444444"/>
          <w:sz w:val="22"/>
          <w:szCs w:val="22"/>
        </w:rPr>
        <w:t xml:space="preserve">Right panel bottom: Global Authorization manager</w:t>
      </w:r>
    </w:p>
    <w:p>
      <w:pPr>
        <w:pStyle w:val="ListParagraph"/>
        <w:numPr>
          <w:ilvl w:val="0"/>
          <w:numId w:val="2"/>
        </w:numPr>
        <w:spacing w:after="40" w:before="40"/>
      </w:pPr>
      <w:r>
        <w:rPr>
          <w:rFonts w:ascii="Arial" w:cs="Arial" w:eastAsia="Arial" w:hAnsi="Arial"/>
          <w:color w:val="444444"/>
          <w:sz w:val="22"/>
          <w:szCs w:val="22"/>
        </w:rPr>
        <w:t xml:space="preserve">The status bar at the bottom of the left panel should read:</w:t>
      </w:r>
    </w:p>
    <w:p>
      <w:pPr>
        <w:shd w:fill="F5F5F5" w:val="clear"/>
        <w:spacing w:after="30" w:before="30"/>
        <w:ind w:left="360"/>
      </w:pPr>
      <w:r>
        <w:rPr>
          <w:rFonts w:ascii="Courier New" w:cs="Courier New" w:eastAsia="Courier New" w:hAnsi="Courier New"/>
          <w:color w:val="C0392B"/>
          <w:sz w:val="18"/>
          <w:szCs w:val="18"/>
        </w:rPr>
        <w:t xml:space="preserve">Ready. Load a Postman collection to begin.</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4E79"/>
        </w:rPr>
        <w:t xml:space="preserve">4. Usage Guide</w:t>
      </w:r>
    </w:p>
    <w:p>
      <w:pPr>
        <w:spacing w:after="0" w:before="40"/>
      </w:pPr>
      <w:r>
        <w:t xml:space="preserve"/>
      </w:r>
    </w:p>
    <w:p>
      <w:pPr>
        <w:pStyle w:val="Heading2"/>
        <w:spacing w:after="120" w:before="240"/>
      </w:pPr>
      <w:r>
        <w:rPr>
          <w:rFonts w:ascii="Arial" w:cs="Arial" w:eastAsia="Arial" w:hAnsi="Arial"/>
          <w:b/>
          <w:bCs/>
          <w:color w:val="2E75B6"/>
        </w:rPr>
        <w:t xml:space="preserve">4.1 Postman Collection Importer</w:t>
      </w:r>
    </w:p>
    <w:p>
      <w:pPr>
        <w:spacing w:after="0" w:before="40"/>
      </w:pPr>
      <w:r>
        <w:t xml:space="preserve"/>
      </w:r>
    </w:p>
    <w:p>
      <w:pPr>
        <w:pStyle w:val="Heading3"/>
        <w:spacing w:after="80" w:before="180"/>
      </w:pPr>
      <w:r>
        <w:rPr>
          <w:rFonts w:ascii="Arial" w:cs="Arial" w:eastAsia="Arial" w:hAnsi="Arial"/>
          <w:b/>
          <w:bCs/>
          <w:color w:val="444444"/>
        </w:rPr>
        <w:t xml:space="preserve">4.1.1 Exporting a Collection from Postman</w:t>
      </w:r>
    </w:p>
    <w:p>
      <w:pPr>
        <w:pStyle w:val="ListParagraph"/>
        <w:numPr>
          <w:ilvl w:val="0"/>
          <w:numId w:val="2"/>
        </w:numPr>
        <w:spacing w:after="40" w:before="40"/>
      </w:pPr>
      <w:r>
        <w:rPr>
          <w:rFonts w:ascii="Arial" w:cs="Arial" w:eastAsia="Arial" w:hAnsi="Arial"/>
          <w:color w:val="444444"/>
          <w:sz w:val="22"/>
          <w:szCs w:val="22"/>
        </w:rPr>
        <w:t xml:space="preserve">Open Postman and find the collection you want to test.</w:t>
      </w:r>
    </w:p>
    <w:p>
      <w:pPr>
        <w:pStyle w:val="ListParagraph"/>
        <w:numPr>
          <w:ilvl w:val="0"/>
          <w:numId w:val="2"/>
        </w:numPr>
        <w:spacing w:after="40" w:before="40"/>
      </w:pPr>
      <w:r>
        <w:rPr>
          <w:rFonts w:ascii="Arial" w:cs="Arial" w:eastAsia="Arial" w:hAnsi="Arial"/>
          <w:color w:val="444444"/>
          <w:sz w:val="22"/>
          <w:szCs w:val="22"/>
        </w:rPr>
        <w:t xml:space="preserve">Click the three-dot menu ( ⋯ ) next to the collection name.</w:t>
      </w:r>
    </w:p>
    <w:p>
      <w:pPr>
        <w:pStyle w:val="ListParagraph"/>
        <w:numPr>
          <w:ilvl w:val="0"/>
          <w:numId w:val="2"/>
        </w:numPr>
        <w:spacing w:after="40" w:before="40"/>
      </w:pPr>
      <w:r>
        <w:rPr>
          <w:rFonts w:ascii="Arial" w:cs="Arial" w:eastAsia="Arial" w:hAnsi="Arial"/>
          <w:color w:val="444444"/>
          <w:sz w:val="22"/>
          <w:szCs w:val="22"/>
        </w:rPr>
        <w:t xml:space="preserve">Select  Export.</w:t>
      </w:r>
    </w:p>
    <w:p>
      <w:pPr>
        <w:pStyle w:val="ListParagraph"/>
        <w:numPr>
          <w:ilvl w:val="0"/>
          <w:numId w:val="2"/>
        </w:numPr>
        <w:spacing w:after="40" w:before="40"/>
      </w:pPr>
      <w:r>
        <w:rPr>
          <w:rFonts w:ascii="Arial" w:cs="Arial" w:eastAsia="Arial" w:hAnsi="Arial"/>
          <w:color w:val="444444"/>
          <w:sz w:val="22"/>
          <w:szCs w:val="22"/>
        </w:rPr>
        <w:t xml:space="preserve">Choose format  Collection v2.1  (recommended) or  Collection v2.</w:t>
      </w:r>
    </w:p>
    <w:p>
      <w:pPr>
        <w:pStyle w:val="ListParagraph"/>
        <w:numPr>
          <w:ilvl w:val="0"/>
          <w:numId w:val="2"/>
        </w:numPr>
        <w:spacing w:after="40" w:before="40"/>
      </w:pPr>
      <w:r>
        <w:rPr>
          <w:rFonts w:ascii="Arial" w:cs="Arial" w:eastAsia="Arial" w:hAnsi="Arial"/>
          <w:color w:val="444444"/>
          <w:sz w:val="22"/>
          <w:szCs w:val="22"/>
        </w:rPr>
        <w:t xml:space="preserve">Save the .json file to your computer.</w:t>
      </w:r>
    </w:p>
    <w:p>
      <w:pPr>
        <w:spacing w:after="0" w:before="80"/>
      </w:pPr>
      <w:r>
        <w:t xml:space="preserve"/>
      </w:r>
    </w:p>
    <w:p>
      <w:pPr>
        <w:pStyle w:val="Heading3"/>
        <w:spacing w:after="80" w:before="180"/>
      </w:pPr>
      <w:r>
        <w:rPr>
          <w:rFonts w:ascii="Arial" w:cs="Arial" w:eastAsia="Arial" w:hAnsi="Arial"/>
          <w:b/>
          <w:bCs/>
          <w:color w:val="444444"/>
        </w:rPr>
        <w:t xml:space="preserve">4.1.2 Loading the Collection</w:t>
      </w:r>
    </w:p>
    <w:p>
      <w:pPr>
        <w:pStyle w:val="ListParagraph"/>
        <w:numPr>
          <w:ilvl w:val="0"/>
          <w:numId w:val="2"/>
        </w:numPr>
        <w:spacing w:after="40" w:before="40"/>
      </w:pPr>
      <w:r>
        <w:rPr>
          <w:rFonts w:ascii="Arial" w:cs="Arial" w:eastAsia="Arial" w:hAnsi="Arial"/>
          <w:color w:val="444444"/>
          <w:sz w:val="22"/>
          <w:szCs w:val="22"/>
        </w:rPr>
        <w:t xml:space="preserve">Click  Load Postman Collection  in the top toolbar.</w:t>
      </w:r>
    </w:p>
    <w:p>
      <w:pPr>
        <w:pStyle w:val="ListParagraph"/>
        <w:numPr>
          <w:ilvl w:val="0"/>
          <w:numId w:val="2"/>
        </w:numPr>
        <w:spacing w:after="40" w:before="40"/>
      </w:pPr>
      <w:r>
        <w:rPr>
          <w:rFonts w:ascii="Arial" w:cs="Arial" w:eastAsia="Arial" w:hAnsi="Arial"/>
          <w:color w:val="444444"/>
          <w:sz w:val="22"/>
          <w:szCs w:val="22"/>
        </w:rPr>
        <w:t xml:space="preserve">Browse to your exported .json file and click Open.</w:t>
      </w:r>
    </w:p>
    <w:p>
      <w:pPr>
        <w:pStyle w:val="ListParagraph"/>
        <w:numPr>
          <w:ilvl w:val="0"/>
          <w:numId w:val="2"/>
        </w:numPr>
        <w:spacing w:after="40" w:before="40"/>
      </w:pPr>
      <w:r>
        <w:rPr>
          <w:rFonts w:ascii="Arial" w:cs="Arial" w:eastAsia="Arial" w:hAnsi="Arial"/>
          <w:color w:val="444444"/>
          <w:sz w:val="22"/>
          <w:szCs w:val="22"/>
        </w:rPr>
        <w:t xml:space="preserve">The extension parses all endpoints and populates the table. The status bar shows:</w:t>
      </w:r>
    </w:p>
    <w:p>
      <w:pPr>
        <w:shd w:fill="F5F5F5" w:val="clear"/>
        <w:spacing w:after="30" w:before="30"/>
        <w:ind w:left="360"/>
      </w:pPr>
      <w:r>
        <w:rPr>
          <w:rFonts w:ascii="Courier New" w:cs="Courier New" w:eastAsia="Courier New" w:hAnsi="Courier New"/>
          <w:color w:val="C0392B"/>
          <w:sz w:val="18"/>
          <w:szCs w:val="18"/>
        </w:rPr>
        <w:t xml:space="preserve">Loaded N endpoints successfully!</w:t>
      </w:r>
    </w:p>
    <w:p>
      <w:pPr>
        <w:pStyle w:val="ListParagraph"/>
        <w:numPr>
          <w:ilvl w:val="0"/>
          <w:numId w:val="2"/>
        </w:numPr>
        <w:spacing w:after="40" w:before="40"/>
      </w:pPr>
      <w:r>
        <w:rPr>
          <w:rFonts w:ascii="Arial" w:cs="Arial" w:eastAsia="Arial" w:hAnsi="Arial"/>
          <w:color w:val="444444"/>
          <w:sz w:val="22"/>
          <w:szCs w:val="22"/>
        </w:rPr>
        <w:t xml:space="preserve">The  Host  dropdown is automatically populated with all unique hosts found in the collection.</w:t>
      </w:r>
    </w:p>
    <w:p>
      <w:pPr>
        <w:spacing w:after="0" w:before="80"/>
      </w:pPr>
      <w:r>
        <w:t xml:space="preserve"/>
      </w:r>
    </w:p>
    <w:p>
      <w:pPr>
        <w:pStyle w:val="Heading3"/>
        <w:spacing w:after="80" w:before="180"/>
      </w:pPr>
      <w:r>
        <w:rPr>
          <w:rFonts w:ascii="Arial" w:cs="Arial" w:eastAsia="Arial" w:hAnsi="Arial"/>
          <w:b/>
          <w:bCs/>
          <w:color w:val="444444"/>
        </w:rPr>
        <w:t xml:space="preserve">4.1.3 Loading an Environment File (Optional)</w:t>
      </w:r>
    </w:p>
    <w:p>
      <w:pPr>
        <w:spacing w:after="80" w:before="60"/>
      </w:pPr>
      <w:r>
        <w:rPr>
          <w:rFonts w:ascii="Arial" w:cs="Arial" w:eastAsia="Arial" w:hAnsi="Arial"/>
          <w:color w:val="444444"/>
          <w:sz w:val="22"/>
          <w:szCs w:val="22"/>
        </w:rPr>
        <w:t xml:space="preserve">Postman environment files contain variable definitions (e.g., {{baseUrl}}, {{token}}) that are substituted into URLs and headers during parsing.</w:t>
      </w:r>
    </w:p>
    <w:p>
      <w:pPr>
        <w:pStyle w:val="ListParagraph"/>
        <w:numPr>
          <w:ilvl w:val="0"/>
          <w:numId w:val="2"/>
        </w:numPr>
        <w:spacing w:after="40" w:before="40"/>
      </w:pPr>
      <w:r>
        <w:rPr>
          <w:rFonts w:ascii="Arial" w:cs="Arial" w:eastAsia="Arial" w:hAnsi="Arial"/>
          <w:color w:val="444444"/>
          <w:sz w:val="22"/>
          <w:szCs w:val="22"/>
        </w:rPr>
        <w:t xml:space="preserve">In Postman, go to  Environments  →  select your environment →  Export.</w:t>
      </w:r>
    </w:p>
    <w:p>
      <w:pPr>
        <w:pStyle w:val="ListParagraph"/>
        <w:numPr>
          <w:ilvl w:val="0"/>
          <w:numId w:val="2"/>
        </w:numPr>
        <w:spacing w:after="40" w:before="40"/>
      </w:pPr>
      <w:r>
        <w:rPr>
          <w:rFonts w:ascii="Arial" w:cs="Arial" w:eastAsia="Arial" w:hAnsi="Arial"/>
          <w:color w:val="444444"/>
          <w:sz w:val="22"/>
          <w:szCs w:val="22"/>
        </w:rPr>
        <w:t xml:space="preserve">In Burp, click  Load Environment File  and select the exported .json file.</w:t>
      </w:r>
    </w:p>
    <w:p>
      <w:pPr>
        <w:pStyle w:val="ListParagraph"/>
        <w:numPr>
          <w:ilvl w:val="0"/>
          <w:numId w:val="2"/>
        </w:numPr>
        <w:spacing w:after="40" w:before="40"/>
      </w:pPr>
      <w:r>
        <w:rPr>
          <w:rFonts w:ascii="Arial" w:cs="Arial" w:eastAsia="Arial" w:hAnsi="Arial"/>
          <w:color w:val="444444"/>
          <w:sz w:val="22"/>
          <w:szCs w:val="22"/>
        </w:rPr>
        <w:t xml:space="preserve">The status bar shows the number of variables loaded:</w:t>
      </w:r>
    </w:p>
    <w:p>
      <w:pPr>
        <w:shd w:fill="F5F5F5" w:val="clear"/>
        <w:spacing w:after="30" w:before="30"/>
        <w:ind w:left="360"/>
      </w:pPr>
      <w:r>
        <w:rPr>
          <w:rFonts w:ascii="Courier New" w:cs="Courier New" w:eastAsia="Courier New" w:hAnsi="Courier New"/>
          <w:color w:val="C0392B"/>
          <w:sz w:val="18"/>
          <w:szCs w:val="18"/>
        </w:rPr>
        <w:t xml:space="preserve">Environment loaded (N variables)</w:t>
      </w:r>
    </w:p>
    <w:p>
      <w:pPr>
        <w:pBdr>
          <w:top w:val="single" w:color="1D9E75" w:sz="1"/>
          <w:bottom w:val="single" w:color="1D9E75" w:sz="1"/>
          <w:left w:val="single" w:color="1D9E75" w:sz="12"/>
          <w:right w:val="single" w:color="1D9E75" w:sz="1"/>
        </w:pBdr>
        <w:shd w:fill="E8F8F4" w:val="clear"/>
        <w:spacing w:after="80" w:before="80"/>
        <w:ind w:left="200" w:right="200"/>
      </w:pPr>
      <w:r>
        <w:rPr>
          <w:rFonts w:ascii="Arial" w:cs="Arial" w:eastAsia="Arial" w:hAnsi="Arial"/>
          <w:b/>
          <w:bCs/>
          <w:color w:val="1D9E75"/>
          <w:sz w:val="20"/>
          <w:szCs w:val="20"/>
        </w:rPr>
        <w:t xml:space="preserve">TIP  </w:t>
      </w:r>
      <w:r>
        <w:rPr>
          <w:rFonts w:ascii="Arial" w:cs="Arial" w:eastAsia="Arial" w:hAnsi="Arial"/>
          <w:color w:val="444444"/>
          <w:sz w:val="20"/>
          <w:szCs w:val="20"/>
        </w:rPr>
        <w:t xml:space="preserve">Load the environment file BEFORE loading the collection so variables are resolved correctly during parsing.</w:t>
      </w:r>
    </w:p>
    <w:p>
      <w:pPr>
        <w:spacing w:after="0" w:before="80"/>
      </w:pPr>
      <w:r>
        <w:t xml:space="preserve"/>
      </w:r>
    </w:p>
    <w:p>
      <w:pPr>
        <w:pStyle w:val="Heading3"/>
        <w:spacing w:after="80" w:before="180"/>
      </w:pPr>
      <w:r>
        <w:rPr>
          <w:rFonts w:ascii="Arial" w:cs="Arial" w:eastAsia="Arial" w:hAnsi="Arial"/>
          <w:b/>
          <w:bCs/>
          <w:color w:val="444444"/>
        </w:rPr>
        <w:t xml:space="preserve">4.1.4 Table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Single click a row</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Displays the full HTTP request in the preview panel below</w:t>
            </w:r>
          </w:p>
        </w:tc>
      </w:tr>
      <w:tr>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Double click a row</w:t>
            </w:r>
          </w:p>
        </w:tc>
        <w:tc>
          <w:tcPr>
            <w:tcW w:type="dxa" w:w="5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Sends the request directly to Burp Repeater</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Click column header</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Sorts the table by that column (ascending/descending)</w:t>
            </w:r>
          </w:p>
        </w:tc>
      </w:tr>
      <w:tr>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Type in Search field</w:t>
            </w:r>
          </w:p>
        </w:tc>
        <w:tc>
          <w:tcPr>
            <w:tcW w:type="dxa" w:w="5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Filters all rows in real time across all columns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Select multiple rows (Ctrl+Click or Shift+Click)</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Used for bulk Send to Repeater / Intruder actions</w:t>
            </w:r>
          </w:p>
        </w:tc>
      </w:tr>
    </w:tbl>
    <w:p>
      <w:pPr>
        <w:spacing w:after="0" w:before="80"/>
      </w:pPr>
      <w:r>
        <w:t xml:space="preserve"/>
      </w:r>
    </w:p>
    <w:p>
      <w:pPr>
        <w:pStyle w:val="Heading3"/>
        <w:spacing w:after="80" w:before="180"/>
      </w:pPr>
      <w:r>
        <w:rPr>
          <w:rFonts w:ascii="Arial" w:cs="Arial" w:eastAsia="Arial" w:hAnsi="Arial"/>
          <w:b/>
          <w:bCs/>
          <w:color w:val="444444"/>
        </w:rPr>
        <w:t xml:space="preserve">4.1.5 Sending Requests to Burp Tools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Button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Load All to Target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Adds every endpoint to the Burp Target Site Map (Target tab)</w:t>
            </w:r>
          </w:p>
        </w:tc>
      </w:tr>
      <w:tr>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Send All to Repeater</w:t>
            </w:r>
          </w:p>
        </w:tc>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Sends every endpoint to Burp Repeater as individual tabs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Send Selected → Repeater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Sends only highlighted rows to Repeater</w:t>
            </w:r>
          </w:p>
        </w:tc>
      </w:tr>
      <w:tr>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Send Selected → Intruder</w:t>
            </w:r>
          </w:p>
        </w:tc>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Sends highlighted rows to Burp Intruder for payload injection</w:t>
            </w:r>
          </w:p>
        </w:tc>
      </w:tr>
    </w:tbl>
    <w:p>
      <w:pPr>
        <w:spacing w:after="0" w:before="80"/>
      </w:pPr>
      <w:r>
        <w:t xml:space="preserve"/>
      </w:r>
    </w:p>
    <w:p>
      <w:pPr>
        <w:pStyle w:val="Heading2"/>
        <w:spacing w:after="120" w:before="240"/>
      </w:pPr>
      <w:r>
        <w:rPr>
          <w:rFonts w:ascii="Arial" w:cs="Arial" w:eastAsia="Arial" w:hAnsi="Arial"/>
          <w:b/>
          <w:bCs/>
          <w:color w:val="2E75B6"/>
        </w:rPr>
        <w:t xml:space="preserve">4.2 Global Authorization Manager</w:t>
      </w:r>
    </w:p>
    <w:p>
      <w:pPr>
        <w:spacing w:after="80" w:before="60"/>
      </w:pPr>
      <w:r>
        <w:rPr>
          <w:rFonts w:ascii="Arial" w:cs="Arial" w:eastAsia="Arial" w:hAnsi="Arial"/>
          <w:color w:val="444444"/>
          <w:sz w:val="22"/>
          <w:szCs w:val="22"/>
        </w:rPr>
        <w:t xml:space="preserve">The Global Authorization panel is in the lower-right corner. When enabled, it injects an Authorization: Bearer header into every request built by the extension — whether sent to Repeater, Intruder, Site Map, or the Fuzzer.</w:t>
      </w:r>
    </w:p>
    <w:p>
      <w:pPr>
        <w:spacing w:after="0" w:before="40"/>
      </w:pPr>
      <w:r>
        <w:t xml:space="preserve"/>
      </w:r>
    </w:p>
    <w:p>
      <w:pPr>
        <w:pStyle w:val="Heading3"/>
        <w:spacing w:after="80" w:before="180"/>
      </w:pPr>
      <w:r>
        <w:rPr>
          <w:rFonts w:ascii="Arial" w:cs="Arial" w:eastAsia="Arial" w:hAnsi="Arial"/>
          <w:b/>
          <w:bCs/>
          <w:color w:val="444444"/>
        </w:rPr>
        <w:t xml:space="preserve">4.2.1 Setting Up a Bearer Token</w:t>
      </w:r>
    </w:p>
    <w:p>
      <w:pPr>
        <w:pStyle w:val="ListParagraph"/>
        <w:numPr>
          <w:ilvl w:val="0"/>
          <w:numId w:val="2"/>
        </w:numPr>
        <w:spacing w:after="40" w:before="40"/>
      </w:pPr>
      <w:r>
        <w:rPr>
          <w:rFonts w:ascii="Arial" w:cs="Arial" w:eastAsia="Arial" w:hAnsi="Arial"/>
          <w:color w:val="444444"/>
          <w:sz w:val="22"/>
          <w:szCs w:val="22"/>
        </w:rPr>
        <w:t xml:space="preserve">Obtain your Bearer token (JWT or API key) from the application under test.</w:t>
      </w:r>
    </w:p>
    <w:p>
      <w:pPr>
        <w:pStyle w:val="ListParagraph"/>
        <w:numPr>
          <w:ilvl w:val="0"/>
          <w:numId w:val="2"/>
        </w:numPr>
        <w:spacing w:after="40" w:before="40"/>
      </w:pPr>
      <w:r>
        <w:rPr>
          <w:rFonts w:ascii="Arial" w:cs="Arial" w:eastAsia="Arial" w:hAnsi="Arial"/>
          <w:color w:val="444444"/>
          <w:sz w:val="22"/>
          <w:szCs w:val="22"/>
        </w:rPr>
        <w:t xml:space="preserve">Check the checkbox labelled  Enable Bearer Token (all requests).</w:t>
      </w:r>
    </w:p>
    <w:p>
      <w:pPr>
        <w:pStyle w:val="ListParagraph"/>
        <w:numPr>
          <w:ilvl w:val="0"/>
          <w:numId w:val="2"/>
        </w:numPr>
        <w:spacing w:after="40" w:before="40"/>
      </w:pPr>
      <w:r>
        <w:rPr>
          <w:rFonts w:ascii="Arial" w:cs="Arial" w:eastAsia="Arial" w:hAnsi="Arial"/>
          <w:color w:val="444444"/>
          <w:sz w:val="22"/>
          <w:szCs w:val="22"/>
        </w:rPr>
        <w:t xml:space="preserve">Paste your token into the masked  Bearer Token  field.</w:t>
      </w:r>
    </w:p>
    <w:p>
      <w:pPr>
        <w:pStyle w:val="ListParagraph"/>
        <w:numPr>
          <w:ilvl w:val="0"/>
          <w:numId w:val="2"/>
        </w:numPr>
        <w:spacing w:after="40" w:before="40"/>
      </w:pPr>
      <w:r>
        <w:rPr>
          <w:rFonts w:ascii="Arial" w:cs="Arial" w:eastAsia="Arial" w:hAnsi="Arial"/>
          <w:color w:val="444444"/>
          <w:sz w:val="22"/>
          <w:szCs w:val="22"/>
        </w:rPr>
        <w:t xml:space="preserve">The status badge changes from  OFF  (grey) to  ACTIVE  (green) immediately.</w:t>
      </w:r>
    </w:p>
    <w:p>
      <w:pPr>
        <w:pStyle w:val="ListParagraph"/>
        <w:numPr>
          <w:ilvl w:val="0"/>
          <w:numId w:val="2"/>
        </w:numPr>
        <w:spacing w:after="40" w:before="40"/>
      </w:pPr>
      <w:r>
        <w:rPr>
          <w:rFonts w:ascii="Arial" w:cs="Arial" w:eastAsia="Arial" w:hAnsi="Arial"/>
          <w:color w:val="444444"/>
          <w:sz w:val="22"/>
          <w:szCs w:val="22"/>
        </w:rPr>
        <w:t xml:space="preserve">Click  Show  to reveal the token text and verify it was pasted correctly, then click  Hide  to re-mask it.</w:t>
      </w:r>
    </w:p>
    <w:p>
      <w:pPr>
        <w:spacing w:after="0" w:before="40"/>
      </w:pPr>
      <w:r>
        <w:t xml:space="preserve"/>
      </w:r>
    </w:p>
    <w:p>
      <w:pPr>
        <w:pBdr>
          <w:top w:val="single" w:color="1D9E75" w:sz="1"/>
          <w:bottom w:val="single" w:color="1D9E75" w:sz="1"/>
          <w:left w:val="single" w:color="1D9E75" w:sz="12"/>
          <w:right w:val="single" w:color="1D9E75" w:sz="1"/>
        </w:pBdr>
        <w:shd w:fill="E8F8F4" w:val="clear"/>
        <w:spacing w:after="80" w:before="80"/>
        <w:ind w:left="200" w:right="200"/>
      </w:pPr>
      <w:r>
        <w:rPr>
          <w:rFonts w:ascii="Arial" w:cs="Arial" w:eastAsia="Arial" w:hAnsi="Arial"/>
          <w:b/>
          <w:bCs/>
          <w:color w:val="1D9E75"/>
          <w:sz w:val="20"/>
          <w:szCs w:val="20"/>
        </w:rPr>
        <w:t xml:space="preserve">TIP  </w:t>
      </w:r>
      <w:r>
        <w:rPr>
          <w:rFonts w:ascii="Arial" w:cs="Arial" w:eastAsia="Arial" w:hAnsi="Arial"/>
          <w:color w:val="444444"/>
          <w:sz w:val="20"/>
          <w:szCs w:val="20"/>
        </w:rPr>
        <w:t xml:space="preserve">The token is applied in real time — no need to click Apply. Every request built after enabling will include the Authorization header.</w:t>
      </w:r>
    </w:p>
    <w:p>
      <w:pPr>
        <w:spacing w:after="0" w:before="40"/>
      </w:pPr>
      <w:r>
        <w:t xml:space="preserve"/>
      </w:r>
    </w:p>
    <w:p>
      <w:pPr>
        <w:pBdr>
          <w:top w:val="single" w:color="E6A817" w:sz="1"/>
          <w:bottom w:val="single" w:color="E6A817" w:sz="1"/>
          <w:left w:val="single" w:color="E6A817" w:sz="12"/>
          <w:right w:val="single" w:color="E6A817" w:sz="1"/>
        </w:pBdr>
        <w:shd w:fill="FFF3CD" w:val="clear"/>
        <w:spacing w:after="80" w:before="80"/>
        <w:ind w:left="200" w:right="200"/>
      </w:pPr>
      <w:r>
        <w:rPr>
          <w:rFonts w:ascii="Arial" w:cs="Arial" w:eastAsia="Arial" w:hAnsi="Arial"/>
          <w:b/>
          <w:bCs/>
          <w:color w:val="E6A817"/>
          <w:sz w:val="20"/>
          <w:szCs w:val="20"/>
        </w:rPr>
        <w:t xml:space="preserve">NOTE  </w:t>
      </w:r>
      <w:r>
        <w:rPr>
          <w:rFonts w:ascii="Arial" w:cs="Arial" w:eastAsia="Arial" w:hAnsi="Arial"/>
          <w:color w:val="444444"/>
          <w:sz w:val="20"/>
          <w:szCs w:val="20"/>
        </w:rPr>
        <w:t xml:space="preserve">If a collection endpoint already has its own Authorization header, the global token REPLACES it (not duplicates it). This ensures clean, non-duplicate headers.</w:t>
      </w:r>
    </w:p>
    <w:p>
      <w:pPr>
        <w:spacing w:after="0" w:before="40"/>
      </w:pPr>
      <w:r>
        <w:t xml:space="preserve"/>
      </w:r>
    </w:p>
    <w:p>
      <w:pPr>
        <w:pStyle w:val="Heading3"/>
        <w:spacing w:after="80" w:before="180"/>
      </w:pPr>
      <w:r>
        <w:rPr>
          <w:rFonts w:ascii="Arial" w:cs="Arial" w:eastAsia="Arial" w:hAnsi="Arial"/>
          <w:b/>
          <w:bCs/>
          <w:color w:val="444444"/>
        </w:rPr>
        <w:t xml:space="preserve">4.2.2 Disabling Global Auth</w:t>
      </w:r>
    </w:p>
    <w:p>
      <w:pPr>
        <w:spacing w:after="80" w:before="60"/>
      </w:pPr>
      <w:r>
        <w:rPr>
          <w:rFonts w:ascii="Arial" w:cs="Arial" w:eastAsia="Arial" w:hAnsi="Arial"/>
          <w:color w:val="444444"/>
          <w:sz w:val="22"/>
          <w:szCs w:val="22"/>
        </w:rPr>
        <w:t xml:space="preserve">Simply uncheck the  Enable Bearer Token  checkbox. The status badge reverts to OFF and no Authorization header will be injected until re-enabled.</w:t>
      </w:r>
    </w:p>
    <w:p>
      <w:pPr>
        <w:spacing w:after="0" w:before="80"/>
      </w:pPr>
      <w:r>
        <w:t xml:space="preserve"/>
      </w:r>
    </w:p>
    <w:p>
      <w:pPr>
        <w:pStyle w:val="Heading2"/>
        <w:spacing w:after="120" w:before="240"/>
      </w:pPr>
      <w:r>
        <w:rPr>
          <w:rFonts w:ascii="Arial" w:cs="Arial" w:eastAsia="Arial" w:hAnsi="Arial"/>
          <w:b/>
          <w:bCs/>
          <w:color w:val="2E75B6"/>
        </w:rPr>
        <w:t xml:space="preserve">4.3 API Endpoint Fuzzer</w:t>
      </w:r>
    </w:p>
    <w:p>
      <w:pPr>
        <w:spacing w:after="80" w:before="60"/>
      </w:pPr>
      <w:r>
        <w:rPr>
          <w:rFonts w:ascii="Arial" w:cs="Arial" w:eastAsia="Arial" w:hAnsi="Arial"/>
          <w:color w:val="444444"/>
          <w:sz w:val="22"/>
          <w:szCs w:val="22"/>
        </w:rPr>
        <w:t xml:space="preserve">The fuzzer lets you discover hidden or undocumented API endpoints on a target host by sending requests for each word in a wordlist and recording the HTTP response status codes.</w:t>
      </w:r>
    </w:p>
    <w:p>
      <w:pPr>
        <w:spacing w:after="0" w:before="40"/>
      </w:pPr>
      <w:r>
        <w:t xml:space="preserve"/>
      </w:r>
    </w:p>
    <w:p>
      <w:pPr>
        <w:pStyle w:val="Heading3"/>
        <w:spacing w:after="80" w:before="180"/>
      </w:pPr>
      <w:r>
        <w:rPr>
          <w:rFonts w:ascii="Arial" w:cs="Arial" w:eastAsia="Arial" w:hAnsi="Arial"/>
          <w:b/>
          <w:bCs/>
          <w:color w:val="444444"/>
        </w:rPr>
        <w:t xml:space="preserve">4.3.1 Preparing a Wordlist</w:t>
      </w:r>
    </w:p>
    <w:p>
      <w:pPr>
        <w:spacing w:after="80" w:before="60"/>
      </w:pPr>
      <w:r>
        <w:rPr>
          <w:rFonts w:ascii="Arial" w:cs="Arial" w:eastAsia="Arial" w:hAnsi="Arial"/>
          <w:color w:val="444444"/>
          <w:sz w:val="22"/>
          <w:szCs w:val="22"/>
        </w:rPr>
        <w:t xml:space="preserve">The wordlist is a plain .txt file with one path segment or endpoint word per line. Lines starting with # are treated as comments and are skipped.</w:t>
      </w:r>
    </w:p>
    <w:p>
      <w:pPr>
        <w:spacing w:after="0" w:before="40"/>
      </w:pPr>
      <w:r>
        <w:t xml:space="preserve"/>
      </w:r>
    </w:p>
    <w:p>
      <w:pPr>
        <w:spacing w:after="80" w:before="60"/>
      </w:pPr>
      <w:r>
        <w:rPr>
          <w:rFonts w:ascii="Arial" w:cs="Arial" w:eastAsia="Arial" w:hAnsi="Arial"/>
          <w:color w:val="444444"/>
          <w:sz w:val="22"/>
          <w:szCs w:val="22"/>
        </w:rPr>
        <w:t xml:space="preserve">Example wordlist content:</w:t>
      </w:r>
    </w:p>
    <w:p>
      <w:pPr>
        <w:shd w:fill="F5F5F5" w:val="clear"/>
        <w:spacing w:after="30" w:before="30"/>
        <w:ind w:left="360"/>
      </w:pPr>
      <w:r>
        <w:rPr>
          <w:rFonts w:ascii="Courier New" w:cs="Courier New" w:eastAsia="Courier New" w:hAnsi="Courier New"/>
          <w:color w:val="C0392B"/>
          <w:sz w:val="18"/>
          <w:szCs w:val="18"/>
        </w:rPr>
        <w:t xml:space="preserve"># API common endpoints</w:t>
      </w:r>
    </w:p>
    <w:p>
      <w:pPr>
        <w:shd w:fill="F5F5F5" w:val="clear"/>
        <w:spacing w:after="30" w:before="30"/>
        <w:ind w:left="360"/>
      </w:pPr>
      <w:r>
        <w:rPr>
          <w:rFonts w:ascii="Courier New" w:cs="Courier New" w:eastAsia="Courier New" w:hAnsi="Courier New"/>
          <w:color w:val="C0392B"/>
          <w:sz w:val="18"/>
          <w:szCs w:val="18"/>
        </w:rPr>
        <w:t xml:space="preserve">users</w:t>
      </w:r>
    </w:p>
    <w:p>
      <w:pPr>
        <w:shd w:fill="F5F5F5" w:val="clear"/>
        <w:spacing w:after="30" w:before="30"/>
        <w:ind w:left="360"/>
      </w:pPr>
      <w:r>
        <w:rPr>
          <w:rFonts w:ascii="Courier New" w:cs="Courier New" w:eastAsia="Courier New" w:hAnsi="Courier New"/>
          <w:color w:val="C0392B"/>
          <w:sz w:val="18"/>
          <w:szCs w:val="18"/>
        </w:rPr>
        <w:t xml:space="preserve">admin</w:t>
      </w:r>
    </w:p>
    <w:p>
      <w:pPr>
        <w:shd w:fill="F5F5F5" w:val="clear"/>
        <w:spacing w:after="30" w:before="30"/>
        <w:ind w:left="360"/>
      </w:pPr>
      <w:r>
        <w:rPr>
          <w:rFonts w:ascii="Courier New" w:cs="Courier New" w:eastAsia="Courier New" w:hAnsi="Courier New"/>
          <w:color w:val="C0392B"/>
          <w:sz w:val="18"/>
          <w:szCs w:val="18"/>
        </w:rPr>
        <w:t xml:space="preserve">api/v1/users</w:t>
      </w:r>
    </w:p>
    <w:p>
      <w:pPr>
        <w:shd w:fill="F5F5F5" w:val="clear"/>
        <w:spacing w:after="30" w:before="30"/>
        <w:ind w:left="360"/>
      </w:pPr>
      <w:r>
        <w:rPr>
          <w:rFonts w:ascii="Courier New" w:cs="Courier New" w:eastAsia="Courier New" w:hAnsi="Courier New"/>
          <w:color w:val="C0392B"/>
          <w:sz w:val="18"/>
          <w:szCs w:val="18"/>
        </w:rPr>
        <w:t xml:space="preserve">api/v2/internal</w:t>
      </w:r>
    </w:p>
    <w:p>
      <w:pPr>
        <w:shd w:fill="F5F5F5" w:val="clear"/>
        <w:spacing w:after="30" w:before="30"/>
        <w:ind w:left="360"/>
      </w:pPr>
      <w:r>
        <w:rPr>
          <w:rFonts w:ascii="Courier New" w:cs="Courier New" w:eastAsia="Courier New" w:hAnsi="Courier New"/>
          <w:color w:val="C0392B"/>
          <w:sz w:val="18"/>
          <w:szCs w:val="18"/>
        </w:rPr>
        <w:t xml:space="preserve">health</w:t>
      </w:r>
    </w:p>
    <w:p>
      <w:pPr>
        <w:shd w:fill="F5F5F5" w:val="clear"/>
        <w:spacing w:after="30" w:before="30"/>
        <w:ind w:left="360"/>
      </w:pPr>
      <w:r>
        <w:rPr>
          <w:rFonts w:ascii="Courier New" w:cs="Courier New" w:eastAsia="Courier New" w:hAnsi="Courier New"/>
          <w:color w:val="C0392B"/>
          <w:sz w:val="18"/>
          <w:szCs w:val="18"/>
        </w:rPr>
        <w:t xml:space="preserve">metrics</w:t>
      </w:r>
    </w:p>
    <w:p>
      <w:pPr>
        <w:spacing w:after="0" w:before="40"/>
      </w:pPr>
      <w:r>
        <w:t xml:space="preserve"/>
      </w:r>
    </w:p>
    <w:p>
      <w:pPr>
        <w:pBdr>
          <w:top w:val="single" w:color="1D9E75" w:sz="1"/>
          <w:bottom w:val="single" w:color="1D9E75" w:sz="1"/>
          <w:left w:val="single" w:color="1D9E75" w:sz="12"/>
          <w:right w:val="single" w:color="1D9E75" w:sz="1"/>
        </w:pBdr>
        <w:shd w:fill="E8F8F4" w:val="clear"/>
        <w:spacing w:after="80" w:before="80"/>
        <w:ind w:left="200" w:right="200"/>
      </w:pPr>
      <w:r>
        <w:rPr>
          <w:rFonts w:ascii="Arial" w:cs="Arial" w:eastAsia="Arial" w:hAnsi="Arial"/>
          <w:b/>
          <w:bCs/>
          <w:color w:val="1D9E75"/>
          <w:sz w:val="20"/>
          <w:szCs w:val="20"/>
        </w:rPr>
        <w:t xml:space="preserve">TIP  </w:t>
      </w:r>
      <w:r>
        <w:rPr>
          <w:rFonts w:ascii="Arial" w:cs="Arial" w:eastAsia="Arial" w:hAnsi="Arial"/>
          <w:color w:val="444444"/>
          <w:sz w:val="20"/>
          <w:szCs w:val="20"/>
        </w:rPr>
        <w:t xml:space="preserve">Popular public wordlists include SecLists (github.com/danielmiessler/SecLists). The api/discovery/Objects/ directory contains API-specific wordlists.</w:t>
      </w:r>
    </w:p>
    <w:p>
      <w:pPr>
        <w:spacing w:after="0" w:before="80"/>
      </w:pPr>
      <w:r>
        <w:t xml:space="preserve"/>
      </w:r>
    </w:p>
    <w:p>
      <w:pPr>
        <w:pStyle w:val="Heading3"/>
        <w:spacing w:after="80" w:before="180"/>
      </w:pPr>
      <w:r>
        <w:rPr>
          <w:rFonts w:ascii="Arial" w:cs="Arial" w:eastAsia="Arial" w:hAnsi="Arial"/>
          <w:b/>
          <w:bCs/>
          <w:color w:val="444444"/>
        </w:rPr>
        <w:t xml:space="preserve">4.3.2 Fuzzer Configuration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Target Host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Full URL including scheme. Auto-filled when you select a host from the main combo.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https://api.example.com</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Base Path</w:t>
            </w:r>
          </w:p>
        </w:tc>
        <w:tc>
          <w:tcPr>
            <w:tcW w:type="dxa" w:w="4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Path prefix prepended before each wordlist entry. Use / to fuzz from root.</w:t>
            </w:r>
          </w:p>
        </w:tc>
        <w:tc>
          <w:tcPr>
            <w:tcW w:type="dxa" w:w="3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/api/v1/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Method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HTTP method used for all fuzz requests.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GET</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Extra Headers</w:t>
            </w:r>
          </w:p>
        </w:tc>
        <w:tc>
          <w:tcPr>
            <w:tcW w:type="dxa" w:w="4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One header per line. Authorization is injected automatically from Global Auth.</w:t>
            </w:r>
          </w:p>
        </w:tc>
        <w:tc>
          <w:tcPr>
            <w:tcW w:type="dxa" w:w="3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X-Custom: value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Threads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Number of concurrent requests (1–50). Higher = faster but more noisy.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10</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Hide Codes</w:t>
            </w:r>
          </w:p>
        </w:tc>
        <w:tc>
          <w:tcPr>
            <w:tcW w:type="dxa" w:w="4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Comma-separated HTTP status codes to exclude from results.</w:t>
            </w:r>
          </w:p>
        </w:tc>
        <w:tc>
          <w:tcPr>
            <w:tcW w:type="dxa" w:w="3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404,400,301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Follow Redirects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If checked, Burp follows 3xx redirects automatically.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Unchecked</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Wordlist</w:t>
            </w:r>
          </w:p>
        </w:tc>
        <w:tc>
          <w:tcPr>
            <w:tcW w:type="dxa" w:w="4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Path to your .txt wordlist file.</w:t>
            </w:r>
          </w:p>
        </w:tc>
        <w:tc>
          <w:tcPr>
            <w:tcW w:type="dxa" w:w="3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C:\wordlists\api.txt</w:t>
            </w:r>
          </w:p>
        </w:tc>
      </w:tr>
    </w:tbl>
    <w:p>
      <w:pPr>
        <w:spacing w:after="0" w:before="80"/>
      </w:pPr>
      <w:r>
        <w:t xml:space="preserve"/>
      </w:r>
    </w:p>
    <w:p>
      <w:pPr>
        <w:pStyle w:val="Heading3"/>
        <w:spacing w:after="80" w:before="180"/>
      </w:pPr>
      <w:r>
        <w:rPr>
          <w:rFonts w:ascii="Arial" w:cs="Arial" w:eastAsia="Arial" w:hAnsi="Arial"/>
          <w:b/>
          <w:bCs/>
          <w:color w:val="444444"/>
        </w:rPr>
        <w:t xml:space="preserve">4.3.3 Running a Fuzz Scan</w:t>
      </w:r>
    </w:p>
    <w:p>
      <w:pPr>
        <w:pStyle w:val="ListParagraph"/>
        <w:numPr>
          <w:ilvl w:val="0"/>
          <w:numId w:val="2"/>
        </w:numPr>
        <w:spacing w:after="40" w:before="40"/>
      </w:pPr>
      <w:r>
        <w:rPr>
          <w:rFonts w:ascii="Arial" w:cs="Arial" w:eastAsia="Arial" w:hAnsi="Arial"/>
          <w:color w:val="444444"/>
          <w:sz w:val="22"/>
          <w:szCs w:val="22"/>
        </w:rPr>
        <w:t xml:space="preserve">Fill in the Target Host and Base Path fields.</w:t>
      </w:r>
    </w:p>
    <w:p>
      <w:pPr>
        <w:pStyle w:val="ListParagraph"/>
        <w:numPr>
          <w:ilvl w:val="0"/>
          <w:numId w:val="2"/>
        </w:numPr>
        <w:spacing w:after="40" w:before="40"/>
      </w:pPr>
      <w:r>
        <w:rPr>
          <w:rFonts w:ascii="Arial" w:cs="Arial" w:eastAsia="Arial" w:hAnsi="Arial"/>
          <w:color w:val="444444"/>
          <w:sz w:val="22"/>
          <w:szCs w:val="22"/>
        </w:rPr>
        <w:t xml:space="preserve">Select the HTTP Method from the dropdown.</w:t>
      </w:r>
    </w:p>
    <w:p>
      <w:pPr>
        <w:pStyle w:val="ListParagraph"/>
        <w:numPr>
          <w:ilvl w:val="0"/>
          <w:numId w:val="2"/>
        </w:numPr>
        <w:spacing w:after="40" w:before="40"/>
      </w:pPr>
      <w:r>
        <w:rPr>
          <w:rFonts w:ascii="Arial" w:cs="Arial" w:eastAsia="Arial" w:hAnsi="Arial"/>
          <w:color w:val="444444"/>
          <w:sz w:val="22"/>
          <w:szCs w:val="22"/>
        </w:rPr>
        <w:t xml:space="preserve">Click  Browse...  and select your wordlist .txt file. The label shows the filename and word count.</w:t>
      </w:r>
    </w:p>
    <w:p>
      <w:pPr>
        <w:pStyle w:val="ListParagraph"/>
        <w:numPr>
          <w:ilvl w:val="0"/>
          <w:numId w:val="2"/>
        </w:numPr>
        <w:spacing w:after="40" w:before="40"/>
      </w:pPr>
      <w:r>
        <w:rPr>
          <w:rFonts w:ascii="Arial" w:cs="Arial" w:eastAsia="Arial" w:hAnsi="Arial"/>
          <w:color w:val="444444"/>
          <w:sz w:val="22"/>
          <w:szCs w:val="22"/>
        </w:rPr>
        <w:t xml:space="preserve">Set Hide Codes to filter out uninteresting responses (e.g., 404,400).</w:t>
      </w:r>
    </w:p>
    <w:p>
      <w:pPr>
        <w:pStyle w:val="ListParagraph"/>
        <w:numPr>
          <w:ilvl w:val="0"/>
          <w:numId w:val="2"/>
        </w:numPr>
        <w:spacing w:after="40" w:before="40"/>
      </w:pPr>
      <w:r>
        <w:rPr>
          <w:rFonts w:ascii="Arial" w:cs="Arial" w:eastAsia="Arial" w:hAnsi="Arial"/>
          <w:color w:val="444444"/>
          <w:sz w:val="22"/>
          <w:szCs w:val="22"/>
        </w:rPr>
        <w:t xml:space="preserve">If Global Auth is enabled, the Authorization header is automatically injected into every fuzz request.</w:t>
      </w:r>
    </w:p>
    <w:p>
      <w:pPr>
        <w:pStyle w:val="ListParagraph"/>
        <w:numPr>
          <w:ilvl w:val="0"/>
          <w:numId w:val="2"/>
        </w:numPr>
        <w:spacing w:after="40" w:before="40"/>
      </w:pPr>
      <w:r>
        <w:rPr>
          <w:rFonts w:ascii="Arial" w:cs="Arial" w:eastAsia="Arial" w:hAnsi="Arial"/>
          <w:color w:val="444444"/>
          <w:sz w:val="22"/>
          <w:szCs w:val="22"/>
        </w:rPr>
        <w:t xml:space="preserve">Click  Start Fuzzing.  The progress bar tracks completion and the stats bar shows live counts.</w:t>
      </w:r>
    </w:p>
    <w:p>
      <w:pPr>
        <w:pStyle w:val="ListParagraph"/>
        <w:numPr>
          <w:ilvl w:val="0"/>
          <w:numId w:val="2"/>
        </w:numPr>
        <w:spacing w:after="40" w:before="40"/>
      </w:pPr>
      <w:r>
        <w:rPr>
          <w:rFonts w:ascii="Arial" w:cs="Arial" w:eastAsia="Arial" w:hAnsi="Arial"/>
          <w:color w:val="444444"/>
          <w:sz w:val="22"/>
          <w:szCs w:val="22"/>
        </w:rPr>
        <w:t xml:space="preserve">Results appear in the table as they arrive. Click any row to preview the exact request in the panel below.</w:t>
      </w:r>
    </w:p>
    <w:p>
      <w:pPr>
        <w:pStyle w:val="ListParagraph"/>
        <w:numPr>
          <w:ilvl w:val="0"/>
          <w:numId w:val="2"/>
        </w:numPr>
        <w:spacing w:after="40" w:before="40"/>
      </w:pPr>
      <w:r>
        <w:rPr>
          <w:rFonts w:ascii="Arial" w:cs="Arial" w:eastAsia="Arial" w:hAnsi="Arial"/>
          <w:color w:val="444444"/>
          <w:sz w:val="22"/>
          <w:szCs w:val="22"/>
        </w:rPr>
        <w:t xml:space="preserve">Double-click any result row to send that specific request to Burp Repeater for manual investigation.</w:t>
      </w:r>
    </w:p>
    <w:p>
      <w:pPr>
        <w:pStyle w:val="ListParagraph"/>
        <w:numPr>
          <w:ilvl w:val="0"/>
          <w:numId w:val="2"/>
        </w:numPr>
        <w:spacing w:after="40" w:before="40"/>
      </w:pPr>
      <w:r>
        <w:rPr>
          <w:rFonts w:ascii="Arial" w:cs="Arial" w:eastAsia="Arial" w:hAnsi="Arial"/>
          <w:color w:val="444444"/>
          <w:sz w:val="22"/>
          <w:szCs w:val="22"/>
        </w:rPr>
        <w:t xml:space="preserve">Click  Stop  at any time to halt the scan gracefully.</w:t>
      </w:r>
    </w:p>
    <w:p>
      <w:pPr>
        <w:spacing w:after="0" w:before="80"/>
      </w:pPr>
      <w:r>
        <w:t xml:space="preserve"/>
      </w:r>
    </w:p>
    <w:p>
      <w:pPr>
        <w:pStyle w:val="Heading3"/>
        <w:spacing w:after="80" w:before="180"/>
      </w:pPr>
      <w:r>
        <w:rPr>
          <w:rFonts w:ascii="Arial" w:cs="Arial" w:eastAsia="Arial" w:hAnsi="Arial"/>
          <w:b/>
          <w:bCs/>
          <w:color w:val="444444"/>
        </w:rPr>
        <w:t xml:space="preserve">4.3.4 Reading Fuzz Results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8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Sequential result number (filtered count, not total sent)</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Status</w:t>
            </w:r>
          </w:p>
        </w:tc>
        <w:tc>
          <w:tcPr>
            <w:tcW w:type="dxa" w:w="8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HTTP response status code returned by the server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Endpoint</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The full path that was fuzzed (Base Path + word)</w:t>
            </w:r>
          </w:p>
        </w:tc>
      </w:tr>
      <w:tr>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Length</w:t>
            </w:r>
          </w:p>
        </w:tc>
        <w:tc>
          <w:tcPr>
            <w:tcW w:type="dxa" w:w="8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Response body length in bytes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Note</w:t>
            </w:r>
          </w:p>
        </w:tc>
        <w:tc>
          <w:tcPr>
            <w:tcW w:type="dxa" w:w="8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Auto-tagged label: OK, REDIRECT, AUTH REQ, FORBIDDEN, SERVER ERR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 Code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 Label</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Means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200, 201, 204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OK</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Endpoint exists and returned a successful response</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301, 302, 307, 308</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REDIRECT</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Endpoint redirects — may point to a valid resource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401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AUTH REQ</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Endpoint exists but requires authentication</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403</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FORBIDDEN</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Endpoint exists but access is denied for this user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SERVER ERR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Server-side error — potential vulnerability indicator</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404</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(hidden by default)</w:t>
            </w:r>
          </w:p>
        </w:tc>
        <w:tc>
          <w:tcPr>
            <w:tcW w:type="dxa" w:w="5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Endpoint not found — filtered out via Hide Codes</w:t>
            </w:r>
          </w:p>
        </w:tc>
      </w:tr>
    </w:tbl>
    <w:p>
      <w:pPr>
        <w:spacing w:after="0" w:before="80"/>
      </w:pPr>
      <w:r>
        <w:t xml:space="preserve"/>
      </w:r>
    </w:p>
    <w:p>
      <w:pPr>
        <w:pStyle w:val="Heading2"/>
        <w:spacing w:after="120" w:before="240"/>
      </w:pPr>
      <w:r>
        <w:rPr>
          <w:rFonts w:ascii="Arial" w:cs="Arial" w:eastAsia="Arial" w:hAnsi="Arial"/>
          <w:b/>
          <w:bCs/>
          <w:color w:val="2E75B6"/>
        </w:rPr>
        <w:t xml:space="preserve">4.4 Font Zoom (Ctrl+ / Ctrl−)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Shortcut</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Ctrl + =  or  Ctrl + +</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Increase font size by 1pt across all panels (max 28pt)</w:t>
            </w:r>
          </w:p>
        </w:tc>
      </w:tr>
      <w:tr>
        <w:tc>
          <w:tcPr>
            <w:tcW w:type="dxa" w:w="3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Ctrl + −</w:t>
            </w:r>
          </w:p>
        </w:tc>
        <w:tc>
          <w:tcPr>
            <w:tcW w:type="dxa" w:w="5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Decrease font size by 1pt across all panels (min 8pt)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Ctrl + 0</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Reset all fonts to default size (12pt)</w:t>
            </w:r>
          </w:p>
        </w:tc>
      </w:tr>
    </w:tbl>
    <w:p>
      <w:pPr>
        <w:spacing w:after="80" w:before="60"/>
      </w:pPr>
      <w:r>
        <w:rPr>
          <w:rFonts w:ascii="Arial" w:cs="Arial" w:eastAsia="Arial" w:hAnsi="Arial"/>
          <w:color w:val="444444"/>
          <w:sz w:val="22"/>
          <w:szCs w:val="22"/>
        </w:rPr>
        <w:t xml:space="preserve">The zoom applies simultaneously to: the collection table, request viewer, fuzz results table, fuzz request preview, and status labels. Works regardless of which panel currently has keyboard focus.</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4E79"/>
        </w:rPr>
        <w:t xml:space="preserve">5. Typical Testing Workflows</w:t>
      </w:r>
    </w:p>
    <w:p>
      <w:pPr>
        <w:spacing w:after="0" w:before="40"/>
      </w:pPr>
      <w:r>
        <w:t xml:space="preserve"/>
      </w:r>
    </w:p>
    <w:p>
      <w:pPr>
        <w:pStyle w:val="Heading2"/>
        <w:spacing w:after="120" w:before="240"/>
      </w:pPr>
      <w:r>
        <w:rPr>
          <w:rFonts w:ascii="Arial" w:cs="Arial" w:eastAsia="Arial" w:hAnsi="Arial"/>
          <w:b/>
          <w:bCs/>
          <w:color w:val="2E75B6"/>
        </w:rPr>
        <w:t xml:space="preserve">Workflow A — Gray-Box API Testing with Postman Collection</w:t>
      </w:r>
    </w:p>
    <w:p>
      <w:pPr>
        <w:pStyle w:val="ListParagraph"/>
        <w:numPr>
          <w:ilvl w:val="0"/>
          <w:numId w:val="2"/>
        </w:numPr>
        <w:spacing w:after="40" w:before="40"/>
      </w:pPr>
      <w:r>
        <w:rPr>
          <w:rFonts w:ascii="Arial" w:cs="Arial" w:eastAsia="Arial" w:hAnsi="Arial"/>
          <w:color w:val="444444"/>
          <w:sz w:val="22"/>
          <w:szCs w:val="22"/>
        </w:rPr>
        <w:t xml:space="preserve">Export your Postman collection and environment file.</w:t>
      </w:r>
    </w:p>
    <w:p>
      <w:pPr>
        <w:pStyle w:val="ListParagraph"/>
        <w:numPr>
          <w:ilvl w:val="0"/>
          <w:numId w:val="2"/>
        </w:numPr>
        <w:spacing w:after="40" w:before="40"/>
      </w:pPr>
      <w:r>
        <w:rPr>
          <w:rFonts w:ascii="Arial" w:cs="Arial" w:eastAsia="Arial" w:hAnsi="Arial"/>
          <w:color w:val="444444"/>
          <w:sz w:val="22"/>
          <w:szCs w:val="22"/>
        </w:rPr>
        <w:t xml:space="preserve">In Burp, enable  Global Auth  and paste your Bearer token.</w:t>
      </w:r>
    </w:p>
    <w:p>
      <w:pPr>
        <w:pStyle w:val="ListParagraph"/>
        <w:numPr>
          <w:ilvl w:val="0"/>
          <w:numId w:val="2"/>
        </w:numPr>
        <w:spacing w:after="40" w:before="40"/>
      </w:pPr>
      <w:r>
        <w:rPr>
          <w:rFonts w:ascii="Arial" w:cs="Arial" w:eastAsia="Arial" w:hAnsi="Arial"/>
          <w:color w:val="444444"/>
          <w:sz w:val="22"/>
          <w:szCs w:val="22"/>
        </w:rPr>
        <w:t xml:space="preserve">Load the environment file, then load the collection.</w:t>
      </w:r>
    </w:p>
    <w:p>
      <w:pPr>
        <w:pStyle w:val="ListParagraph"/>
        <w:numPr>
          <w:ilvl w:val="0"/>
          <w:numId w:val="2"/>
        </w:numPr>
        <w:spacing w:after="40" w:before="40"/>
      </w:pPr>
      <w:r>
        <w:rPr>
          <w:rFonts w:ascii="Arial" w:cs="Arial" w:eastAsia="Arial" w:hAnsi="Arial"/>
          <w:color w:val="444444"/>
          <w:sz w:val="22"/>
          <w:szCs w:val="22"/>
        </w:rPr>
        <w:t xml:space="preserve">Review the endpoint table. Use Search to find specific endpoints.</w:t>
      </w:r>
    </w:p>
    <w:p>
      <w:pPr>
        <w:pStyle w:val="ListParagraph"/>
        <w:numPr>
          <w:ilvl w:val="0"/>
          <w:numId w:val="2"/>
        </w:numPr>
        <w:spacing w:after="40" w:before="40"/>
      </w:pPr>
      <w:r>
        <w:rPr>
          <w:rFonts w:ascii="Arial" w:cs="Arial" w:eastAsia="Arial" w:hAnsi="Arial"/>
          <w:color w:val="444444"/>
          <w:sz w:val="22"/>
          <w:szCs w:val="22"/>
        </w:rPr>
        <w:t xml:space="preserve">Click  Load All to Target  to populate the Burp Site Map.</w:t>
      </w:r>
    </w:p>
    <w:p>
      <w:pPr>
        <w:pStyle w:val="ListParagraph"/>
        <w:numPr>
          <w:ilvl w:val="0"/>
          <w:numId w:val="2"/>
        </w:numPr>
        <w:spacing w:after="40" w:before="40"/>
      </w:pPr>
      <w:r>
        <w:rPr>
          <w:rFonts w:ascii="Arial" w:cs="Arial" w:eastAsia="Arial" w:hAnsi="Arial"/>
          <w:color w:val="444444"/>
          <w:sz w:val="22"/>
          <w:szCs w:val="22"/>
        </w:rPr>
        <w:t xml:space="preserve">Select all rows and click  Send All to Repeater  to prepare bulk testing.</w:t>
      </w:r>
    </w:p>
    <w:p>
      <w:pPr>
        <w:pStyle w:val="ListParagraph"/>
        <w:numPr>
          <w:ilvl w:val="0"/>
          <w:numId w:val="2"/>
        </w:numPr>
        <w:spacing w:after="40" w:before="40"/>
      </w:pPr>
      <w:r>
        <w:rPr>
          <w:rFonts w:ascii="Arial" w:cs="Arial" w:eastAsia="Arial" w:hAnsi="Arial"/>
          <w:color w:val="444444"/>
          <w:sz w:val="22"/>
          <w:szCs w:val="22"/>
        </w:rPr>
        <w:t xml:space="preserve">In Repeater, modify parameters and headers to test each endpoint for vulnerabilities.</w:t>
      </w:r>
    </w:p>
    <w:p>
      <w:pPr>
        <w:spacing w:after="0" w:before="80"/>
      </w:pPr>
      <w:r>
        <w:t xml:space="preserve"/>
      </w:r>
    </w:p>
    <w:p>
      <w:pPr>
        <w:pStyle w:val="Heading2"/>
        <w:spacing w:after="120" w:before="240"/>
      </w:pPr>
      <w:r>
        <w:rPr>
          <w:rFonts w:ascii="Arial" w:cs="Arial" w:eastAsia="Arial" w:hAnsi="Arial"/>
          <w:b/>
          <w:bCs/>
          <w:color w:val="2E75B6"/>
        </w:rPr>
        <w:t xml:space="preserve">Workflow B — API Endpoint Discovery (Fuzzing)</w:t>
      </w:r>
    </w:p>
    <w:p>
      <w:pPr>
        <w:pStyle w:val="ListParagraph"/>
        <w:numPr>
          <w:ilvl w:val="0"/>
          <w:numId w:val="2"/>
        </w:numPr>
        <w:spacing w:after="40" w:before="40"/>
      </w:pPr>
      <w:r>
        <w:rPr>
          <w:rFonts w:ascii="Arial" w:cs="Arial" w:eastAsia="Arial" w:hAnsi="Arial"/>
          <w:color w:val="444444"/>
          <w:sz w:val="22"/>
          <w:szCs w:val="22"/>
        </w:rPr>
        <w:t xml:space="preserve">Identify the target API host from Burp Proxy traffic or the collection.</w:t>
      </w:r>
    </w:p>
    <w:p>
      <w:pPr>
        <w:pStyle w:val="ListParagraph"/>
        <w:numPr>
          <w:ilvl w:val="0"/>
          <w:numId w:val="2"/>
        </w:numPr>
        <w:spacing w:after="40" w:before="40"/>
      </w:pPr>
      <w:r>
        <w:rPr>
          <w:rFonts w:ascii="Arial" w:cs="Arial" w:eastAsia="Arial" w:hAnsi="Arial"/>
          <w:color w:val="444444"/>
          <w:sz w:val="22"/>
          <w:szCs w:val="22"/>
        </w:rPr>
        <w:t xml:space="preserve">Enable  Global Auth  with the appropriate token for authenticated fuzzing.</w:t>
      </w:r>
    </w:p>
    <w:p>
      <w:pPr>
        <w:pStyle w:val="ListParagraph"/>
        <w:numPr>
          <w:ilvl w:val="0"/>
          <w:numId w:val="2"/>
        </w:numPr>
        <w:spacing w:after="40" w:before="40"/>
      </w:pPr>
      <w:r>
        <w:rPr>
          <w:rFonts w:ascii="Arial" w:cs="Arial" w:eastAsia="Arial" w:hAnsi="Arial"/>
          <w:color w:val="444444"/>
          <w:sz w:val="22"/>
          <w:szCs w:val="22"/>
        </w:rPr>
        <w:t xml:space="preserve">In the Fuzzer panel, set the target host (auto-filled from the host combo).</w:t>
      </w:r>
    </w:p>
    <w:p>
      <w:pPr>
        <w:pStyle w:val="ListParagraph"/>
        <w:numPr>
          <w:ilvl w:val="0"/>
          <w:numId w:val="2"/>
        </w:numPr>
        <w:spacing w:after="40" w:before="40"/>
      </w:pPr>
      <w:r>
        <w:rPr>
          <w:rFonts w:ascii="Arial" w:cs="Arial" w:eastAsia="Arial" w:hAnsi="Arial"/>
          <w:color w:val="444444"/>
          <w:sz w:val="22"/>
          <w:szCs w:val="22"/>
        </w:rPr>
        <w:t xml:space="preserve">Set Base Path to the API version prefix (e.g., /api/v1/).</w:t>
      </w:r>
    </w:p>
    <w:p>
      <w:pPr>
        <w:pStyle w:val="ListParagraph"/>
        <w:numPr>
          <w:ilvl w:val="0"/>
          <w:numId w:val="2"/>
        </w:numPr>
        <w:spacing w:after="40" w:before="40"/>
      </w:pPr>
      <w:r>
        <w:rPr>
          <w:rFonts w:ascii="Arial" w:cs="Arial" w:eastAsia="Arial" w:hAnsi="Arial"/>
          <w:color w:val="444444"/>
          <w:sz w:val="22"/>
          <w:szCs w:val="22"/>
        </w:rPr>
        <w:t xml:space="preserve">Load a suitable wordlist (SecLists API wordlist recommended).</w:t>
      </w:r>
    </w:p>
    <w:p>
      <w:pPr>
        <w:pStyle w:val="ListParagraph"/>
        <w:numPr>
          <w:ilvl w:val="0"/>
          <w:numId w:val="2"/>
        </w:numPr>
        <w:spacing w:after="40" w:before="40"/>
      </w:pPr>
      <w:r>
        <w:rPr>
          <w:rFonts w:ascii="Arial" w:cs="Arial" w:eastAsia="Arial" w:hAnsi="Arial"/>
          <w:color w:val="444444"/>
          <w:sz w:val="22"/>
          <w:szCs w:val="22"/>
        </w:rPr>
        <w:t xml:space="preserve">Set Hide Codes to  404,400  to suppress noise.</w:t>
      </w:r>
    </w:p>
    <w:p>
      <w:pPr>
        <w:pStyle w:val="ListParagraph"/>
        <w:numPr>
          <w:ilvl w:val="0"/>
          <w:numId w:val="2"/>
        </w:numPr>
        <w:spacing w:after="40" w:before="40"/>
      </w:pPr>
      <w:r>
        <w:rPr>
          <w:rFonts w:ascii="Arial" w:cs="Arial" w:eastAsia="Arial" w:hAnsi="Arial"/>
          <w:color w:val="444444"/>
          <w:sz w:val="22"/>
          <w:szCs w:val="22"/>
        </w:rPr>
        <w:t xml:space="preserve">Increase Threads to 10–20 for faster coverage.</w:t>
      </w:r>
    </w:p>
    <w:p>
      <w:pPr>
        <w:pStyle w:val="ListParagraph"/>
        <w:numPr>
          <w:ilvl w:val="0"/>
          <w:numId w:val="2"/>
        </w:numPr>
        <w:spacing w:after="40" w:before="40"/>
      </w:pPr>
      <w:r>
        <w:rPr>
          <w:rFonts w:ascii="Arial" w:cs="Arial" w:eastAsia="Arial" w:hAnsi="Arial"/>
          <w:color w:val="444444"/>
          <w:sz w:val="22"/>
          <w:szCs w:val="22"/>
        </w:rPr>
        <w:t xml:space="preserve">Start fuzzing and monitor the results table.</w:t>
      </w:r>
    </w:p>
    <w:p>
      <w:pPr>
        <w:pStyle w:val="ListParagraph"/>
        <w:numPr>
          <w:ilvl w:val="0"/>
          <w:numId w:val="2"/>
        </w:numPr>
        <w:spacing w:after="40" w:before="40"/>
      </w:pPr>
      <w:r>
        <w:rPr>
          <w:rFonts w:ascii="Arial" w:cs="Arial" w:eastAsia="Arial" w:hAnsi="Arial"/>
          <w:color w:val="444444"/>
          <w:sz w:val="22"/>
          <w:szCs w:val="22"/>
        </w:rPr>
        <w:t xml:space="preserve">Double-click interesting results (200, 401, 403, 500) to send them to Repeater.</w:t>
      </w:r>
    </w:p>
    <w:p>
      <w:pPr>
        <w:spacing w:after="0" w:before="80"/>
      </w:pPr>
      <w:r>
        <w:t xml:space="preserve"/>
      </w:r>
    </w:p>
    <w:p>
      <w:pPr>
        <w:pStyle w:val="Heading2"/>
        <w:spacing w:after="120" w:before="240"/>
      </w:pPr>
      <w:r>
        <w:rPr>
          <w:rFonts w:ascii="Arial" w:cs="Arial" w:eastAsia="Arial" w:hAnsi="Arial"/>
          <w:b/>
          <w:bCs/>
          <w:color w:val="2E75B6"/>
        </w:rPr>
        <w:t xml:space="preserve">Workflow C — Privilege Escalation Testing</w:t>
      </w:r>
    </w:p>
    <w:p>
      <w:pPr>
        <w:pStyle w:val="ListParagraph"/>
        <w:numPr>
          <w:ilvl w:val="0"/>
          <w:numId w:val="2"/>
        </w:numPr>
        <w:spacing w:after="40" w:before="40"/>
      </w:pPr>
      <w:r>
        <w:rPr>
          <w:rFonts w:ascii="Arial" w:cs="Arial" w:eastAsia="Arial" w:hAnsi="Arial"/>
          <w:color w:val="444444"/>
          <w:sz w:val="22"/>
          <w:szCs w:val="22"/>
        </w:rPr>
        <w:t xml:space="preserve">Load the full API collection as a privileged user (admin token in Global Auth).</w:t>
      </w:r>
    </w:p>
    <w:p>
      <w:pPr>
        <w:pStyle w:val="ListParagraph"/>
        <w:numPr>
          <w:ilvl w:val="0"/>
          <w:numId w:val="2"/>
        </w:numPr>
        <w:spacing w:after="40" w:before="40"/>
      </w:pPr>
      <w:r>
        <w:rPr>
          <w:rFonts w:ascii="Arial" w:cs="Arial" w:eastAsia="Arial" w:hAnsi="Arial"/>
          <w:color w:val="444444"/>
          <w:sz w:val="22"/>
          <w:szCs w:val="22"/>
        </w:rPr>
        <w:t xml:space="preserve">Send all endpoints to Repeater.</w:t>
      </w:r>
    </w:p>
    <w:p>
      <w:pPr>
        <w:pStyle w:val="ListParagraph"/>
        <w:numPr>
          <w:ilvl w:val="0"/>
          <w:numId w:val="2"/>
        </w:numPr>
        <w:spacing w:after="40" w:before="40"/>
      </w:pPr>
      <w:r>
        <w:rPr>
          <w:rFonts w:ascii="Arial" w:cs="Arial" w:eastAsia="Arial" w:hAnsi="Arial"/>
          <w:color w:val="444444"/>
          <w:sz w:val="22"/>
          <w:szCs w:val="22"/>
        </w:rPr>
        <w:t xml:space="preserve">Switch the Global Auth token to a low-privilege user token.</w:t>
      </w:r>
    </w:p>
    <w:p>
      <w:pPr>
        <w:pStyle w:val="ListParagraph"/>
        <w:numPr>
          <w:ilvl w:val="0"/>
          <w:numId w:val="2"/>
        </w:numPr>
        <w:spacing w:after="40" w:before="40"/>
      </w:pPr>
      <w:r>
        <w:rPr>
          <w:rFonts w:ascii="Arial" w:cs="Arial" w:eastAsia="Arial" w:hAnsi="Arial"/>
          <w:color w:val="444444"/>
          <w:sz w:val="22"/>
          <w:szCs w:val="22"/>
        </w:rPr>
        <w:t xml:space="preserve">Re-run specific endpoints from the collection using  Send Selected → Repeater.</w:t>
      </w:r>
    </w:p>
    <w:p>
      <w:pPr>
        <w:pStyle w:val="ListParagraph"/>
        <w:numPr>
          <w:ilvl w:val="0"/>
          <w:numId w:val="2"/>
        </w:numPr>
        <w:spacing w:after="40" w:before="40"/>
      </w:pPr>
      <w:r>
        <w:rPr>
          <w:rFonts w:ascii="Arial" w:cs="Arial" w:eastAsia="Arial" w:hAnsi="Arial"/>
          <w:color w:val="444444"/>
          <w:sz w:val="22"/>
          <w:szCs w:val="22"/>
        </w:rPr>
        <w:t xml:space="preserve">Compare responses between privilege levels to identify BOLA/IDOR vulnerabilities.</w:t>
      </w:r>
    </w:p>
    <w:p>
      <w:pPr>
        <w:spacing w:after="0" w:before="120"/>
      </w:pPr>
      <w:r>
        <w:t xml:space="preserve"/>
      </w:r>
    </w:p>
    <w:p>
      <w:pPr>
        <w:pStyle w:val="Heading1"/>
        <w:pBdr>
          <w:bottom w:val="single" w:color="2E75B6" w:sz="6" w:space="1"/>
        </w:pBdr>
        <w:spacing w:after="160" w:before="320"/>
      </w:pPr>
      <w:r>
        <w:rPr>
          <w:rFonts w:ascii="Arial" w:cs="Arial" w:eastAsia="Arial" w:hAnsi="Arial"/>
          <w:b/>
          <w:bCs/>
          <w:color w:val="1F4E79"/>
        </w:rPr>
        <w:t xml:space="preserve">6. Troubleshooting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Symptom</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Cause</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Extension fails to load with SyntaxError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f-strings or Python 3 syntax in the file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Ensure you are using the correct api.py file. All strings use % formatting.</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ImportError: cannot import name X</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Wrong import package for a Jython class</w:t>
            </w:r>
          </w:p>
        </w:tc>
        <w:tc>
          <w:tcPr>
            <w:tcW w:type="dxa" w:w="3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DocumentListener must come from javax.swing.event, not java.awt.event.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Jython JAR not found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Jython path not configured in Burp</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Go to Extensions → Extension Settings → Python Environment and set the JAR path.</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Load All to Target does nothing</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Burp scope not set for the host</w:t>
            </w:r>
          </w:p>
        </w:tc>
        <w:tc>
          <w:tcPr>
            <w:tcW w:type="dxa" w:w="3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In Target &gt; Scope, add the host. Or check the Burp errors tab for site map errors.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Fuzzer shows 0 results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All status codes hidden by Hide Codes filter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Clear the Hide Codes field and re-run to see all responses including 404s.</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Authorization header not injected</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Global Auth checkbox is not enabled</w:t>
            </w:r>
          </w:p>
        </w:tc>
        <w:tc>
          <w:tcPr>
            <w:tcW w:type="dxa" w:w="3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Check the Enable Bearer Token checkbox and verify the ACTIVE badge is green.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Repeater tab missing Host header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Using old version of extension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Ensure you are using the latest api.py which uses build_raw_request() method.</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Environment variables not resolved</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Environment loaded after collection</w:t>
            </w:r>
          </w:p>
        </w:tc>
        <w:tc>
          <w:tcPr>
            <w:tcW w:type="dxa" w:w="3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Load the environment file FIRST, then load the collection.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Font zoom does nothing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Ctrl key detection issue on some keyboards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Try Ctrl + = (equals key) rather than Ctrl + + (plus key on numpad).</w:t>
            </w:r>
          </w:p>
        </w:tc>
      </w:tr>
    </w:tbl>
    <w:p>
      <w:pPr>
        <w:spacing w:after="0" w:before="120"/>
      </w:pPr>
      <w:r>
        <w:t xml:space="preserve"/>
      </w:r>
    </w:p>
    <w:p>
      <w:pPr>
        <w:pStyle w:val="Heading1"/>
        <w:pBdr>
          <w:bottom w:val="single" w:color="2E75B6" w:sz="6" w:space="1"/>
        </w:pBdr>
        <w:spacing w:after="160" w:before="320"/>
      </w:pPr>
      <w:r>
        <w:rPr>
          <w:rFonts w:ascii="Arial" w:cs="Arial" w:eastAsia="Arial" w:hAnsi="Arial"/>
          <w:b/>
          <w:bCs/>
          <w:color w:val="1F4E79"/>
        </w:rPr>
        <w:t xml:space="preserve">7. Extension Architecture</w:t>
      </w:r>
    </w:p>
    <w:p>
      <w:pPr>
        <w:spacing w:after="0" w:before="40"/>
      </w:pPr>
      <w:r>
        <w:t xml:space="preserve"/>
      </w:r>
    </w:p>
    <w:p>
      <w:pPr>
        <w:spacing w:after="80" w:before="60"/>
      </w:pPr>
      <w:r>
        <w:rPr>
          <w:rFonts w:ascii="Arial" w:cs="Arial" w:eastAsia="Arial" w:hAnsi="Arial"/>
          <w:color w:val="444444"/>
          <w:sz w:val="22"/>
          <w:szCs w:val="22"/>
        </w:rPr>
        <w:t xml:space="preserve">The extension is structured as a single Python file containing the following classes: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Class</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BurpExtender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Main entry point. Implements IBurpExtender and ITab. Builds the overall UI layout and wires all panels together.</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GlobalAuthManager</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Singleton that holds the Bearer token state. Both the importer and fuzzer read from this shared object.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AuthPanel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Swing UI for the Global Auth section. Writes to GlobalAuthManager on every keystroke.</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FuzzerPanel</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UI and logic for the API endpoint fuzzer. Runs fuzz workers in a Java thread pool.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FuzzRunnable / WorkerRunnable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Runnable wrappers for background thread execution compatible with Jython.</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GlobalZoomDispatcher</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KeyEventDispatcher installed globally. Intercepts Ctrl+/Ctrl− and resizes fonts on all registered components.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CustomHttpService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Implements IHttpService to provide host/port/protocol to Burp’s addToSiteMap() API.</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CustomHttpRequestResponse</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Implements IHttpRequestResponse to wrap a raw request for the Burp Site Map.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TableMouseListener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Handles single/double-click events on the collection endpoint table.</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FuzzTableMouseListener</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444444"/>
                <w:sz w:val="20"/>
                <w:szCs w:val="20"/>
              </w:rPr>
              <w:t xml:space="preserve">Handles single/double-click on the fuzzer results table.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SearchListener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44444"/>
                <w:sz w:val="20"/>
                <w:szCs w:val="20"/>
              </w:rPr>
              <w:t xml:space="preserve">DocumentListener that filters the collection table in real time as the user types.</w:t>
            </w:r>
          </w:p>
        </w:tc>
      </w:tr>
    </w:tbl>
    <w:p>
      <w:pPr>
        <w:spacing w:after="0" w:before="120"/>
      </w:pPr>
      <w:r>
        <w:t xml:space="preserve"/>
      </w:r>
    </w:p>
    <w:p>
      <w:pPr>
        <w:pStyle w:val="Heading1"/>
        <w:pBdr>
          <w:bottom w:val="single" w:color="2E75B6" w:sz="6" w:space="1"/>
        </w:pBdr>
        <w:spacing w:after="160" w:before="320"/>
      </w:pPr>
      <w:r>
        <w:rPr>
          <w:rFonts w:ascii="Arial" w:cs="Arial" w:eastAsia="Arial" w:hAnsi="Arial"/>
          <w:b/>
          <w:bCs/>
          <w:color w:val="1F4E79"/>
        </w:rPr>
        <w:t xml:space="preserve">8. Security &amp; Legal Notes</w:t>
      </w:r>
    </w:p>
    <w:p>
      <w:pPr>
        <w:spacing w:after="0" w:before="40"/>
      </w:pPr>
      <w:r>
        <w:t xml:space="preserve"/>
      </w:r>
    </w:p>
    <w:p>
      <w:pPr>
        <w:pBdr>
          <w:top w:val="single" w:color="E6A817" w:sz="1"/>
          <w:bottom w:val="single" w:color="E6A817" w:sz="1"/>
          <w:left w:val="single" w:color="E6A817" w:sz="12"/>
          <w:right w:val="single" w:color="E6A817" w:sz="1"/>
        </w:pBdr>
        <w:shd w:fill="FFF3CD" w:val="clear"/>
        <w:spacing w:after="80" w:before="80"/>
        <w:ind w:left="200" w:right="200"/>
      </w:pPr>
      <w:r>
        <w:rPr>
          <w:rFonts w:ascii="Arial" w:cs="Arial" w:eastAsia="Arial" w:hAnsi="Arial"/>
          <w:b/>
          <w:bCs/>
          <w:color w:val="E6A817"/>
          <w:sz w:val="20"/>
          <w:szCs w:val="20"/>
        </w:rPr>
        <w:t xml:space="preserve">NOTE  </w:t>
      </w:r>
      <w:r>
        <w:rPr>
          <w:rFonts w:ascii="Arial" w:cs="Arial" w:eastAsia="Arial" w:hAnsi="Arial"/>
          <w:color w:val="444444"/>
          <w:sz w:val="20"/>
          <w:szCs w:val="20"/>
        </w:rPr>
        <w:t xml:space="preserve">This tool is intended for authorised security testing only. Only use it against systems you own or have explicit written permission to test. Unauthorised API fuzzing or interception of traffic may be illegal in your jurisdiction.</w:t>
      </w:r>
    </w:p>
    <w:p>
      <w:pPr>
        <w:spacing w:after="0" w:before="80"/>
      </w:pPr>
      <w:r>
        <w:t xml:space="preserve"/>
      </w:r>
    </w:p>
    <w:p>
      <w:pPr>
        <w:pStyle w:val="ListParagraph"/>
        <w:numPr>
          <w:ilvl w:val="0"/>
          <w:numId w:val="3"/>
        </w:numPr>
        <w:spacing w:after="40" w:before="40"/>
      </w:pPr>
      <w:r>
        <w:rPr>
          <w:rFonts w:ascii="Arial" w:cs="Arial" w:eastAsia="Arial" w:hAnsi="Arial"/>
          <w:color w:val="444444"/>
          <w:sz w:val="22"/>
          <w:szCs w:val="22"/>
        </w:rPr>
        <w:t xml:space="preserve">Bearer tokens are stored in memory only and are never written to disk by this extension.</w:t>
      </w:r>
    </w:p>
    <w:p>
      <w:pPr>
        <w:pStyle w:val="ListParagraph"/>
        <w:numPr>
          <w:ilvl w:val="0"/>
          <w:numId w:val="3"/>
        </w:numPr>
        <w:spacing w:after="40" w:before="40"/>
      </w:pPr>
      <w:r>
        <w:rPr>
          <w:rFonts w:ascii="Arial" w:cs="Arial" w:eastAsia="Arial" w:hAnsi="Arial"/>
          <w:color w:val="444444"/>
          <w:sz w:val="22"/>
          <w:szCs w:val="22"/>
        </w:rPr>
        <w:t xml:space="preserve">Closing Burp Suite clears all tokens and loaded collections from memory.</w:t>
      </w:r>
    </w:p>
    <w:p>
      <w:pPr>
        <w:pStyle w:val="ListParagraph"/>
        <w:numPr>
          <w:ilvl w:val="0"/>
          <w:numId w:val="3"/>
        </w:numPr>
        <w:spacing w:after="40" w:before="40"/>
      </w:pPr>
      <w:r>
        <w:rPr>
          <w:rFonts w:ascii="Arial" w:cs="Arial" w:eastAsia="Arial" w:hAnsi="Arial"/>
          <w:color w:val="444444"/>
          <w:sz w:val="22"/>
          <w:szCs w:val="22"/>
        </w:rPr>
        <w:t xml:space="preserve">All HTTP requests pass through Burp Suite’s proxy engine and are subject to Burp’s own logging and scope rules.</w:t>
      </w:r>
    </w:p>
    <w:p>
      <w:pPr>
        <w:pStyle w:val="ListParagraph"/>
        <w:numPr>
          <w:ilvl w:val="0"/>
          <w:numId w:val="3"/>
        </w:numPr>
        <w:spacing w:after="40" w:before="40"/>
      </w:pPr>
      <w:r>
        <w:rPr>
          <w:rFonts w:ascii="Arial" w:cs="Arial" w:eastAsia="Arial" w:hAnsi="Arial"/>
          <w:color w:val="444444"/>
          <w:sz w:val="22"/>
          <w:szCs w:val="22"/>
        </w:rPr>
        <w:t xml:space="preserve">The fuzzer uses Burp’s native makeHttpRequest() API so all traffic is visible in the Burp HTTP history.</w:t>
      </w:r>
    </w:p>
    <w:p>
      <w:pPr>
        <w:spacing w:after="0" w:before="120"/>
      </w:pPr>
      <w:r>
        <w:t xml:space="preserve"/>
      </w:r>
    </w:p>
    <w:p>
      <w:pPr>
        <w:pBdr>
          <w:top w:val="single" w:color="CCCCCC" w:sz="1"/>
        </w:pBdr>
        <w:spacing w:before="80"/>
        <w:jc w:val="center"/>
      </w:pPr>
      <w:r>
        <w:rPr>
          <w:rFonts w:ascii="Arial" w:cs="Arial" w:eastAsia="Arial" w:hAnsi="Arial"/>
          <w:i/>
          <w:iCs/>
          <w:color w:val="CCCCCC"/>
          <w:sz w:val="18"/>
          <w:szCs w:val="18"/>
        </w:rPr>
        <w:t xml:space="preserve">End of Document — API Collection Importer Ultimate Edition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80"/>
      <w:jc w:val="center"/>
    </w:pPr>
    <w:r>
      <w:rPr>
        <w:rFonts w:ascii="Arial" w:cs="Arial" w:eastAsia="Arial" w:hAnsi="Arial"/>
        <w:color w:val="CCCCCC"/>
        <w:sz w:val="18"/>
        <w:szCs w:val="18"/>
      </w:rPr>
      <w:t xml:space="preserve">API Collection Importer - Ultimate Edition  |  Page </w:t>
    </w:r>
    <w:r>
      <w:rPr>
        <w:rFonts w:ascii="Arial" w:cs="Arial" w:eastAsia="Arial" w:hAnsi="Arial"/>
        <w:color w:val="CCCCCC"/>
        <w:sz w:val="18"/>
        <w:szCs w:val="18"/>
      </w:rPr>
      <w:fldChar w:fldCharType="begin"/>
      <w:instrText xml:space="preserve">PAGE</w:instrText>
      <w:fldChar w:fldCharType="separate"/>
      <w:fldChar w:fldCharType="end"/>
    </w:r>
    <w:r>
      <w:rPr>
        <w:rFonts w:ascii="Arial" w:cs="Arial" w:eastAsia="Arial" w:hAnsi="Arial"/>
        <w:color w:val="CCCCCC"/>
        <w:sz w:val="18"/>
        <w:szCs w:val="18"/>
      </w:rPr>
      <w:t xml:space="preserve"> of </w:t>
    </w:r>
    <w:r>
      <w:rPr>
        <w:rFonts w:ascii="Arial" w:cs="Arial" w:eastAsia="Arial" w:hAnsi="Arial"/>
        <w:color w:val="CCCCC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2026-04-07T07:44:46.277Z</dcterms:created>
  <dcterms:modified xsi:type="dcterms:W3CDTF">2026-04-07T07:44:46.278Z</dcterms:modified>
</cp:coreProperties>
</file>

<file path=docProps/custom.xml><?xml version="1.0" encoding="utf-8"?>
<Properties xmlns="http://schemas.openxmlformats.org/officeDocument/2006/custom-properties" xmlns:vt="http://schemas.openxmlformats.org/officeDocument/2006/docPropsVTypes"/>
</file>