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54" w:rsidRDefault="00B84654" w:rsidP="0048540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עשינו </w:t>
      </w:r>
      <w:r w:rsidR="00485404">
        <w:rPr>
          <w:rFonts w:hint="cs"/>
          <w:rtl/>
        </w:rPr>
        <w:t>אופטימיזציה</w:t>
      </w:r>
      <w:r>
        <w:rPr>
          <w:rFonts w:hint="cs"/>
          <w:rtl/>
        </w:rPr>
        <w:t xml:space="preserve"> </w:t>
      </w:r>
      <w:r w:rsidR="00485404">
        <w:rPr>
          <w:rFonts w:hint="cs"/>
          <w:rtl/>
        </w:rPr>
        <w:t>ל</w:t>
      </w:r>
      <w:r>
        <w:rPr>
          <w:rFonts w:hint="cs"/>
          <w:rtl/>
        </w:rPr>
        <w:t>פרמטרים מ</w:t>
      </w:r>
      <w:r w:rsidR="00485404">
        <w:rPr>
          <w:rFonts w:hint="cs"/>
          <w:rtl/>
        </w:rPr>
        <w:t xml:space="preserve">2 עד 10 כלומר 81 </w:t>
      </w:r>
      <w:r>
        <w:rPr>
          <w:rFonts w:hint="cs"/>
          <w:rtl/>
        </w:rPr>
        <w:t>טסטים.</w:t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30 המובילים לפי </w:t>
      </w:r>
      <w:r>
        <w:t>NET PROFIT</w:t>
      </w:r>
    </w:p>
    <w:p w:rsidR="001F6FC5" w:rsidRDefault="0069770A" w:rsidP="00445B3C">
      <w:pPr>
        <w:rPr>
          <w:rtl/>
        </w:rPr>
      </w:pPr>
      <w:r>
        <w:rPr>
          <w:noProof/>
        </w:rPr>
        <w:drawing>
          <wp:inline distT="0" distB="0" distL="0" distR="0" wp14:anchorId="1B090476" wp14:editId="2CBEFE87">
            <wp:extent cx="8474837" cy="2676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0124" cy="26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B84654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30 המובילים לפי </w:t>
      </w:r>
      <w:r>
        <w:rPr>
          <w:rFonts w:hint="cs"/>
        </w:rPr>
        <w:t>AVERAGE TRADE</w:t>
      </w:r>
    </w:p>
    <w:p w:rsidR="00B84654" w:rsidRDefault="0069770A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60866D92" wp14:editId="3B03E0B6">
            <wp:extent cx="8414761" cy="26384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2984" cy="264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0A" w:rsidRDefault="0069770A" w:rsidP="0069770A">
      <w:pPr>
        <w:pStyle w:val="ListParagraph"/>
        <w:ind w:left="1440"/>
      </w:pPr>
    </w:p>
    <w:p w:rsidR="0069770A" w:rsidRDefault="0069770A" w:rsidP="0069770A">
      <w:pPr>
        <w:pStyle w:val="ListParagraph"/>
        <w:ind w:left="1440"/>
      </w:pPr>
    </w:p>
    <w:p w:rsidR="00924FCE" w:rsidRDefault="00924FCE" w:rsidP="00924FCE">
      <w:pPr>
        <w:pStyle w:val="ListParagraph"/>
        <w:numPr>
          <w:ilvl w:val="1"/>
          <w:numId w:val="4"/>
        </w:numPr>
        <w:rPr>
          <w:rtl/>
        </w:rPr>
      </w:pPr>
      <w:r>
        <w:rPr>
          <w:rFonts w:hint="cs"/>
          <w:rtl/>
        </w:rPr>
        <w:lastRenderedPageBreak/>
        <w:t xml:space="preserve">שלושים המובילים לפי </w:t>
      </w:r>
      <w:r>
        <w:t>MAX DRAW DOWN</w:t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924FCE" w:rsidRDefault="0069770A" w:rsidP="00B84654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7346A5D6" wp14:editId="0CD5A50C">
            <wp:extent cx="8720455" cy="2735973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1937" cy="27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54" w:rsidRDefault="00B84654" w:rsidP="00924FCE">
      <w:pPr>
        <w:pStyle w:val="ListParagraph"/>
        <w:ind w:left="360"/>
      </w:pPr>
    </w:p>
    <w:p w:rsidR="007565C7" w:rsidRDefault="00485404" w:rsidP="0048540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נסמן פרמטרים כזוג סדור</w:t>
      </w:r>
      <w:r w:rsidR="007565C7">
        <w:rPr>
          <w:rFonts w:hint="cs"/>
          <w:rtl/>
        </w:rPr>
        <w:t xml:space="preserve"> כאשר </w:t>
      </w:r>
      <w:r>
        <w:rPr>
          <w:rFonts w:hint="cs"/>
          <w:rtl/>
        </w:rPr>
        <w:t>ה</w:t>
      </w:r>
      <w:r w:rsidR="00280036">
        <w:rPr>
          <w:rFonts w:hint="cs"/>
          <w:rtl/>
        </w:rPr>
        <w:t>שמאל</w:t>
      </w:r>
      <w:r>
        <w:rPr>
          <w:rFonts w:hint="cs"/>
          <w:rtl/>
        </w:rPr>
        <w:t>י</w:t>
      </w:r>
      <w:r w:rsidR="00280036">
        <w:rPr>
          <w:rFonts w:hint="cs"/>
          <w:rtl/>
        </w:rPr>
        <w:t xml:space="preserve"> </w:t>
      </w:r>
      <w:r w:rsidR="007565C7">
        <w:rPr>
          <w:rFonts w:hint="cs"/>
          <w:rtl/>
        </w:rPr>
        <w:t xml:space="preserve">הוא </w:t>
      </w:r>
      <w:r w:rsidR="007565C7">
        <w:rPr>
          <w:rFonts w:hint="cs"/>
        </w:rPr>
        <w:t>LONG</w:t>
      </w:r>
      <w:r>
        <w:rPr>
          <w:rFonts w:hint="cs"/>
          <w:rtl/>
        </w:rPr>
        <w:t xml:space="preserve"> והימני</w:t>
      </w:r>
      <w:r w:rsidR="007565C7">
        <w:rPr>
          <w:rFonts w:hint="cs"/>
          <w:rtl/>
        </w:rPr>
        <w:t xml:space="preserve"> הוא שורט.</w:t>
      </w:r>
    </w:p>
    <w:p w:rsidR="002F4C5D" w:rsidRDefault="007565C7" w:rsidP="007565C7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אחרי הסתכלות בגרפים(המצורפים בקובץ אקסל), סימנו שני אזורים טובים בכל הגרפים. </w:t>
      </w:r>
    </w:p>
    <w:p w:rsidR="00280036" w:rsidRDefault="007565C7" w:rsidP="00280036">
      <w:pPr>
        <w:pStyle w:val="ListParagraph"/>
        <w:numPr>
          <w:ilvl w:val="0"/>
          <w:numId w:val="4"/>
        </w:numPr>
      </w:pPr>
      <w:r>
        <w:rPr>
          <w:rFonts w:hint="cs"/>
        </w:rPr>
        <w:t>NET PROFIT</w:t>
      </w:r>
      <w:r w:rsidR="00485404">
        <w:rPr>
          <w:rFonts w:hint="cs"/>
          <w:rtl/>
        </w:rPr>
        <w:t>: ניתן לראות שלושה א</w:t>
      </w:r>
      <w:r w:rsidR="00280036">
        <w:rPr>
          <w:rFonts w:hint="cs"/>
          <w:rtl/>
        </w:rPr>
        <w:t>זורים טובים:</w:t>
      </w:r>
      <w:r w:rsidR="004271F3">
        <w:rPr>
          <w:rFonts w:hint="cs"/>
          <w:rtl/>
        </w:rPr>
        <w:t xml:space="preserve"> </w:t>
      </w:r>
      <w:r w:rsidR="00280036">
        <w:rPr>
          <w:rFonts w:hint="cs"/>
          <w:rtl/>
        </w:rPr>
        <w:t>(</w:t>
      </w:r>
      <w:r w:rsidR="00280036">
        <w:t>4-6</w:t>
      </w:r>
      <w:r w:rsidR="00280036">
        <w:rPr>
          <w:rFonts w:hint="cs"/>
          <w:rtl/>
        </w:rPr>
        <w:t xml:space="preserve">, </w:t>
      </w:r>
      <w:r w:rsidR="00280036">
        <w:t>3</w:t>
      </w:r>
      <w:r w:rsidR="00280036">
        <w:rPr>
          <w:rFonts w:hint="cs"/>
          <w:rtl/>
        </w:rPr>
        <w:t>)</w:t>
      </w:r>
      <w:r w:rsidR="00280036" w:rsidRPr="00280036">
        <w:rPr>
          <w:rFonts w:hint="cs"/>
          <w:rtl/>
        </w:rPr>
        <w:t xml:space="preserve"> </w:t>
      </w:r>
      <w:r w:rsidR="00280036">
        <w:rPr>
          <w:rFonts w:hint="cs"/>
          <w:rtl/>
        </w:rPr>
        <w:t>(</w:t>
      </w:r>
      <w:r w:rsidR="00280036">
        <w:t>4-6</w:t>
      </w:r>
      <w:r w:rsidR="00280036">
        <w:rPr>
          <w:rFonts w:hint="cs"/>
          <w:rtl/>
        </w:rPr>
        <w:t xml:space="preserve">, </w:t>
      </w:r>
      <w:r w:rsidR="00280036">
        <w:t>4</w:t>
      </w:r>
      <w:r w:rsidR="00280036">
        <w:rPr>
          <w:rFonts w:hint="cs"/>
          <w:rtl/>
        </w:rPr>
        <w:t>)</w:t>
      </w:r>
      <w:r w:rsidR="00280036" w:rsidRPr="00280036">
        <w:rPr>
          <w:rFonts w:hint="cs"/>
          <w:rtl/>
        </w:rPr>
        <w:t xml:space="preserve"> </w:t>
      </w:r>
      <w:r w:rsidR="00280036">
        <w:rPr>
          <w:rFonts w:hint="cs"/>
          <w:rtl/>
        </w:rPr>
        <w:t>(</w:t>
      </w:r>
      <w:r w:rsidR="00280036">
        <w:t>4-6</w:t>
      </w:r>
      <w:r w:rsidR="00280036">
        <w:rPr>
          <w:rFonts w:hint="cs"/>
          <w:rtl/>
        </w:rPr>
        <w:t xml:space="preserve">, </w:t>
      </w:r>
      <w:r w:rsidR="00280036">
        <w:t>9-10</w:t>
      </w:r>
      <w:r w:rsidR="00280036">
        <w:rPr>
          <w:rFonts w:hint="cs"/>
          <w:rtl/>
        </w:rPr>
        <w:t>)</w:t>
      </w:r>
    </w:p>
    <w:p w:rsidR="007565C7" w:rsidRDefault="00280036" w:rsidP="00280036">
      <w:pPr>
        <w:pStyle w:val="ListParagraph"/>
        <w:numPr>
          <w:ilvl w:val="0"/>
          <w:numId w:val="4"/>
        </w:numPr>
      </w:pPr>
      <w: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377B3" wp14:editId="791FEB90">
            <wp:extent cx="5203748" cy="26701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758" cy="26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C7" w:rsidRDefault="007565C7" w:rsidP="00485404">
      <w:pPr>
        <w:pStyle w:val="ListParagraph"/>
        <w:numPr>
          <w:ilvl w:val="0"/>
          <w:numId w:val="4"/>
        </w:numPr>
      </w:pPr>
      <w:r>
        <w:rPr>
          <w:rFonts w:hint="cs"/>
        </w:rPr>
        <w:lastRenderedPageBreak/>
        <w:t>AVG TRADE</w:t>
      </w:r>
      <w:r>
        <w:rPr>
          <w:rFonts w:hint="cs"/>
          <w:rtl/>
        </w:rPr>
        <w:t xml:space="preserve">: סימנו </w:t>
      </w:r>
      <w:r w:rsidR="00485404">
        <w:rPr>
          <w:rFonts w:hint="cs"/>
          <w:rtl/>
        </w:rPr>
        <w:t>3 א</w:t>
      </w:r>
      <w:r w:rsidR="00442387">
        <w:rPr>
          <w:rFonts w:hint="cs"/>
          <w:rtl/>
        </w:rPr>
        <w:t>ז</w:t>
      </w:r>
      <w:r w:rsidR="002D2A23">
        <w:rPr>
          <w:rFonts w:hint="cs"/>
          <w:rtl/>
        </w:rPr>
        <w:t>ו</w:t>
      </w:r>
      <w:r w:rsidR="00442387">
        <w:rPr>
          <w:rFonts w:hint="cs"/>
          <w:rtl/>
        </w:rPr>
        <w:t>רים מאוד דומים כשה</w:t>
      </w:r>
      <w:r w:rsidR="00485404">
        <w:rPr>
          <w:rFonts w:hint="cs"/>
          <w:rtl/>
        </w:rPr>
        <w:t>אזורים ה</w:t>
      </w:r>
      <w:r w:rsidR="00442387">
        <w:rPr>
          <w:rFonts w:hint="cs"/>
          <w:rtl/>
        </w:rPr>
        <w:t>כי טובים נמצאים בלונג 3,10 ושורט 4-6</w:t>
      </w:r>
    </w:p>
    <w:p w:rsidR="00E1251B" w:rsidRDefault="00442387" w:rsidP="00E1251B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024C0862" wp14:editId="36547B33">
            <wp:extent cx="5058500" cy="271420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041" cy="27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4" w:rsidRDefault="00041CF4" w:rsidP="00041CF4">
      <w:pPr>
        <w:pStyle w:val="ListParagraph"/>
        <w:numPr>
          <w:ilvl w:val="0"/>
          <w:numId w:val="4"/>
        </w:numPr>
      </w:pPr>
      <w:r>
        <w:rPr>
          <w:rFonts w:hint="cs"/>
        </w:rPr>
        <w:t>MAX DROP DOWN</w:t>
      </w:r>
      <w:r>
        <w:rPr>
          <w:rFonts w:hint="cs"/>
          <w:rtl/>
        </w:rPr>
        <w:t xml:space="preserve">: סימנו את </w:t>
      </w:r>
      <w:proofErr w:type="spellStart"/>
      <w:r>
        <w:rPr>
          <w:rFonts w:hint="cs"/>
          <w:rtl/>
        </w:rPr>
        <w:t>האיזור</w:t>
      </w:r>
      <w:proofErr w:type="spellEnd"/>
      <w:r>
        <w:rPr>
          <w:rFonts w:hint="cs"/>
          <w:rtl/>
        </w:rPr>
        <w:t xml:space="preserve"> </w:t>
      </w:r>
      <w:r w:rsidR="00064841">
        <w:rPr>
          <w:rFonts w:hint="cs"/>
          <w:rtl/>
        </w:rPr>
        <w:t>בו שני הפרמטרים קטנים משש</w:t>
      </w:r>
      <w:r w:rsidR="000F4973">
        <w:rPr>
          <w:rFonts w:hint="cs"/>
          <w:rtl/>
        </w:rPr>
        <w:t xml:space="preserve"> (והכי טוב בצבע ירוק </w:t>
      </w:r>
      <w:r w:rsidR="000F4973">
        <w:rPr>
          <w:rtl/>
        </w:rPr>
        <w:t>–</w:t>
      </w:r>
      <w:r w:rsidR="000F4973">
        <w:rPr>
          <w:rFonts w:hint="cs"/>
          <w:rtl/>
        </w:rPr>
        <w:t xml:space="preserve"> לונג 3 שורט 4)</w:t>
      </w:r>
    </w:p>
    <w:p w:rsidR="00041CF4" w:rsidRDefault="000F4973" w:rsidP="00041CF4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189CC5BC" wp14:editId="14B54328">
            <wp:extent cx="4151630" cy="221278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0600" cy="22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4" w:rsidRDefault="00041CF4" w:rsidP="00041CF4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בחרנו </w:t>
      </w:r>
      <w:r w:rsidR="000F4973">
        <w:rPr>
          <w:rFonts w:hint="cs"/>
          <w:rtl/>
        </w:rPr>
        <w:t>3,4</w:t>
      </w:r>
      <w:r>
        <w:rPr>
          <w:rFonts w:hint="cs"/>
          <w:rtl/>
        </w:rPr>
        <w:t xml:space="preserve"> </w:t>
      </w:r>
      <w:r w:rsidR="000F4973">
        <w:rPr>
          <w:rFonts w:hint="cs"/>
          <w:rtl/>
        </w:rPr>
        <w:t xml:space="preserve">מפני שהצמד </w:t>
      </w:r>
      <w:r>
        <w:rPr>
          <w:rFonts w:hint="cs"/>
          <w:rtl/>
        </w:rPr>
        <w:t xml:space="preserve">מככב בכל הגרפים. מקום ראשון </w:t>
      </w:r>
      <w:r w:rsidR="000F4973">
        <w:rPr>
          <w:rFonts w:hint="cs"/>
          <w:rtl/>
        </w:rPr>
        <w:t>בכל שלוש הטבלאות.</w:t>
      </w:r>
    </w:p>
    <w:p w:rsidR="000439DA" w:rsidRDefault="00A133D9" w:rsidP="000439DA">
      <w:pPr>
        <w:rPr>
          <w:rtl/>
        </w:rPr>
      </w:pPr>
      <w:r>
        <w:rPr>
          <w:rFonts w:hint="cs"/>
          <w:rtl/>
        </w:rPr>
        <w:t>עכשיו נשווה ב</w:t>
      </w:r>
      <w:r w:rsidR="00841BF6">
        <w:rPr>
          <w:rFonts w:hint="cs"/>
          <w:rtl/>
        </w:rPr>
        <w:t>ין הדוח עם (5,5) אל מול הדוח עם</w:t>
      </w:r>
      <w:r w:rsidR="00EE3281">
        <w:rPr>
          <w:rFonts w:hint="cs"/>
          <w:rtl/>
        </w:rPr>
        <w:t xml:space="preserve"> (לונג </w:t>
      </w:r>
      <w:r w:rsidR="000F4973">
        <w:rPr>
          <w:rFonts w:hint="cs"/>
          <w:rtl/>
        </w:rPr>
        <w:t>3</w:t>
      </w:r>
      <w:r w:rsidR="00EE3281">
        <w:rPr>
          <w:rFonts w:hint="cs"/>
          <w:rtl/>
        </w:rPr>
        <w:t xml:space="preserve"> , שורט 4).</w:t>
      </w:r>
      <w:r w:rsidR="00841BF6">
        <w:rPr>
          <w:rFonts w:hint="cs"/>
          <w:rtl/>
        </w:rPr>
        <w:t xml:space="preserve">בירוק </w:t>
      </w:r>
      <w:r w:rsidR="00841BF6">
        <w:rPr>
          <w:rtl/>
        </w:rPr>
        <w:t>–</w:t>
      </w:r>
      <w:r w:rsidR="00841BF6">
        <w:rPr>
          <w:rFonts w:hint="cs"/>
          <w:rtl/>
        </w:rPr>
        <w:t xml:space="preserve"> הטוב </w:t>
      </w:r>
      <w:proofErr w:type="spellStart"/>
      <w:r w:rsidR="00841BF6">
        <w:rPr>
          <w:rFonts w:hint="cs"/>
          <w:rtl/>
        </w:rPr>
        <w:t>מבינ</w:t>
      </w:r>
      <w:r w:rsidR="00485404">
        <w:rPr>
          <w:rFonts w:hint="cs"/>
          <w:rtl/>
        </w:rPr>
        <w:t>י</w:t>
      </w:r>
      <w:r w:rsidR="00841BF6">
        <w:rPr>
          <w:rFonts w:hint="cs"/>
          <w:rtl/>
        </w:rPr>
        <w:t>הם</w:t>
      </w:r>
      <w:proofErr w:type="spellEnd"/>
      <w:r w:rsidR="00841BF6">
        <w:rPr>
          <w:rFonts w:hint="cs"/>
          <w:rtl/>
        </w:rPr>
        <w:t>(לאו דווקא הגבוה).</w:t>
      </w: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DE4BC9" w:rsidP="00BB5EE6">
            <w:pPr>
              <w:bidi w:val="0"/>
            </w:pPr>
            <w:r>
              <w:t>3</w:t>
            </w:r>
            <w:r w:rsidR="000439DA">
              <w:t>,</w:t>
            </w:r>
            <w:r>
              <w:t>4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0439DA" w:rsidRDefault="000439DA" w:rsidP="00BB5EE6">
            <w:pPr>
              <w:bidi w:val="0"/>
            </w:pPr>
            <w:r>
              <w:t>5,5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</w:tr>
      <w:tr w:rsidR="000439DA" w:rsidRPr="00CE7AC1" w:rsidTr="00084F41">
        <w:trPr>
          <w:trHeight w:val="246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79220</w:t>
            </w:r>
            <w:r w:rsidR="00A5573C" w:rsidRPr="00084F41">
              <w:rPr>
                <w:color w:val="00B050"/>
              </w:rPr>
              <w:t>$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69210$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0439DA" w:rsidRPr="00CE7AC1" w:rsidTr="00084F41">
        <w:trPr>
          <w:trHeight w:val="249"/>
        </w:trPr>
        <w:tc>
          <w:tcPr>
            <w:tcW w:w="1040" w:type="dxa"/>
          </w:tcPr>
          <w:p w:rsidR="000439DA" w:rsidRPr="006A22EF" w:rsidRDefault="006A22EF" w:rsidP="000439DA">
            <w:pPr>
              <w:bidi w:val="0"/>
              <w:rPr>
                <w:color w:val="00B050"/>
                <w:rtl/>
              </w:rPr>
            </w:pPr>
            <w:r w:rsidRPr="006A22EF">
              <w:rPr>
                <w:color w:val="00B050"/>
              </w:rPr>
              <w:t>2</w:t>
            </w:r>
            <w:r w:rsidR="00A23860" w:rsidRPr="006A22EF">
              <w:rPr>
                <w:color w:val="00B050"/>
              </w:rPr>
              <w:t>%</w:t>
            </w:r>
          </w:p>
        </w:tc>
        <w:tc>
          <w:tcPr>
            <w:tcW w:w="1276" w:type="dxa"/>
          </w:tcPr>
          <w:p w:rsidR="000439DA" w:rsidRPr="00A476DE" w:rsidRDefault="000439DA" w:rsidP="000439DA">
            <w:pPr>
              <w:bidi w:val="0"/>
              <w:rPr>
                <w:rtl/>
              </w:rPr>
            </w:pPr>
            <w:r w:rsidRPr="00A476DE">
              <w:t>1.81%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A476DE" w:rsidRDefault="006A22EF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lastRenderedPageBreak/>
              <w:t>104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99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</w:pPr>
            <w:r w:rsidRPr="00CE7AC1">
              <w:t>Total Number of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A476DE" w:rsidRDefault="006A22EF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t>73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68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Default="006A22EF" w:rsidP="000439DA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0439DA" w:rsidRPr="00254C63" w:rsidTr="00084F41">
        <w:trPr>
          <w:trHeight w:val="263"/>
        </w:trPr>
        <w:tc>
          <w:tcPr>
            <w:tcW w:w="1040" w:type="dxa"/>
          </w:tcPr>
          <w:p w:rsidR="000439DA" w:rsidRDefault="006A22EF" w:rsidP="000439DA">
            <w:pPr>
              <w:bidi w:val="0"/>
              <w:rPr>
                <w:rtl/>
              </w:rPr>
            </w:pPr>
            <w:r>
              <w:t>53.85%</w:t>
            </w:r>
          </w:p>
        </w:tc>
        <w:tc>
          <w:tcPr>
            <w:tcW w:w="1276" w:type="dxa"/>
          </w:tcPr>
          <w:p w:rsidR="000439DA" w:rsidRPr="00A476DE" w:rsidRDefault="000439DA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t>57.58%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254C63" w:rsidRDefault="000439DA" w:rsidP="000439DA">
            <w:pPr>
              <w:bidi w:val="0"/>
            </w:pPr>
            <w:r w:rsidRPr="00254C63">
              <w:t>Percent Profitable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8D4F22" w:rsidRDefault="006A22EF" w:rsidP="008D4F22">
            <w:pPr>
              <w:bidi w:val="0"/>
              <w:rPr>
                <w:rtl/>
              </w:rPr>
            </w:pPr>
            <w:r>
              <w:t>56</w:t>
            </w:r>
          </w:p>
        </w:tc>
        <w:tc>
          <w:tcPr>
            <w:tcW w:w="1276" w:type="dxa"/>
          </w:tcPr>
          <w:p w:rsidR="000439DA" w:rsidRPr="00A476DE" w:rsidRDefault="000439DA" w:rsidP="000439DA">
            <w:pPr>
              <w:bidi w:val="0"/>
              <w:rPr>
                <w:color w:val="00B050"/>
                <w:rtl/>
              </w:rPr>
            </w:pPr>
            <w:r w:rsidRPr="00A476DE">
              <w:rPr>
                <w:color w:val="00B050"/>
              </w:rP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79.22%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69.21%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0439DA" w:rsidTr="00084F41">
        <w:trPr>
          <w:trHeight w:val="251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6.08%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5.48%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Default="000439DA" w:rsidP="000439DA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084F41" w:rsidRDefault="006A22EF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151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89.01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RINA Index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26.12%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31.03%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Percent of Time in the Market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A23860" w:rsidRPr="00084F41" w:rsidRDefault="00C6445B" w:rsidP="00A23860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-16120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-18940$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Max. Drawdown (Intra-day Peak to Valley)</w:t>
            </w:r>
          </w:p>
        </w:tc>
      </w:tr>
      <w:tr w:rsidR="000439DA" w:rsidRPr="00C035D5" w:rsidTr="00084F41">
        <w:trPr>
          <w:trHeight w:val="251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</w:rPr>
            </w:pPr>
            <w:r>
              <w:rPr>
                <w:color w:val="00B050"/>
              </w:rPr>
              <w:t>16.12%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</w:pPr>
            <w:r>
              <w:t>18.94%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035D5" w:rsidRDefault="000439DA" w:rsidP="000439DA">
            <w:pPr>
              <w:bidi w:val="0"/>
            </w:pPr>
            <w:r w:rsidRPr="00C035D5">
              <w:t>as % of Initial Capital</w:t>
            </w:r>
          </w:p>
        </w:tc>
      </w:tr>
      <w:tr w:rsidR="000439DA" w:rsidRPr="00CE7AC1" w:rsidTr="00084F41">
        <w:trPr>
          <w:trHeight w:val="263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491.44%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365.42%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Net Profit as % of Drawdown</w:t>
            </w:r>
          </w:p>
        </w:tc>
      </w:tr>
      <w:tr w:rsidR="000439DA" w:rsidRPr="00CE7AC1" w:rsidTr="00084F41">
        <w:trPr>
          <w:trHeight w:val="251"/>
        </w:trPr>
        <w:tc>
          <w:tcPr>
            <w:tcW w:w="1040" w:type="dxa"/>
          </w:tcPr>
          <w:p w:rsidR="000439DA" w:rsidRPr="00084F41" w:rsidRDefault="00C6445B" w:rsidP="000439DA">
            <w:pPr>
              <w:bidi w:val="0"/>
              <w:rPr>
                <w:color w:val="00B050"/>
                <w:rtl/>
              </w:rPr>
            </w:pPr>
            <w:r>
              <w:rPr>
                <w:color w:val="00B050"/>
              </w:rPr>
              <w:t>13640$</w:t>
            </w:r>
          </w:p>
        </w:tc>
        <w:tc>
          <w:tcPr>
            <w:tcW w:w="1276" w:type="dxa"/>
          </w:tcPr>
          <w:p w:rsidR="000439DA" w:rsidRDefault="000439DA" w:rsidP="000439DA">
            <w:pPr>
              <w:bidi w:val="0"/>
              <w:rPr>
                <w:rtl/>
              </w:rPr>
            </w:pPr>
            <w:r>
              <w:t>14580$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0439DA">
            <w:pPr>
              <w:bidi w:val="0"/>
            </w:pPr>
            <w:r w:rsidRPr="00CE7AC1">
              <w:t>Account Size Required</w:t>
            </w:r>
          </w:p>
        </w:tc>
      </w:tr>
    </w:tbl>
    <w:p w:rsidR="000439DA" w:rsidRDefault="000439DA" w:rsidP="00A133D9">
      <w:pPr>
        <w:rPr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424FA3">
        <w:rPr>
          <w:rFonts w:hint="cs"/>
          <w:rtl/>
        </w:rPr>
        <w:t xml:space="preserve">ישן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שמאל(5,5)</w:t>
      </w:r>
      <w:r>
        <w:rPr>
          <w:rFonts w:hint="cs"/>
          <w:rtl/>
        </w:rPr>
        <w:t xml:space="preserve"> ו</w:t>
      </w:r>
      <w:r w:rsidR="00424FA3">
        <w:rPr>
          <w:rFonts w:hint="cs"/>
          <w:rtl/>
        </w:rPr>
        <w:t xml:space="preserve">חדש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ימין(</w:t>
      </w:r>
      <w:r w:rsidR="00646288">
        <w:rPr>
          <w:rFonts w:hint="cs"/>
          <w:rtl/>
        </w:rPr>
        <w:t>3,4</w:t>
      </w:r>
      <w:r w:rsidR="001214D8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176005" w:rsidRDefault="00485404" w:rsidP="00A133D9">
      <w:pPr>
        <w:rPr>
          <w:rtl/>
        </w:rPr>
      </w:pPr>
      <w:r>
        <w:rPr>
          <w:noProof/>
        </w:rPr>
        <w:drawing>
          <wp:inline distT="0" distB="0" distL="0" distR="0" wp14:anchorId="64A7AAD3" wp14:editId="0F513EC4">
            <wp:extent cx="3882755" cy="217865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535" cy="219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71674" wp14:editId="27E52FB7">
            <wp:extent cx="3672139" cy="21780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1541" cy="21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6" w:rsidRDefault="004C0CB6" w:rsidP="003E63B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הגרפים מאוד דומים, רק שעם </w:t>
      </w:r>
      <w:r w:rsidR="00B14C51">
        <w:rPr>
          <w:rFonts w:hint="cs"/>
          <w:rtl/>
        </w:rPr>
        <w:t>3,4</w:t>
      </w:r>
      <w:r>
        <w:rPr>
          <w:rFonts w:hint="cs"/>
          <w:rtl/>
        </w:rPr>
        <w:t xml:space="preserve"> מספיק לנו בשורט 4 ברים כדי להתחיל לחפש </w:t>
      </w:r>
      <w:r w:rsidR="00B14C51">
        <w:rPr>
          <w:rFonts w:hint="cs"/>
          <w:rtl/>
        </w:rPr>
        <w:t>עלייה</w:t>
      </w:r>
      <w:r>
        <w:rPr>
          <w:rFonts w:hint="cs"/>
          <w:rtl/>
        </w:rPr>
        <w:t xml:space="preserve"> של שני ברים</w:t>
      </w:r>
      <w:r w:rsidR="00B14C51">
        <w:rPr>
          <w:rFonts w:hint="cs"/>
          <w:rtl/>
        </w:rPr>
        <w:t xml:space="preserve"> ובלונג 3 ברים כדי לחפש ירידה של שני ברים</w:t>
      </w:r>
      <w:r>
        <w:rPr>
          <w:rFonts w:hint="cs"/>
          <w:rtl/>
        </w:rPr>
        <w:t xml:space="preserve">. כלומר זיהינו </w:t>
      </w:r>
      <w:r w:rsidR="003E63BF">
        <w:rPr>
          <w:rFonts w:hint="cs"/>
          <w:rtl/>
        </w:rPr>
        <w:t>שינוי מגמה(או התחלה של מגמה)</w:t>
      </w:r>
      <w:r>
        <w:rPr>
          <w:rFonts w:hint="cs"/>
          <w:rtl/>
        </w:rPr>
        <w:t xml:space="preserve"> בגרף החדש וברחנו בר אחד </w:t>
      </w:r>
      <w:r w:rsidR="003E63BF">
        <w:rPr>
          <w:rFonts w:hint="cs"/>
          <w:rtl/>
        </w:rPr>
        <w:t xml:space="preserve">או שניים </w:t>
      </w:r>
      <w:r>
        <w:rPr>
          <w:rFonts w:hint="cs"/>
          <w:rtl/>
        </w:rPr>
        <w:t>לפני. כתוצאה מכך ה</w:t>
      </w:r>
      <w:r w:rsidR="00640A33">
        <w:t>drawdown</w:t>
      </w:r>
      <w:r>
        <w:rPr>
          <w:rFonts w:hint="cs"/>
          <w:rtl/>
        </w:rPr>
        <w:t xml:space="preserve"> ירד ב</w:t>
      </w:r>
      <w:r w:rsidR="003E63BF">
        <w:rPr>
          <w:rFonts w:hint="cs"/>
          <w:rtl/>
        </w:rPr>
        <w:t>כ-3000$</w:t>
      </w:r>
      <w:r>
        <w:rPr>
          <w:rFonts w:hint="cs"/>
          <w:rtl/>
        </w:rPr>
        <w:t>, גודל החשבון ההתחלתי ירד</w:t>
      </w:r>
      <w:r w:rsidR="003E63BF">
        <w:rPr>
          <w:rFonts w:hint="cs"/>
          <w:rtl/>
        </w:rPr>
        <w:t xml:space="preserve"> בכ1000$</w:t>
      </w:r>
      <w:r>
        <w:rPr>
          <w:rFonts w:hint="cs"/>
          <w:rtl/>
        </w:rPr>
        <w:t>, אחוזי ה</w:t>
      </w:r>
      <w:r>
        <w:rPr>
          <w:rFonts w:hint="cs"/>
        </w:rPr>
        <w:t>NETPROFIT</w:t>
      </w:r>
      <w:r>
        <w:rPr>
          <w:rFonts w:hint="cs"/>
          <w:rtl/>
        </w:rPr>
        <w:t xml:space="preserve"> ביחס ל</w:t>
      </w:r>
      <w:r>
        <w:rPr>
          <w:rFonts w:hint="cs"/>
        </w:rPr>
        <w:t>DRAWDOWN</w:t>
      </w:r>
      <w:r w:rsidR="003E63BF">
        <w:rPr>
          <w:rFonts w:hint="cs"/>
          <w:rtl/>
        </w:rPr>
        <w:t xml:space="preserve"> </w:t>
      </w:r>
      <w:r>
        <w:rPr>
          <w:rFonts w:hint="cs"/>
          <w:rtl/>
        </w:rPr>
        <w:t>גדלו ב</w:t>
      </w:r>
      <w:r w:rsidR="003E63BF">
        <w:rPr>
          <w:rFonts w:hint="cs"/>
          <w:rtl/>
        </w:rPr>
        <w:t>כ130%</w:t>
      </w:r>
      <w:r>
        <w:rPr>
          <w:rFonts w:hint="cs"/>
          <w:rtl/>
        </w:rPr>
        <w:t xml:space="preserve">, </w:t>
      </w:r>
      <w:r>
        <w:rPr>
          <w:rFonts w:hint="cs"/>
        </w:rPr>
        <w:t>RINA</w:t>
      </w:r>
      <w:r>
        <w:rPr>
          <w:rFonts w:hint="cs"/>
          <w:rtl/>
        </w:rPr>
        <w:t xml:space="preserve"> אינדקס טיפס מ89 ל</w:t>
      </w:r>
      <w:r w:rsidR="003E63BF">
        <w:rPr>
          <w:rFonts w:hint="cs"/>
          <w:rtl/>
        </w:rPr>
        <w:t>151</w:t>
      </w:r>
      <w:r>
        <w:rPr>
          <w:rFonts w:hint="cs"/>
          <w:rtl/>
        </w:rPr>
        <w:t xml:space="preserve">. </w:t>
      </w:r>
      <w:r w:rsidR="00E675DE">
        <w:rPr>
          <w:rFonts w:hint="cs"/>
          <w:rtl/>
        </w:rPr>
        <w:t>לסיכום, הסיכון שלנו פחת משמעותית והרווחים גדלו משמעותית כ 10000$. כמו כן, הזמן שלנו בשוק קטן מה שהשאיר אותנו פחות חשופים לאירועים חריגים.</w:t>
      </w:r>
      <w:bookmarkStart w:id="0" w:name="_GoBack"/>
      <w:bookmarkEnd w:id="0"/>
    </w:p>
    <w:p w:rsidR="004C0CB6" w:rsidRPr="004C0CB6" w:rsidRDefault="004C0CB6" w:rsidP="004C0CB6">
      <w:pPr>
        <w:rPr>
          <w:rtl/>
        </w:rPr>
      </w:pPr>
    </w:p>
    <w:sectPr w:rsidR="004C0CB6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41CF4"/>
    <w:rsid w:val="000439DA"/>
    <w:rsid w:val="00064841"/>
    <w:rsid w:val="00084F41"/>
    <w:rsid w:val="000A4338"/>
    <w:rsid w:val="000E6C64"/>
    <w:rsid w:val="000F4973"/>
    <w:rsid w:val="000F72B9"/>
    <w:rsid w:val="001214D8"/>
    <w:rsid w:val="00176005"/>
    <w:rsid w:val="001F6FC5"/>
    <w:rsid w:val="00230896"/>
    <w:rsid w:val="00280036"/>
    <w:rsid w:val="002D2A23"/>
    <w:rsid w:val="002F4C5D"/>
    <w:rsid w:val="00374655"/>
    <w:rsid w:val="003A0A6B"/>
    <w:rsid w:val="003E63BF"/>
    <w:rsid w:val="00424FA3"/>
    <w:rsid w:val="004271F3"/>
    <w:rsid w:val="00431551"/>
    <w:rsid w:val="00442387"/>
    <w:rsid w:val="00445B3C"/>
    <w:rsid w:val="00467A98"/>
    <w:rsid w:val="00485404"/>
    <w:rsid w:val="004C0CB6"/>
    <w:rsid w:val="005421A1"/>
    <w:rsid w:val="00555F76"/>
    <w:rsid w:val="005D0349"/>
    <w:rsid w:val="00640A33"/>
    <w:rsid w:val="00645D2B"/>
    <w:rsid w:val="00646288"/>
    <w:rsid w:val="0069770A"/>
    <w:rsid w:val="006A22EF"/>
    <w:rsid w:val="00720E16"/>
    <w:rsid w:val="007565C7"/>
    <w:rsid w:val="00841BF6"/>
    <w:rsid w:val="0085472C"/>
    <w:rsid w:val="008D4F22"/>
    <w:rsid w:val="00904C68"/>
    <w:rsid w:val="0091436A"/>
    <w:rsid w:val="00924FCE"/>
    <w:rsid w:val="00A133D9"/>
    <w:rsid w:val="00A23860"/>
    <w:rsid w:val="00A476DE"/>
    <w:rsid w:val="00A5573C"/>
    <w:rsid w:val="00A55A1A"/>
    <w:rsid w:val="00AD2D50"/>
    <w:rsid w:val="00B14C51"/>
    <w:rsid w:val="00B84654"/>
    <w:rsid w:val="00BA660E"/>
    <w:rsid w:val="00C6445B"/>
    <w:rsid w:val="00C74261"/>
    <w:rsid w:val="00CD340E"/>
    <w:rsid w:val="00D642A5"/>
    <w:rsid w:val="00DE4BC9"/>
    <w:rsid w:val="00E1251B"/>
    <w:rsid w:val="00E675DE"/>
    <w:rsid w:val="00E75A83"/>
    <w:rsid w:val="00E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Michael Guralnik</cp:lastModifiedBy>
  <cp:revision>42</cp:revision>
  <dcterms:created xsi:type="dcterms:W3CDTF">2017-01-31T08:36:00Z</dcterms:created>
  <dcterms:modified xsi:type="dcterms:W3CDTF">2017-02-08T13:06:00Z</dcterms:modified>
</cp:coreProperties>
</file>