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Default="001175BF" w:rsidP="008A591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תיאור במספר משפטים את רעיון האסט' ותנאי כניסה ויציאה:</w:t>
      </w:r>
    </w:p>
    <w:p w:rsidR="008A5916" w:rsidRDefault="001175BF" w:rsidP="008A591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האסטרטגיה משתמשת בנתונים של "מדד הפחד" </w:t>
      </w:r>
      <w:r>
        <w:t>VIX</w:t>
      </w:r>
      <w:r>
        <w:rPr>
          <w:rFonts w:hint="cs"/>
          <w:rtl/>
        </w:rPr>
        <w:t xml:space="preserve"> ורצועות של טווח התנודות שלו בתקופות האחרונות.</w:t>
      </w:r>
      <w:r>
        <w:rPr>
          <w:rtl/>
        </w:rPr>
        <w:br/>
      </w:r>
      <w:r>
        <w:rPr>
          <w:rFonts w:hint="cs"/>
          <w:rtl/>
        </w:rPr>
        <w:t xml:space="preserve">על ידי זיהוי של עלייה או ירידה מהירה </w:t>
      </w:r>
      <w:r w:rsidR="008A5916">
        <w:rPr>
          <w:rFonts w:hint="cs"/>
          <w:rtl/>
        </w:rPr>
        <w:t>ננצל את ההזדמנות ומבצעים לונג או שורט, בהתאמה.</w:t>
      </w:r>
    </w:p>
    <w:p w:rsidR="008A5916" w:rsidRDefault="008A5916" w:rsidP="00DE6B49">
      <w:pPr>
        <w:pStyle w:val="ListParagraph"/>
        <w:ind w:left="1364"/>
        <w:rPr>
          <w:rtl/>
        </w:rPr>
      </w:pPr>
      <w:r>
        <w:rPr>
          <w:rFonts w:hint="cs"/>
          <w:rtl/>
        </w:rPr>
        <w:t>זאת מתוך הנחה שעלייה שיוצאת מתחומי הרצועה העליונה היא עלייה קיצונית שאחריה תבוא התמתנות. ואותו דבר לגבי ירידה, כשאר הירידה יוצאת מתחומי הרצועה התחתונה אנו נצפה ל"תיקון" בתקופה הקרובה.</w:t>
      </w:r>
    </w:p>
    <w:p w:rsidR="00DE6B49" w:rsidRDefault="008A5916" w:rsidP="00DE6B49">
      <w:pPr>
        <w:pStyle w:val="ListParagraph"/>
        <w:ind w:left="1364"/>
      </w:pPr>
      <w:r>
        <w:rPr>
          <w:rFonts w:hint="cs"/>
          <w:u w:val="single"/>
          <w:rtl/>
        </w:rPr>
        <w:t>תנאי כניסה:</w:t>
      </w:r>
      <w:r>
        <w:rPr>
          <w:rFonts w:hint="cs"/>
          <w:rtl/>
        </w:rPr>
        <w:t xml:space="preserve"> כאשר הערך המנורמל של </w:t>
      </w:r>
      <w:r>
        <w:t>VTI</w:t>
      </w:r>
      <w:r>
        <w:rPr>
          <w:rFonts w:hint="cs"/>
          <w:rtl/>
        </w:rPr>
        <w:t xml:space="preserve"> עולה מעל הרצועה העליונה</w:t>
      </w:r>
      <w:r w:rsidR="00DE6B49">
        <w:rPr>
          <w:rFonts w:hint="cs"/>
          <w:rtl/>
        </w:rPr>
        <w:t xml:space="preserve"> נכנס ללונג</w:t>
      </w:r>
      <w:r>
        <w:rPr>
          <w:rFonts w:hint="cs"/>
          <w:rtl/>
        </w:rPr>
        <w:t xml:space="preserve"> או יורד מתחת לרצועה התחתונה</w:t>
      </w:r>
      <w:r w:rsidR="00DE6B49">
        <w:rPr>
          <w:rFonts w:hint="cs"/>
          <w:rtl/>
        </w:rPr>
        <w:t xml:space="preserve"> נכנס לשורט.</w:t>
      </w:r>
      <w:r>
        <w:rPr>
          <w:rtl/>
        </w:rPr>
        <w:br/>
      </w:r>
      <w:r>
        <w:rPr>
          <w:rFonts w:hint="cs"/>
          <w:u w:val="single"/>
          <w:rtl/>
        </w:rPr>
        <w:t>תנאי יציאה:</w:t>
      </w:r>
      <w:r>
        <w:rPr>
          <w:rFonts w:hint="cs"/>
          <w:rtl/>
        </w:rPr>
        <w:t xml:space="preserve"> </w:t>
      </w:r>
      <w:r w:rsidR="00DE6B49">
        <w:rPr>
          <w:rFonts w:hint="cs"/>
          <w:rtl/>
        </w:rPr>
        <w:t>נחזיק בפוזיציה לפחות 5 ברים ואחר כך בלונג: אם ה</w:t>
      </w:r>
      <w:r w:rsidR="00DE6B49">
        <w:t>low</w:t>
      </w:r>
      <w:r w:rsidR="00DE6B49">
        <w:rPr>
          <w:rFonts w:hint="cs"/>
          <w:rtl/>
        </w:rPr>
        <w:t xml:space="preserve"> של הבר הנוכחי נמוך מה</w:t>
      </w:r>
      <w:r w:rsidR="00DE6B49">
        <w:t xml:space="preserve">low </w:t>
      </w:r>
      <w:r w:rsidR="00DE6B49">
        <w:rPr>
          <w:rFonts w:hint="cs"/>
          <w:rtl/>
        </w:rPr>
        <w:t xml:space="preserve"> של שני הברים הקודמים נצא (זיהוי תחילת מגמת ירידה) ובשורט: אם ה</w:t>
      </w:r>
      <w:r w:rsidR="00DE6B49">
        <w:t>high</w:t>
      </w:r>
      <w:r w:rsidR="00DE6B49">
        <w:rPr>
          <w:rFonts w:hint="cs"/>
          <w:rtl/>
        </w:rPr>
        <w:t xml:space="preserve"> של הבר הנוכחי גבוה משני ה</w:t>
      </w:r>
      <w:r w:rsidR="00DE6B49">
        <w:t>high</w:t>
      </w:r>
      <w:r w:rsidR="00DE6B49">
        <w:rPr>
          <w:rFonts w:hint="cs"/>
          <w:rtl/>
        </w:rPr>
        <w:t xml:space="preserve"> הנוכחיים (זיהוי תחילת מגמת עלייה)</w:t>
      </w:r>
      <w:r w:rsidR="00DE6B49">
        <w:t>.</w:t>
      </w:r>
    </w:p>
    <w:p w:rsidR="00DE6B49" w:rsidRDefault="004D4960" w:rsidP="0052037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המכשיר עליו מורצת האסטרטגיה הוא</w:t>
      </w:r>
      <w:r w:rsidR="0052037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iShares Russell 2000 Index Fund</w:t>
      </w:r>
      <w:r w:rsidR="0052037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hint="cs"/>
          <w:rtl/>
        </w:rPr>
        <w:t>.</w:t>
      </w:r>
      <w:r w:rsidR="00E6114A">
        <w:rPr>
          <w:rFonts w:hint="cs"/>
          <w:rtl/>
        </w:rPr>
        <w:t xml:space="preserve"> מדובר </w:t>
      </w:r>
      <w:r w:rsidR="00520377">
        <w:rPr>
          <w:rFonts w:hint="cs"/>
          <w:rtl/>
        </w:rPr>
        <w:t xml:space="preserve">בקרן נאמנות סחירה בארה"ב. החל מאוגוסט 2012, זה ה </w:t>
      </w:r>
      <w:r w:rsidR="00520377">
        <w:rPr>
          <w:rFonts w:hint="cs"/>
        </w:rPr>
        <w:t>ETF</w:t>
      </w:r>
      <w:r w:rsidR="00E6114A">
        <w:rPr>
          <w:rFonts w:hint="cs"/>
          <w:rtl/>
        </w:rPr>
        <w:t xml:space="preserve"> </w:t>
      </w:r>
      <w:r w:rsidR="00520377">
        <w:rPr>
          <w:rFonts w:hint="cs"/>
          <w:rtl/>
        </w:rPr>
        <w:t>השני הכי נסחר בעולם.</w:t>
      </w:r>
      <w:r w:rsidR="0013278D">
        <w:rPr>
          <w:rFonts w:hint="cs"/>
          <w:rtl/>
        </w:rPr>
        <w:t xml:space="preserve"> ה</w:t>
      </w:r>
      <w:r w:rsidR="0013278D">
        <w:rPr>
          <w:rFonts w:hint="cs"/>
        </w:rPr>
        <w:t>ETF</w:t>
      </w:r>
      <w:r w:rsidR="0013278D">
        <w:rPr>
          <w:rFonts w:hint="cs"/>
          <w:rtl/>
        </w:rPr>
        <w:t xml:space="preserve"> הזה מאוד נזיל</w:t>
      </w:r>
      <w:r w:rsidR="0013278D">
        <w:rPr>
          <w:rFonts w:hint="cs"/>
        </w:rPr>
        <w:t xml:space="preserve"> </w:t>
      </w:r>
      <w:r w:rsidR="0013278D">
        <w:rPr>
          <w:rFonts w:hint="cs"/>
          <w:rtl/>
        </w:rPr>
        <w:t>.</w:t>
      </w:r>
    </w:p>
    <w:p w:rsidR="00400EA2" w:rsidRDefault="00400EA2" w:rsidP="00400EA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צירפנו אקסל השוואה בין סיכום ניתוח אסטרטגיה </w:t>
      </w:r>
      <w:r w:rsidR="00FD4DDC">
        <w:rPr>
          <w:rFonts w:hint="cs"/>
          <w:rtl/>
        </w:rPr>
        <w:t>בלי עמלה</w:t>
      </w:r>
      <w:r>
        <w:rPr>
          <w:rFonts w:hint="cs"/>
          <w:rtl/>
        </w:rPr>
        <w:t xml:space="preserve"> ל</w:t>
      </w:r>
      <w:r w:rsidR="00FD4DDC">
        <w:rPr>
          <w:rFonts w:hint="cs"/>
          <w:rtl/>
        </w:rPr>
        <w:t>אסטרטגיה עם</w:t>
      </w:r>
      <w:r>
        <w:rPr>
          <w:rFonts w:hint="cs"/>
          <w:rtl/>
        </w:rPr>
        <w:t xml:space="preserve"> עמלה של 5$.</w:t>
      </w:r>
      <w:r>
        <w:rPr>
          <w:rtl/>
        </w:rPr>
        <w:br/>
      </w:r>
      <w:r>
        <w:rPr>
          <w:rFonts w:hint="cs"/>
          <w:rtl/>
        </w:rPr>
        <w:t>ההבדל היחיד הוא שעבור כל טרי</w:t>
      </w:r>
      <w:r w:rsidR="00BD2E00">
        <w:rPr>
          <w:rFonts w:hint="cs"/>
          <w:rtl/>
        </w:rPr>
        <w:t>י</w:t>
      </w:r>
      <w:r>
        <w:rPr>
          <w:rFonts w:hint="cs"/>
          <w:rtl/>
        </w:rPr>
        <w:t xml:space="preserve">ד "נקנסנו" בעוד </w:t>
      </w:r>
      <w:r w:rsidR="00BD2E00">
        <w:rPr>
          <w:rFonts w:hint="cs"/>
          <w:rtl/>
        </w:rPr>
        <w:t>10</w:t>
      </w:r>
      <w:r>
        <w:rPr>
          <w:rFonts w:hint="cs"/>
          <w:rtl/>
        </w:rPr>
        <w:t xml:space="preserve">$, </w:t>
      </w:r>
      <w:r w:rsidR="00BD2E00">
        <w:rPr>
          <w:rFonts w:hint="cs"/>
          <w:rtl/>
        </w:rPr>
        <w:t>5</w:t>
      </w:r>
      <w:r>
        <w:rPr>
          <w:rFonts w:hint="cs"/>
          <w:rtl/>
        </w:rPr>
        <w:t>$ לכל פעולה.</w:t>
      </w:r>
      <w:r>
        <w:rPr>
          <w:rtl/>
        </w:rPr>
        <w:br/>
      </w:r>
      <w:r>
        <w:rPr>
          <w:rFonts w:hint="cs"/>
          <w:rtl/>
        </w:rPr>
        <w:t>פקטור הרווח ירד מ1.</w:t>
      </w:r>
      <w:r w:rsidR="005C1812">
        <w:rPr>
          <w:rFonts w:hint="cs"/>
          <w:rtl/>
        </w:rPr>
        <w:t>82</w:t>
      </w:r>
      <w:r>
        <w:rPr>
          <w:rFonts w:hint="cs"/>
          <w:rtl/>
        </w:rPr>
        <w:t xml:space="preserve"> ל1.</w:t>
      </w:r>
      <w:r w:rsidR="005C1812">
        <w:rPr>
          <w:rFonts w:hint="cs"/>
          <w:rtl/>
        </w:rPr>
        <w:t>81</w:t>
      </w:r>
      <w:r>
        <w:rPr>
          <w:rFonts w:hint="cs"/>
          <w:rtl/>
        </w:rPr>
        <w:t xml:space="preserve"> וסך הרווח שלנו נחתך ב</w:t>
      </w:r>
      <w:r w:rsidR="005C1812">
        <w:rPr>
          <w:rFonts w:hint="cs"/>
          <w:rtl/>
        </w:rPr>
        <w:t>990$(99 טריידים).</w:t>
      </w:r>
    </w:p>
    <w:p w:rsidR="00884126" w:rsidRDefault="00884126" w:rsidP="00884126">
      <w:pPr>
        <w:ind w:left="1004"/>
        <w:rPr>
          <w:rtl/>
        </w:rPr>
      </w:pPr>
      <w:r>
        <w:rPr>
          <w:rFonts w:hint="cs"/>
          <w:rtl/>
        </w:rPr>
        <w:t>4.</w:t>
      </w:r>
    </w:p>
    <w:p w:rsidR="008F6295" w:rsidRDefault="005C1812" w:rsidP="00884126">
      <w:pPr>
        <w:ind w:left="1004"/>
        <w:rPr>
          <w:rtl/>
        </w:rPr>
      </w:pPr>
      <w:r>
        <w:rPr>
          <w:noProof/>
        </w:rPr>
        <w:drawing>
          <wp:inline distT="0" distB="0" distL="0" distR="0" wp14:anchorId="6C309EAA" wp14:editId="7EEA2413">
            <wp:extent cx="51435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6" w:rsidRDefault="00884126" w:rsidP="00884126">
      <w:pPr>
        <w:ind w:left="1004"/>
        <w:rPr>
          <w:rtl/>
        </w:rPr>
      </w:pPr>
      <w:r>
        <w:rPr>
          <w:rFonts w:hint="cs"/>
          <w:rtl/>
        </w:rPr>
        <w:tab/>
      </w:r>
      <w:r w:rsidR="00AD4A63">
        <w:rPr>
          <w:rFonts w:hint="cs"/>
          <w:rtl/>
        </w:rPr>
        <w:t>ניתוח הגרף + הדו"ח</w:t>
      </w:r>
      <w:r w:rsidR="005C1812">
        <w:rPr>
          <w:rFonts w:hint="cs"/>
          <w:rtl/>
        </w:rPr>
        <w:t>(עם החמש דולר עמלה)</w:t>
      </w:r>
      <w:r w:rsidR="00AD4A63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3308"/>
        <w:gridCol w:w="4210"/>
      </w:tblGrid>
      <w:tr w:rsidR="00CE7AC1" w:rsidTr="00693B01">
        <w:trPr>
          <w:trHeight w:val="257"/>
        </w:trPr>
        <w:tc>
          <w:tcPr>
            <w:tcW w:w="3308" w:type="dxa"/>
          </w:tcPr>
          <w:p w:rsidR="00CE7AC1" w:rsidRDefault="00254C63" w:rsidP="00CE7AC1">
            <w:pPr>
              <w:bidi w:val="0"/>
              <w:rPr>
                <w:rFonts w:hint="cs"/>
                <w:rtl/>
              </w:rPr>
            </w:pPr>
            <w:r>
              <w:t>69210$</w:t>
            </w:r>
          </w:p>
        </w:tc>
        <w:tc>
          <w:tcPr>
            <w:tcW w:w="4210" w:type="dxa"/>
          </w:tcPr>
          <w:p w:rsidR="00CE7AC1" w:rsidRPr="00CE7AC1" w:rsidRDefault="00CE7AC1" w:rsidP="00CE7AC1">
            <w:pPr>
              <w:bidi w:val="0"/>
              <w:rPr>
                <w:rFonts w:ascii="Arial" w:hAnsi="Arial" w:cs="Arial" w:hint="cs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CE7AC1" w:rsidTr="00693B01">
        <w:trPr>
          <w:trHeight w:val="260"/>
        </w:trPr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1.81</w:t>
            </w:r>
            <w:r>
              <w:t>%</w:t>
            </w:r>
          </w:p>
        </w:tc>
        <w:tc>
          <w:tcPr>
            <w:tcW w:w="4210" w:type="dxa"/>
          </w:tcPr>
          <w:p w:rsidR="00CE7AC1" w:rsidRPr="00CE7AC1" w:rsidRDefault="00CE7AC1" w:rsidP="00CE7AC1">
            <w:pPr>
              <w:bidi w:val="0"/>
              <w:rPr>
                <w:rFonts w:ascii="Arial" w:hAnsi="Arial" w:cs="Arial" w:hint="cs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CE7AC1" w:rsidTr="00693B01">
        <w:tc>
          <w:tcPr>
            <w:tcW w:w="3308" w:type="dxa"/>
          </w:tcPr>
          <w:p w:rsidR="00254C63" w:rsidRDefault="00254C63" w:rsidP="00254C63">
            <w:pPr>
              <w:bidi w:val="0"/>
              <w:rPr>
                <w:rtl/>
              </w:rPr>
            </w:pPr>
            <w:r>
              <w:t>99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</w:pPr>
            <w:r w:rsidRPr="00CE7AC1">
              <w:t>Total Number of Trades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Fonts w:hint="cs"/>
                <w:rtl/>
              </w:rPr>
            </w:pPr>
            <w:r>
              <w:t>Long Trades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Fonts w:hint="cs"/>
                <w:rtl/>
              </w:rPr>
            </w:pPr>
            <w:r>
              <w:t>Short</w:t>
            </w:r>
            <w:r>
              <w:t xml:space="preserve"> Trades</w:t>
            </w:r>
          </w:p>
        </w:tc>
      </w:tr>
      <w:tr w:rsidR="00254C63" w:rsidTr="00693B01">
        <w:tc>
          <w:tcPr>
            <w:tcW w:w="3308" w:type="dxa"/>
          </w:tcPr>
          <w:p w:rsidR="00254C63" w:rsidRDefault="00254C63" w:rsidP="00CE7AC1">
            <w:pPr>
              <w:bidi w:val="0"/>
              <w:rPr>
                <w:rtl/>
              </w:rPr>
            </w:pPr>
            <w:r>
              <w:t>57.58%</w:t>
            </w:r>
          </w:p>
        </w:tc>
        <w:tc>
          <w:tcPr>
            <w:tcW w:w="4210" w:type="dxa"/>
          </w:tcPr>
          <w:p w:rsidR="00254C63" w:rsidRPr="00254C63" w:rsidRDefault="00254C63" w:rsidP="00254C63">
            <w:pPr>
              <w:bidi w:val="0"/>
            </w:pPr>
            <w:r w:rsidRPr="00254C63">
              <w:t>Percent Profitable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Fonts w:hint="cs"/>
                <w:rtl/>
              </w:rPr>
            </w:pPr>
            <w:r>
              <w:t>57</w:t>
            </w:r>
          </w:p>
        </w:tc>
        <w:tc>
          <w:tcPr>
            <w:tcW w:w="4210" w:type="dxa"/>
          </w:tcPr>
          <w:p w:rsidR="00CE7AC1" w:rsidRPr="00CE7AC1" w:rsidRDefault="00CE7AC1" w:rsidP="00CE7AC1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69.21%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Fonts w:hint="cs"/>
                <w:rtl/>
              </w:rPr>
            </w:pPr>
            <w:r w:rsidRPr="00CE7AC1">
              <w:t>Return on Initial Capital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5.48%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89.01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>RINA Index</w:t>
            </w:r>
          </w:p>
        </w:tc>
      </w:tr>
      <w:tr w:rsidR="00693B01" w:rsidTr="00693B01">
        <w:tc>
          <w:tcPr>
            <w:tcW w:w="3308" w:type="dxa"/>
          </w:tcPr>
          <w:p w:rsidR="00693B01" w:rsidRDefault="00254C63" w:rsidP="00CE7AC1">
            <w:pPr>
              <w:bidi w:val="0"/>
              <w:rPr>
                <w:rtl/>
              </w:rPr>
            </w:pPr>
            <w:r>
              <w:t>31.03%</w:t>
            </w:r>
          </w:p>
        </w:tc>
        <w:tc>
          <w:tcPr>
            <w:tcW w:w="4210" w:type="dxa"/>
          </w:tcPr>
          <w:p w:rsidR="00693B01" w:rsidRPr="00CE7AC1" w:rsidRDefault="00693B01" w:rsidP="00693B01">
            <w:pPr>
              <w:bidi w:val="0"/>
            </w:pPr>
            <w:r w:rsidRPr="00CE7AC1">
              <w:t>Percent of Time in the Market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lastRenderedPageBreak/>
              <w:t>-18940$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 xml:space="preserve">Max. Drawdown (Intra-day Peak to </w:t>
            </w:r>
            <w:r w:rsidR="00693B01" w:rsidRPr="00CE7AC1">
              <w:t>Valley)</w:t>
            </w:r>
          </w:p>
        </w:tc>
      </w:tr>
      <w:tr w:rsidR="00C035D5" w:rsidTr="00693B01">
        <w:tc>
          <w:tcPr>
            <w:tcW w:w="3308" w:type="dxa"/>
          </w:tcPr>
          <w:p w:rsidR="00C035D5" w:rsidRDefault="00C035D5" w:rsidP="00CE7AC1">
            <w:pPr>
              <w:bidi w:val="0"/>
            </w:pPr>
            <w:r>
              <w:t>18.94%</w:t>
            </w:r>
          </w:p>
        </w:tc>
        <w:tc>
          <w:tcPr>
            <w:tcW w:w="4210" w:type="dxa"/>
          </w:tcPr>
          <w:p w:rsidR="00C035D5" w:rsidRPr="00C035D5" w:rsidRDefault="00C035D5" w:rsidP="00C035D5">
            <w:pPr>
              <w:bidi w:val="0"/>
            </w:pPr>
            <w:r w:rsidRPr="00C035D5">
              <w:t>as % of Initial Capital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365.42%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>Net Profit as % of Drawdown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14580$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>Account Size Required</w:t>
            </w:r>
          </w:p>
        </w:tc>
      </w:tr>
    </w:tbl>
    <w:p w:rsidR="005C1812" w:rsidRDefault="005C1812" w:rsidP="00884126">
      <w:pPr>
        <w:ind w:left="1004"/>
        <w:rPr>
          <w:rFonts w:hint="cs"/>
          <w:rtl/>
        </w:rPr>
      </w:pPr>
    </w:p>
    <w:p w:rsidR="00AD4A63" w:rsidRDefault="00AD4A63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מעל </w:t>
      </w:r>
      <w:r w:rsidR="00C035D5">
        <w:rPr>
          <w:rFonts w:hint="cs"/>
          <w:rtl/>
        </w:rPr>
        <w:t>57.5</w:t>
      </w:r>
      <w:r>
        <w:rPr>
          <w:rFonts w:hint="cs"/>
          <w:rtl/>
        </w:rPr>
        <w:t>% מהטריידים הם רווחיים.</w:t>
      </w:r>
    </w:p>
    <w:p w:rsidR="00AD4A63" w:rsidRDefault="00AD4A63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החזר על הון ראשוני של </w:t>
      </w:r>
      <w:r w:rsidR="00C035D5">
        <w:rPr>
          <w:rFonts w:hint="cs"/>
          <w:rtl/>
        </w:rPr>
        <w:t>100000</w:t>
      </w:r>
      <w:r>
        <w:rPr>
          <w:rFonts w:hint="cs"/>
          <w:rtl/>
        </w:rPr>
        <w:t xml:space="preserve">$ הוא </w:t>
      </w:r>
      <w:r w:rsidR="00C035D5">
        <w:rPr>
          <w:rFonts w:hint="cs"/>
          <w:rtl/>
        </w:rPr>
        <w:t>69.21</w:t>
      </w:r>
      <w:r>
        <w:rPr>
          <w:rFonts w:hint="cs"/>
          <w:rtl/>
        </w:rPr>
        <w:t xml:space="preserve">% </w:t>
      </w:r>
    </w:p>
    <w:p w:rsidR="00D51CDB" w:rsidRDefault="008503F1" w:rsidP="00C035D5">
      <w:pPr>
        <w:pStyle w:val="ListParagraph"/>
        <w:numPr>
          <w:ilvl w:val="0"/>
          <w:numId w:val="4"/>
        </w:numPr>
      </w:pPr>
      <w:r>
        <w:rPr>
          <w:rFonts w:hint="cs"/>
        </w:rPr>
        <w:t>MAXDRAWDOWN</w:t>
      </w:r>
      <w:r>
        <w:rPr>
          <w:rFonts w:hint="cs"/>
          <w:rtl/>
        </w:rPr>
        <w:t xml:space="preserve"> הוא </w:t>
      </w:r>
      <w:r w:rsidR="00C035D5">
        <w:t>18.94%</w:t>
      </w:r>
      <w:r w:rsidR="00C035D5">
        <w:rPr>
          <w:rFonts w:hint="cs"/>
          <w:rtl/>
        </w:rPr>
        <w:t xml:space="preserve"> </w:t>
      </w:r>
      <w:r>
        <w:rPr>
          <w:rFonts w:hint="cs"/>
          <w:rtl/>
        </w:rPr>
        <w:t>מהתיק.</w:t>
      </w:r>
    </w:p>
    <w:p w:rsidR="00D51CDB" w:rsidRPr="00DE6B49" w:rsidRDefault="00D51CDB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הפוזיציות לונג קרו יותר כלומר עלינו מעל הרצועה הע</w:t>
      </w:r>
      <w:r w:rsidR="001323DB">
        <w:rPr>
          <w:rFonts w:hint="cs"/>
          <w:rtl/>
        </w:rPr>
        <w:t xml:space="preserve">ליונה יותר פעמים משירדנו ובנוסף הם גם תוצאות טובות יותר </w:t>
      </w:r>
      <w:r w:rsidR="001323DB">
        <w:rPr>
          <w:rtl/>
        </w:rPr>
        <w:t>–</w:t>
      </w:r>
      <w:r w:rsidR="001323DB">
        <w:rPr>
          <w:rFonts w:hint="cs"/>
          <w:rtl/>
        </w:rPr>
        <w:t xml:space="preserve"> פרופיט פקטור של </w:t>
      </w:r>
      <w:r w:rsidR="00C035D5">
        <w:rPr>
          <w:rFonts w:hint="cs"/>
          <w:rtl/>
        </w:rPr>
        <w:t>1.89</w:t>
      </w:r>
      <w:r w:rsidR="001323DB">
        <w:rPr>
          <w:rFonts w:hint="cs"/>
          <w:rtl/>
        </w:rPr>
        <w:t xml:space="preserve"> בלונג מול </w:t>
      </w:r>
      <w:r w:rsidR="00C035D5">
        <w:rPr>
          <w:rFonts w:hint="cs"/>
          <w:rtl/>
        </w:rPr>
        <w:t>1.54</w:t>
      </w:r>
      <w:bookmarkStart w:id="0" w:name="_GoBack"/>
      <w:bookmarkEnd w:id="0"/>
      <w:r w:rsidR="001323DB">
        <w:rPr>
          <w:rFonts w:hint="cs"/>
          <w:rtl/>
        </w:rPr>
        <w:t xml:space="preserve"> בשורט.</w:t>
      </w:r>
    </w:p>
    <w:sectPr w:rsidR="00D51CDB" w:rsidRPr="00DE6B49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334"/>
    <w:multiLevelType w:val="hybridMultilevel"/>
    <w:tmpl w:val="DFB4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97DD7"/>
    <w:multiLevelType w:val="hybridMultilevel"/>
    <w:tmpl w:val="C37E57E8"/>
    <w:lvl w:ilvl="0" w:tplc="C286335A">
      <w:start w:val="1"/>
      <w:numFmt w:val="upperLetter"/>
      <w:lvlText w:val="%1."/>
      <w:lvlJc w:val="left"/>
      <w:pPr>
        <w:ind w:left="644" w:hanging="360"/>
      </w:pPr>
      <w:rPr>
        <w:rFonts w:asciiTheme="minorHAnsi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3EA3134"/>
    <w:multiLevelType w:val="hybridMultilevel"/>
    <w:tmpl w:val="ED08EAEE"/>
    <w:lvl w:ilvl="0" w:tplc="6DF8256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BDE51EC"/>
    <w:multiLevelType w:val="hybridMultilevel"/>
    <w:tmpl w:val="6958E0A2"/>
    <w:lvl w:ilvl="0" w:tplc="85243938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9"/>
    <w:rsid w:val="001175BF"/>
    <w:rsid w:val="001323DB"/>
    <w:rsid w:val="0013278D"/>
    <w:rsid w:val="00254C63"/>
    <w:rsid w:val="002675F0"/>
    <w:rsid w:val="003B2B89"/>
    <w:rsid w:val="00400EA2"/>
    <w:rsid w:val="004D4960"/>
    <w:rsid w:val="00520377"/>
    <w:rsid w:val="005C1812"/>
    <w:rsid w:val="00693B01"/>
    <w:rsid w:val="0070465B"/>
    <w:rsid w:val="008503F1"/>
    <w:rsid w:val="00884126"/>
    <w:rsid w:val="008A5916"/>
    <w:rsid w:val="008F6295"/>
    <w:rsid w:val="00AD4A63"/>
    <w:rsid w:val="00B0599A"/>
    <w:rsid w:val="00BD2E00"/>
    <w:rsid w:val="00C035D5"/>
    <w:rsid w:val="00CE7AC1"/>
    <w:rsid w:val="00D51CDB"/>
    <w:rsid w:val="00D704FF"/>
    <w:rsid w:val="00DE6B49"/>
    <w:rsid w:val="00E6114A"/>
    <w:rsid w:val="00FB45E6"/>
    <w:rsid w:val="00FD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525F"/>
  <w15:chartTrackingRefBased/>
  <w15:docId w15:val="{A68630C4-18C4-4A02-ADA5-DE2F06F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377"/>
  </w:style>
  <w:style w:type="table" w:styleId="TableGrid">
    <w:name w:val="Table Grid"/>
    <w:basedOn w:val="TableNormal"/>
    <w:uiPriority w:val="59"/>
    <w:rsid w:val="005C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306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wizzi</cp:lastModifiedBy>
  <cp:revision>11</cp:revision>
  <dcterms:created xsi:type="dcterms:W3CDTF">2017-01-30T14:15:00Z</dcterms:created>
  <dcterms:modified xsi:type="dcterms:W3CDTF">2017-01-31T13:01:00Z</dcterms:modified>
</cp:coreProperties>
</file>