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:8000/minio/;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:8000/dcm/;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:8000/api/;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"mailto:zouap@pcl.ac.cn索取。"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zouap@pcl.ac.cn</w:t>
      </w:r>
      <w:r>
        <w:rPr>
          <w:rStyle w:val="6"/>
          <w:rFonts w:hint="eastAsia"/>
          <w:lang w:val="en-US" w:eastAsia="zh-CN"/>
        </w:rPr>
        <w:t>索取。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也可以直接从百度网盘下载：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百度网盘链接：https://pan.baidu.com/s/1Pvy7TKNb4UQsGnSUJhb0-Q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共18个文件，下载之后，需要将这些文件合并成一个，才是最终的镜像。合并的Java代码，见本文档目录下的java类）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如果labelSystem-0.0.1-SNAPSHOT.jar有更新，则拷贝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两个文件到javaapp目录中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95C87F5"/>
    <w:multiLevelType w:val="singleLevel"/>
    <w:tmpl w:val="C95C87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EDC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B807152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B413051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B0B5AD9"/>
    <w:rsid w:val="424025BE"/>
    <w:rsid w:val="449C6D24"/>
    <w:rsid w:val="45803481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2021-01-07T00:50:02Z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