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240" w:line="276"/>
        <w:jc w:val="both"/>
      </w:pPr>
      <w:r>
        <w:rPr>
          <w:rFonts w:ascii="Arial" w:cs="Arial" w:eastAsia="Arial" w:hAnsi="Arial"/>
          <w:sz w:val="22"/>
          <w:szCs w:val="22"/>
        </w:rPr>
        <w:t xml:space="preserve">Bis zum 31. Januar 2025 verantwortete Herr Maier als Director Sales Warp den weltweiten Vertrieb des Produktbereichs Kettenwirken (Warp) sowie – ebenfalls seit April 2018 – den Vertrieb der im Jahr 2021 integrierten Tochtergesellschaft Naplafa. Zum 1. Februar 2025 wurde ihm zusätzlich die Verantwortung für den Customer Service (Vertriebsinnendienst) sowie – nunmehr auch organisatorisch ausgewiesen – für das Produktmanagement des Bereichs Warp übertragen; zugleich übernahm er die Leitung der gesamten Absatz- und Jahresplanung der Division Textile. In dieser erweiterten Funktion als Director Customer Service und Produktmanager Warp – bei fortbestehender Vertriebsverantwortung für unsere Schlüsselkunden –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einschließlich der Preisgestaltung und der Kundenabnahmen nahm er dabei durchgehend persönlich wahr.</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einschließlich Kalkulation und Festlegung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80" w:line="276"/>
        <w:jc w:val="both"/>
      </w:pPr>
      <w:r>
        <w:rPr>
          <w:rFonts w:ascii="Arial" w:cs="Arial" w:eastAsia="Arial" w:hAnsi="Arial"/>
          <w:sz w:val="22"/>
          <w:szCs w:val="22"/>
        </w:rPr>
        <w:t xml:space="preserve">die Betreuung der Schlüsselkunden einschließlich der Verhandlung von Preisen, Konditionen und Rahmenverträgen sowie der Freigabe der Angebote,</w:t>
      </w:r>
    </w:p>
    <w:p>
      <w:pPr>
        <w:pStyle w:val="ListParagraph"/>
        <w:numPr>
          <w:ilvl w:val="0"/>
          <w:numId w:val="2"/>
        </w:numPr>
        <w:spacing w:after="80" w:line="276"/>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und Reporting an die Geschäftsleitung sowie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80" w:line="276"/>
        <w:jc w:val="both"/>
      </w:pPr>
      <w:r>
        <w:rPr>
          <w:rFonts w:ascii="Arial" w:cs="Arial" w:eastAsia="Arial" w:hAnsi="Arial"/>
          <w:sz w:val="22"/>
          <w:szCs w:val="22"/>
        </w:rPr>
        <w:t xml:space="preserve">ab Februar 2025 die Leitung des Customer Service (Vertriebsinnendienst) mit sieben Mitarbeitenden einschließlich Auftragsabwicklung, Angebotswesen, Reklamationsbearbeitung sowie der Steuerung und Priorisierung der Liefertermine in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120"/>
      </w:pPr>
    </w:p>
    <w:p>
      <w:pPr>
        <w:spacing w:after="240" w:line="276"/>
        <w:jc w:val="both"/>
      </w:pPr>
      <w:r>
        <w:rPr>
          <w:rFonts w:ascii="Arial" w:cs="Arial" w:eastAsia="Arial" w:hAnsi="Arial"/>
          <w:sz w:val="22"/>
          <w:szCs w:val="22"/>
        </w:rPr>
        <w:t xml:space="preserve">Über sein Tagesgeschäft hinaus prägte Herr Maier mehrere bereichsübergreifende Projekte. Die weltweite Vereinheitlichung der Customer-Service-Prozesse führte er als eigenständiges Projekt erfolgreich zum Abschluss. Mit dem marktführenden Textilmaschinenhersteller baute er die Geschäftsbeziehung zu einer strategischen Partnerschaft aus, die in einem Kooperationsvertrag, enger technischer Zusammenarbeit und gemeinsam finanzierten Produktionsanlagen an unserem Standort mündete, das Geschäft langfristig absicherte und unsere technische Marktführerschaft festigte.</w:t>
      </w:r>
    </w:p>
    <w:p>
      <w:pPr>
        <w:spacing w:after="240" w:line="276"/>
        <w:jc w:val="both"/>
      </w:pPr>
      <w:r>
        <w:rPr>
          <w:rFonts w:ascii="Arial" w:cs="Arial" w:eastAsia="Arial" w:hAnsi="Arial"/>
          <w:sz w:val="22"/>
          <w:szCs w:val="22"/>
        </w:rPr>
        <w:t xml:space="preserve">Besonderes Engagement zeigte er bei der Digitalisierung des Vertriebs. Um die Bedürfnisse unserer Kunden systematisch zu erfassen und für die Vertriebssteuerung nutzbar zu machen, initiierte er eine eigene Vertriebsanwendung auf Basis von Microsoft Power Apps und verantwortete deren fachliche Konzeption; die technische Umsetzung erfolgte durch unsere IT nach den von ihm erarbeiteten Anforderungen. Die Anwendung führt Kundenstammdaten, den Maschinenpark und die Bewertung unserer Kunden, Wettbewerbsinformationen sowie Besuchsberichte und Vertriebsaktivitäten zusammen, bindet unsere Handelspartner in Datenpflege und Leadbearbeitung ein und steht dem Vertrieb seit dem Rollout mobil zur Verfügung. Im Kernteam für den Aufbau des neuen B2B-Portals mit Onlineshop und Händlerfunktion verantwortete er den Bereich Vertrieb – von der Anbieterauswahl über die Erstellung des Lastenhefts bis in die Detailfragen der Umsetzung; seine langjährige Kundenerfahrung, seine vertriebliche Expertise und seine genaue Kenntnis unserer SAP-Systeme waren dabei eine wesentliche Entscheidungsgrundlage.</w:t>
      </w:r>
    </w:p>
    <w:p>
      <w:pPr>
        <w:spacing w:after="240" w:line="276"/>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 Sein Wissen erweiterte er kontinuierlich und vielfach aus eigenem Antrieb: Er absolvierte das Leadership Development Program der Kern-Liebers Firmengruppe, nahm regelmäßig an Vertriebstrainings und Coachings teil und eignete sich neue digitale Werkzeuge eigeninitiativ an.</w:t>
      </w:r>
    </w:p>
    <w:p>
      <w:pPr>
        <w:spacing w:after="240" w:line="276"/>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durch souveränes Auftreten, ausgeprägtes Verhandlungsgeschick und ein sicheres Gespür für die Interessenlage seiner Gesprächspartner – im nationalen wie im internationalen Umfeld. Herr Maier war jederzeit zuverlässig, loyal und – insbesondere in der Wahrnehmung seiner Preis- und Ergebnisverantwortung – absolut vertrauenswürdig.</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förderte die fachliche wie persönliche Entwicklung seines Teams nachhaltig und wurde von seinen Mitarbeitenden – auch über Standorte und Ländergrenzen hinweg – als verlässliche und motivierende Führungspersönlichkeit geschätzt. Als Vorgesetzter wurde er jederzeit voll anerkannt; seine Führungsleistung war stets vorbildlich. Auch über seinen eigenen Bereich hinaus war er bei schwierigen Entscheidungen ein verlässlicher Ansprechpartner für seine Kolleginnen und Kollegen, dessen Rat und Urteil im gesamten Unternehmen Gewicht hatten.</w:t>
      </w:r>
    </w:p>
    <w:p>
      <w:pPr>
        <w:spacing w:after="240" w:line="276"/>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240" w:line="276"/>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 dem Marktführer – auf sieben Hersteller, und dies in einem Marktumfeld, das von ausgeprägten regionalen Lieferantenpräferenzen geprägt ist. Weitere Neukunden gewann er in den Vereinigten Staaten, in Brasilien, Japan, Indien und in Europa. In einem von erheblichen Kostensteigerungen geprägten Marktumfeld setzte er zudem die notwendigen Preisanpassungen konsequent durch – auch gegenüber unserem umsatzstärksten Kunden – und sicherte so die Ertragskraft seines Bereichs.</w:t>
      </w:r>
    </w:p>
    <w:p>
      <w:pPr>
        <w:spacing w:after="240" w:line="276"/>
        <w:jc w:val="both"/>
      </w:pPr>
      <w:r>
        <w:rPr>
          <w:rFonts w:ascii="Arial" w:cs="Arial" w:eastAsia="Arial" w:hAnsi="Arial"/>
          <w:sz w:val="22"/>
          <w:szCs w:val="22"/>
        </w:rPr>
        <w:t xml:space="preserve">Die Arbeitsergebnisse von Herrn Maier waren stets von ausgezeichneter Qualität. 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Kollegen, Mitarbeitenden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2026-08-22T19:25:37.179Z</dcterms:created>
  <dcterms:modified xsi:type="dcterms:W3CDTF">2026-08-22T19:25:37.179Z</dcterms:modified>
</cp:coreProperties>
</file>

<file path=docProps/custom.xml><?xml version="1.0" encoding="utf-8"?>
<Properties xmlns="http://schemas.openxmlformats.org/officeDocument/2006/custom-properties" xmlns:vt="http://schemas.openxmlformats.org/officeDocument/2006/docPropsVTypes"/>
</file>