
<file path=[Content_Types].xml><?xml version="1.0" encoding="utf-8"?>
<Types xmlns="http://schemas.openxmlformats.org/package/2006/content-types">
  <Default Extension="docx" ContentType="application/vnd.openxmlformats-officedocument.wordprocessingml.document"/>
  <Default Extension="emf" ContentType="image/x-emf"/>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F58A5" w14:textId="77777777" w:rsidR="00A9204E" w:rsidRDefault="001B2E0C" w:rsidP="001B2E0C">
      <w:pPr>
        <w:ind w:left="90" w:hanging="360"/>
      </w:pPr>
      <w:r w:rsidRPr="001B2E0C">
        <w:rPr>
          <w:noProof/>
        </w:rPr>
        <w:drawing>
          <wp:inline distT="0" distB="0" distL="0" distR="0" wp14:anchorId="464F859A" wp14:editId="73C53185">
            <wp:extent cx="6337300" cy="571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7300" cy="571500"/>
                    </a:xfrm>
                    <a:prstGeom prst="rect">
                      <a:avLst/>
                    </a:prstGeom>
                    <a:noFill/>
                    <a:ln>
                      <a:noFill/>
                    </a:ln>
                  </pic:spPr>
                </pic:pic>
              </a:graphicData>
            </a:graphic>
          </wp:inline>
        </w:drawing>
      </w:r>
    </w:p>
    <w:p w14:paraId="1B687887" w14:textId="77777777" w:rsidR="001E5706" w:rsidRDefault="001E5706"/>
    <w:p w14:paraId="07A4A702" w14:textId="0F2CE441" w:rsidR="001B2E0C" w:rsidRDefault="001B2E0C" w:rsidP="00C61739">
      <w:pPr>
        <w:jc w:val="center"/>
        <w:rPr>
          <w:b/>
        </w:rPr>
      </w:pPr>
      <w:r w:rsidRPr="001B2E0C">
        <w:rPr>
          <w:b/>
        </w:rPr>
        <w:t>Employee Clearance Checklist</w:t>
      </w:r>
    </w:p>
    <w:p w14:paraId="483D4E15" w14:textId="72E94581" w:rsidR="00872C97" w:rsidRDefault="00872C97" w:rsidP="00C61739">
      <w:pPr>
        <w:jc w:val="center"/>
        <w:rPr>
          <w:b/>
        </w:rPr>
      </w:pPr>
    </w:p>
    <w:p w14:paraId="2F142575" w14:textId="77777777" w:rsidR="00872C97" w:rsidRPr="00872C97" w:rsidRDefault="00872C97" w:rsidP="00872C97">
      <w:pPr>
        <w:ind w:left="-270"/>
        <w:rPr>
          <w:rFonts w:ascii="Graphik" w:hAnsi="Graphik"/>
          <w:sz w:val="16"/>
          <w:szCs w:val="16"/>
        </w:rPr>
      </w:pPr>
      <w:r w:rsidRPr="00872C97">
        <w:rPr>
          <w:rFonts w:ascii="Graphik" w:hAnsi="Graphik"/>
          <w:b/>
          <w:bCs/>
          <w:sz w:val="16"/>
          <w:szCs w:val="16"/>
        </w:rPr>
        <w:t>Important Note:</w:t>
      </w:r>
      <w:r w:rsidRPr="00872C97">
        <w:rPr>
          <w:rFonts w:ascii="Graphik" w:hAnsi="Graphik"/>
          <w:sz w:val="16"/>
          <w:szCs w:val="16"/>
        </w:rPr>
        <w:t xml:space="preserve"> Global access controls will be applied within 12-24 hours from logging of separation in MyExit. Ensure that you’re able to complete required activities on sites/access that will be affected.</w:t>
      </w:r>
    </w:p>
    <w:p w14:paraId="32EDCBB4" w14:textId="4E80AB6B" w:rsidR="00872C97" w:rsidRPr="00C61739" w:rsidRDefault="00872C97" w:rsidP="00872C97">
      <w:pPr>
        <w:ind w:hanging="270"/>
        <w:rPr>
          <w:rFonts w:ascii="Graphik" w:hAnsi="Graphik"/>
          <w:sz w:val="16"/>
          <w:szCs w:val="16"/>
        </w:rPr>
      </w:pPr>
      <w:r w:rsidRPr="00872C97">
        <w:rPr>
          <w:rFonts w:ascii="Graphik" w:hAnsi="Graphik"/>
          <w:sz w:val="16"/>
          <w:szCs w:val="16"/>
        </w:rPr>
        <w:t>Refer to</w:t>
      </w:r>
      <w:r w:rsidRPr="00872C97">
        <w:rPr>
          <w:rFonts w:ascii="Graphik" w:hAnsi="Graphik"/>
          <w:b/>
          <w:bCs/>
          <w:sz w:val="16"/>
          <w:szCs w:val="16"/>
        </w:rPr>
        <w:t xml:space="preserve"> Leavers InfoSec FAQ </w:t>
      </w:r>
      <w:r w:rsidRPr="00872C97">
        <w:rPr>
          <w:rFonts w:ascii="Graphik" w:hAnsi="Graphik"/>
          <w:sz w:val="16"/>
          <w:szCs w:val="16"/>
        </w:rPr>
        <w:t>document under</w:t>
      </w:r>
      <w:r w:rsidR="00FF3D83">
        <w:rPr>
          <w:rFonts w:ascii="Graphik" w:hAnsi="Graphik"/>
          <w:sz w:val="16"/>
          <w:szCs w:val="16"/>
        </w:rPr>
        <w:t xml:space="preserve"> the</w:t>
      </w:r>
      <w:r w:rsidRPr="00872C97">
        <w:rPr>
          <w:rFonts w:ascii="Graphik" w:hAnsi="Graphik"/>
          <w:sz w:val="16"/>
          <w:szCs w:val="16"/>
        </w:rPr>
        <w:t xml:space="preserve"> attachment section</w:t>
      </w:r>
      <w:r w:rsidR="00CD6642">
        <w:rPr>
          <w:rFonts w:ascii="Graphik" w:hAnsi="Graphik"/>
          <w:sz w:val="16"/>
          <w:szCs w:val="16"/>
        </w:rPr>
        <w:t xml:space="preserve"> for further details.</w:t>
      </w:r>
    </w:p>
    <w:p w14:paraId="4C0C550E" w14:textId="77777777" w:rsidR="00C61739" w:rsidRPr="00C61739" w:rsidRDefault="00C61739" w:rsidP="00872C97">
      <w:pPr>
        <w:rPr>
          <w:b/>
        </w:rPr>
      </w:pPr>
    </w:p>
    <w:tbl>
      <w:tblPr>
        <w:tblStyle w:val="TableGrid"/>
        <w:tblW w:w="9990" w:type="dxa"/>
        <w:tblInd w:w="-275" w:type="dxa"/>
        <w:tblLayout w:type="fixed"/>
        <w:tblLook w:val="04A0" w:firstRow="1" w:lastRow="0" w:firstColumn="1" w:lastColumn="0" w:noHBand="0" w:noVBand="1"/>
      </w:tblPr>
      <w:tblGrid>
        <w:gridCol w:w="1080"/>
        <w:gridCol w:w="1980"/>
        <w:gridCol w:w="2070"/>
        <w:gridCol w:w="4860"/>
      </w:tblGrid>
      <w:tr w:rsidR="001E5706" w:rsidRPr="001B2E0C" w14:paraId="0673AF27" w14:textId="77777777" w:rsidTr="001B2E0C">
        <w:trPr>
          <w:trHeight w:val="270"/>
        </w:trPr>
        <w:tc>
          <w:tcPr>
            <w:tcW w:w="9990" w:type="dxa"/>
            <w:gridSpan w:val="4"/>
            <w:shd w:val="clear" w:color="auto" w:fill="7030A0"/>
            <w:vAlign w:val="center"/>
            <w:hideMark/>
          </w:tcPr>
          <w:p w14:paraId="52A7B265" w14:textId="77777777" w:rsidR="001E5706" w:rsidRPr="001B2E0C" w:rsidRDefault="001E5706" w:rsidP="001B2E0C">
            <w:pPr>
              <w:rPr>
                <w:rFonts w:ascii="Graphik" w:hAnsi="Graphik"/>
                <w:b/>
                <w:bCs/>
                <w:sz w:val="14"/>
                <w:szCs w:val="14"/>
              </w:rPr>
            </w:pPr>
            <w:r w:rsidRPr="001B2E0C">
              <w:rPr>
                <w:rFonts w:ascii="Graphik" w:hAnsi="Graphik"/>
                <w:b/>
                <w:bCs/>
                <w:color w:val="FFFFFF" w:themeColor="background1"/>
                <w:sz w:val="14"/>
                <w:szCs w:val="14"/>
              </w:rPr>
              <w:t xml:space="preserve">30-15 Days Before Last Day at Work     </w:t>
            </w:r>
            <w:r w:rsidRPr="001B2E0C">
              <w:rPr>
                <w:rFonts w:ascii="Graphik" w:hAnsi="Graphik"/>
                <w:color w:val="FFFFFF" w:themeColor="background1"/>
                <w:sz w:val="14"/>
                <w:szCs w:val="14"/>
              </w:rPr>
              <w:t xml:space="preserve"> </w:t>
            </w:r>
          </w:p>
        </w:tc>
      </w:tr>
      <w:tr w:rsidR="001E5706" w:rsidRPr="001B2E0C" w14:paraId="03190F4E" w14:textId="77777777" w:rsidTr="00F56B66">
        <w:trPr>
          <w:trHeight w:val="270"/>
        </w:trPr>
        <w:tc>
          <w:tcPr>
            <w:tcW w:w="1080" w:type="dxa"/>
            <w:shd w:val="clear" w:color="auto" w:fill="E2CFF1"/>
            <w:vAlign w:val="center"/>
            <w:hideMark/>
          </w:tcPr>
          <w:p w14:paraId="1F131235" w14:textId="77777777" w:rsidR="001E5706" w:rsidRPr="001B2E0C" w:rsidRDefault="001E5706" w:rsidP="001B2E0C">
            <w:pPr>
              <w:rPr>
                <w:rFonts w:ascii="Graphik" w:hAnsi="Graphik"/>
                <w:b/>
                <w:bCs/>
                <w:sz w:val="14"/>
                <w:szCs w:val="14"/>
              </w:rPr>
            </w:pPr>
            <w:r w:rsidRPr="001B2E0C">
              <w:rPr>
                <w:rFonts w:ascii="Graphik" w:hAnsi="Graphik"/>
                <w:b/>
                <w:bCs/>
                <w:sz w:val="14"/>
                <w:szCs w:val="14"/>
              </w:rPr>
              <w:t xml:space="preserve">Focus </w:t>
            </w:r>
            <w:r w:rsidRPr="001B2E0C">
              <w:rPr>
                <w:rFonts w:ascii="Graphik" w:hAnsi="Graphik"/>
                <w:sz w:val="14"/>
                <w:szCs w:val="14"/>
              </w:rPr>
              <w:t xml:space="preserve"> </w:t>
            </w:r>
            <w:r w:rsidRPr="001B2E0C">
              <w:rPr>
                <w:rFonts w:ascii="Graphik" w:hAnsi="Graphik"/>
                <w:b/>
                <w:bCs/>
                <w:sz w:val="14"/>
                <w:szCs w:val="14"/>
              </w:rPr>
              <w:t xml:space="preserve">  </w:t>
            </w:r>
          </w:p>
        </w:tc>
        <w:tc>
          <w:tcPr>
            <w:tcW w:w="1980" w:type="dxa"/>
            <w:shd w:val="clear" w:color="auto" w:fill="E2CFF1"/>
            <w:vAlign w:val="center"/>
            <w:hideMark/>
          </w:tcPr>
          <w:p w14:paraId="39AE4715" w14:textId="77777777" w:rsidR="001E5706" w:rsidRPr="001B2E0C" w:rsidRDefault="001E5706" w:rsidP="001B2E0C">
            <w:pPr>
              <w:rPr>
                <w:rFonts w:ascii="Graphik" w:hAnsi="Graphik"/>
                <w:sz w:val="14"/>
                <w:szCs w:val="14"/>
              </w:rPr>
            </w:pPr>
            <w:r w:rsidRPr="001B2E0C">
              <w:rPr>
                <w:rFonts w:ascii="Graphik" w:hAnsi="Graphik"/>
                <w:b/>
                <w:bCs/>
                <w:sz w:val="14"/>
                <w:szCs w:val="14"/>
              </w:rPr>
              <w:t xml:space="preserve">Who to contact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2070" w:type="dxa"/>
            <w:shd w:val="clear" w:color="auto" w:fill="E2CFF1"/>
            <w:vAlign w:val="center"/>
            <w:hideMark/>
          </w:tcPr>
          <w:p w14:paraId="6DE9C392" w14:textId="77777777" w:rsidR="001E5706" w:rsidRPr="001B2E0C" w:rsidRDefault="001E5706" w:rsidP="001B2E0C">
            <w:pPr>
              <w:rPr>
                <w:rFonts w:ascii="Graphik" w:hAnsi="Graphik"/>
                <w:b/>
                <w:bCs/>
                <w:sz w:val="14"/>
                <w:szCs w:val="14"/>
              </w:rPr>
            </w:pPr>
            <w:r w:rsidRPr="001B2E0C">
              <w:rPr>
                <w:rFonts w:ascii="Graphik" w:hAnsi="Graphik"/>
                <w:b/>
                <w:bCs/>
                <w:sz w:val="14"/>
                <w:szCs w:val="14"/>
              </w:rPr>
              <w:t xml:space="preserve">Item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60" w:type="dxa"/>
            <w:shd w:val="clear" w:color="auto" w:fill="E2CFF1"/>
            <w:vAlign w:val="center"/>
            <w:hideMark/>
          </w:tcPr>
          <w:p w14:paraId="3C00BB2A" w14:textId="77777777" w:rsidR="001E5706" w:rsidRPr="001B2E0C" w:rsidRDefault="001E5706" w:rsidP="001B2E0C">
            <w:pPr>
              <w:rPr>
                <w:rFonts w:ascii="Graphik" w:hAnsi="Graphik"/>
                <w:b/>
                <w:bCs/>
                <w:sz w:val="14"/>
                <w:szCs w:val="14"/>
              </w:rPr>
            </w:pPr>
            <w:r w:rsidRPr="001B2E0C">
              <w:rPr>
                <w:rFonts w:ascii="Graphik" w:hAnsi="Graphik"/>
                <w:b/>
                <w:bCs/>
                <w:sz w:val="14"/>
                <w:szCs w:val="14"/>
              </w:rPr>
              <w:t xml:space="preserve">Details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r>
      <w:tr w:rsidR="001E5706" w:rsidRPr="001B2E0C" w14:paraId="4D342E92" w14:textId="77777777" w:rsidTr="00F56B66">
        <w:trPr>
          <w:trHeight w:val="422"/>
        </w:trPr>
        <w:tc>
          <w:tcPr>
            <w:tcW w:w="1080" w:type="dxa"/>
            <w:vMerge w:val="restart"/>
            <w:vAlign w:val="center"/>
            <w:hideMark/>
          </w:tcPr>
          <w:p w14:paraId="736CDD07" w14:textId="77777777" w:rsidR="001E5706" w:rsidRPr="001B2E0C" w:rsidRDefault="001E5706" w:rsidP="001B2E0C">
            <w:pPr>
              <w:rPr>
                <w:rFonts w:ascii="Graphik" w:hAnsi="Graphik"/>
                <w:sz w:val="14"/>
                <w:szCs w:val="14"/>
              </w:rPr>
            </w:pPr>
            <w:r w:rsidRPr="001B2E0C">
              <w:rPr>
                <w:rFonts w:ascii="Graphik" w:hAnsi="Graphik"/>
                <w:sz w:val="14"/>
                <w:szCs w:val="14"/>
              </w:rPr>
              <w:t>Project</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b/>
                <w:bCs/>
                <w:sz w:val="14"/>
                <w:szCs w:val="14"/>
              </w:rPr>
              <w:t xml:space="preserve">  </w:t>
            </w:r>
          </w:p>
        </w:tc>
        <w:tc>
          <w:tcPr>
            <w:tcW w:w="1980" w:type="dxa"/>
            <w:vMerge w:val="restart"/>
            <w:vAlign w:val="center"/>
            <w:hideMark/>
          </w:tcPr>
          <w:p w14:paraId="32685081" w14:textId="77777777" w:rsidR="001E5706" w:rsidRPr="001B2E0C" w:rsidRDefault="001E5706" w:rsidP="001B2E0C">
            <w:pPr>
              <w:rPr>
                <w:rFonts w:ascii="Graphik" w:hAnsi="Graphik"/>
                <w:sz w:val="14"/>
                <w:szCs w:val="14"/>
                <w:u w:val="single"/>
              </w:rPr>
            </w:pPr>
            <w:r w:rsidRPr="001B2E0C">
              <w:rPr>
                <w:rFonts w:ascii="Graphik" w:hAnsi="Graphik"/>
                <w:sz w:val="14"/>
                <w:szCs w:val="14"/>
                <w:u w:val="single"/>
              </w:rPr>
              <w:t>Project Manager</w:t>
            </w:r>
          </w:p>
        </w:tc>
        <w:tc>
          <w:tcPr>
            <w:tcW w:w="2070" w:type="dxa"/>
            <w:vAlign w:val="center"/>
            <w:hideMark/>
          </w:tcPr>
          <w:p w14:paraId="66E5321D" w14:textId="77777777" w:rsidR="001E5706" w:rsidRPr="001B2E0C" w:rsidRDefault="001E5706" w:rsidP="001B2E0C">
            <w:pPr>
              <w:rPr>
                <w:rFonts w:ascii="Graphik" w:hAnsi="Graphik"/>
                <w:b/>
                <w:bCs/>
                <w:sz w:val="14"/>
                <w:szCs w:val="14"/>
              </w:rPr>
            </w:pPr>
            <w:r w:rsidRPr="001B2E0C">
              <w:rPr>
                <w:rFonts w:ascii="Graphik" w:hAnsi="Graphik"/>
                <w:b/>
                <w:bCs/>
                <w:sz w:val="14"/>
                <w:szCs w:val="14"/>
              </w:rPr>
              <w:t xml:space="preserve">Transition Plan and Roll Off Checklist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60" w:type="dxa"/>
            <w:vAlign w:val="center"/>
            <w:hideMark/>
          </w:tcPr>
          <w:p w14:paraId="03EF9D4E" w14:textId="77777777" w:rsidR="00CD4C9F" w:rsidRDefault="001E5706" w:rsidP="001B2E0C">
            <w:pPr>
              <w:rPr>
                <w:rFonts w:ascii="Graphik" w:hAnsi="Graphik"/>
                <w:b/>
                <w:bCs/>
                <w:sz w:val="14"/>
                <w:szCs w:val="14"/>
              </w:rPr>
            </w:pPr>
            <w:r w:rsidRPr="001B2E0C">
              <w:rPr>
                <w:rFonts w:ascii="Graphik" w:hAnsi="Graphik"/>
                <w:sz w:val="14"/>
                <w:szCs w:val="14"/>
              </w:rPr>
              <w:t>Coordinate with your Project Manager to define a transition plan, timelines, and Roll Off tasks</w:t>
            </w:r>
          </w:p>
          <w:p w14:paraId="4AADB5A1" w14:textId="5E9136C9" w:rsidR="001E5706" w:rsidRDefault="001E5706" w:rsidP="001B2E0C">
            <w:pPr>
              <w:rPr>
                <w:rFonts w:ascii="Graphik" w:hAnsi="Graphik"/>
                <w:sz w:val="14"/>
                <w:szCs w:val="14"/>
              </w:rPr>
            </w:pPr>
            <w:r w:rsidRPr="001B2E0C">
              <w:rPr>
                <w:rFonts w:ascii="Graphik" w:hAnsi="Graphik"/>
                <w:sz w:val="14"/>
                <w:szCs w:val="14"/>
              </w:rPr>
              <w:t xml:space="preserve"> </w:t>
            </w:r>
          </w:p>
          <w:p w14:paraId="46CF8821" w14:textId="77777777" w:rsidR="004755DC" w:rsidRDefault="00CD4C9F" w:rsidP="001B2E0C">
            <w:pPr>
              <w:rPr>
                <w:rFonts w:ascii="Graphik" w:hAnsi="Graphik"/>
                <w:sz w:val="14"/>
                <w:szCs w:val="14"/>
              </w:rPr>
            </w:pPr>
            <w:r w:rsidRPr="00B351B0">
              <w:rPr>
                <w:rFonts w:ascii="Graphik" w:hAnsi="Graphik"/>
                <w:sz w:val="14"/>
                <w:szCs w:val="14"/>
                <w:highlight w:val="yellow"/>
              </w:rPr>
              <w:t xml:space="preserve">Review your </w:t>
            </w:r>
            <w:hyperlink r:id="rId11" w:history="1">
              <w:r w:rsidRPr="00B351B0">
                <w:rPr>
                  <w:rStyle w:val="Hyperlink"/>
                  <w:rFonts w:ascii="Graphik" w:hAnsi="Graphik"/>
                  <w:sz w:val="14"/>
                  <w:szCs w:val="14"/>
                  <w:highlight w:val="yellow"/>
                </w:rPr>
                <w:t>Workday</w:t>
              </w:r>
            </w:hyperlink>
            <w:r w:rsidRPr="00B351B0">
              <w:rPr>
                <w:rFonts w:ascii="Graphik" w:hAnsi="Graphik"/>
                <w:sz w:val="14"/>
                <w:szCs w:val="14"/>
                <w:highlight w:val="yellow"/>
              </w:rPr>
              <w:t xml:space="preserve"> Inbox for any pending actions</w:t>
            </w:r>
            <w:r w:rsidRPr="00CD4C9F">
              <w:rPr>
                <w:rFonts w:ascii="Graphik" w:hAnsi="Graphik"/>
                <w:sz w:val="14"/>
                <w:szCs w:val="14"/>
              </w:rPr>
              <w:t xml:space="preserve"> you might have. If you have a security role in Workday, discuss with your manager whether the security role should be reassigned immediately or if you should set-up a delegation to ensure proper coverage of your responsibilities.</w:t>
            </w:r>
          </w:p>
          <w:p w14:paraId="5E52AFD9" w14:textId="77777777" w:rsidR="00412F89" w:rsidRDefault="00412F89" w:rsidP="001B2E0C">
            <w:pPr>
              <w:rPr>
                <w:rFonts w:ascii="Graphik" w:hAnsi="Graphik"/>
                <w:sz w:val="14"/>
                <w:szCs w:val="14"/>
              </w:rPr>
            </w:pPr>
          </w:p>
          <w:p w14:paraId="01C066CB" w14:textId="34EE4E48" w:rsidR="00412F89" w:rsidRPr="001B2E0C" w:rsidRDefault="00412F89" w:rsidP="001B2E0C">
            <w:pPr>
              <w:rPr>
                <w:rFonts w:ascii="Graphik" w:hAnsi="Graphik"/>
                <w:sz w:val="14"/>
                <w:szCs w:val="14"/>
              </w:rPr>
            </w:pPr>
            <w:r w:rsidRPr="00412F89">
              <w:rPr>
                <w:rFonts w:ascii="Graphik" w:hAnsi="Graphik"/>
                <w:sz w:val="14"/>
                <w:szCs w:val="14"/>
              </w:rPr>
              <w:t>If you have a people lead role, please discuss with your manager and re-assign your currently assigned individuals to a</w:t>
            </w:r>
            <w:hyperlink r:id="rId12" w:history="1">
              <w:r w:rsidRPr="00F0225F">
                <w:rPr>
                  <w:rStyle w:val="Hyperlink"/>
                  <w:rFonts w:ascii="Graphik" w:hAnsi="Graphik"/>
                  <w:sz w:val="14"/>
                  <w:szCs w:val="14"/>
                </w:rPr>
                <w:t xml:space="preserve"> new people lead in Workday</w:t>
              </w:r>
            </w:hyperlink>
          </w:p>
        </w:tc>
      </w:tr>
      <w:tr w:rsidR="001E5706" w:rsidRPr="001B2E0C" w14:paraId="69529156" w14:textId="77777777" w:rsidTr="00F56B66">
        <w:trPr>
          <w:trHeight w:val="1853"/>
        </w:trPr>
        <w:tc>
          <w:tcPr>
            <w:tcW w:w="1080" w:type="dxa"/>
            <w:vMerge/>
            <w:vAlign w:val="center"/>
            <w:hideMark/>
          </w:tcPr>
          <w:p w14:paraId="65EB730D" w14:textId="77777777" w:rsidR="001E5706" w:rsidRPr="001B2E0C" w:rsidRDefault="001E5706" w:rsidP="001B2E0C">
            <w:pPr>
              <w:rPr>
                <w:rFonts w:ascii="Graphik" w:hAnsi="Graphik"/>
                <w:sz w:val="14"/>
                <w:szCs w:val="14"/>
              </w:rPr>
            </w:pPr>
          </w:p>
        </w:tc>
        <w:tc>
          <w:tcPr>
            <w:tcW w:w="1980" w:type="dxa"/>
            <w:vMerge/>
            <w:vAlign w:val="center"/>
            <w:hideMark/>
          </w:tcPr>
          <w:p w14:paraId="14A9ACAA" w14:textId="77777777" w:rsidR="001E5706" w:rsidRPr="001B2E0C" w:rsidRDefault="001E5706" w:rsidP="001B2E0C">
            <w:pPr>
              <w:rPr>
                <w:rFonts w:ascii="Graphik" w:hAnsi="Graphik"/>
                <w:sz w:val="14"/>
                <w:szCs w:val="14"/>
                <w:u w:val="single"/>
              </w:rPr>
            </w:pPr>
          </w:p>
        </w:tc>
        <w:tc>
          <w:tcPr>
            <w:tcW w:w="2070" w:type="dxa"/>
            <w:vAlign w:val="center"/>
            <w:hideMark/>
          </w:tcPr>
          <w:p w14:paraId="4C51C1A9" w14:textId="77777777" w:rsidR="001E5706" w:rsidRPr="001B2E0C" w:rsidRDefault="001E5706" w:rsidP="001B2E0C">
            <w:pPr>
              <w:rPr>
                <w:rFonts w:ascii="Graphik" w:hAnsi="Graphik"/>
                <w:b/>
                <w:bCs/>
                <w:sz w:val="14"/>
                <w:szCs w:val="14"/>
              </w:rPr>
            </w:pPr>
            <w:r w:rsidRPr="001B2E0C">
              <w:rPr>
                <w:rFonts w:ascii="Graphik" w:hAnsi="Graphik"/>
                <w:b/>
                <w:bCs/>
                <w:sz w:val="14"/>
                <w:szCs w:val="14"/>
              </w:rPr>
              <w:t xml:space="preserve">Celebrating Performance Points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60" w:type="dxa"/>
            <w:vAlign w:val="center"/>
            <w:hideMark/>
          </w:tcPr>
          <w:p w14:paraId="777F4A4E" w14:textId="77777777" w:rsidR="001E5706" w:rsidRPr="001B2E0C" w:rsidRDefault="001E5706" w:rsidP="001B2E0C">
            <w:pPr>
              <w:rPr>
                <w:rFonts w:ascii="Graphik" w:hAnsi="Graphik"/>
                <w:b/>
                <w:bCs/>
                <w:sz w:val="14"/>
                <w:szCs w:val="14"/>
              </w:rPr>
            </w:pPr>
            <w:r w:rsidRPr="001B2E0C">
              <w:rPr>
                <w:rFonts w:ascii="Graphik" w:hAnsi="Graphik"/>
                <w:b/>
                <w:bCs/>
                <w:sz w:val="14"/>
                <w:szCs w:val="14"/>
              </w:rPr>
              <w:t xml:space="preserve">For Budget Holders: </w:t>
            </w:r>
            <w:r w:rsidRPr="001B2E0C">
              <w:rPr>
                <w:rFonts w:ascii="Graphik" w:hAnsi="Graphik"/>
                <w:sz w:val="14"/>
                <w:szCs w:val="14"/>
              </w:rPr>
              <w:t xml:space="preserve">Ensure that current budget balance is fully utilized prior your last day at work by transferring it </w:t>
            </w:r>
            <w:proofErr w:type="gramStart"/>
            <w:r w:rsidRPr="001B2E0C">
              <w:rPr>
                <w:rFonts w:ascii="Graphik" w:hAnsi="Graphik"/>
                <w:sz w:val="14"/>
                <w:szCs w:val="14"/>
              </w:rPr>
              <w:t>to</w:t>
            </w:r>
            <w:proofErr w:type="gramEnd"/>
            <w:r w:rsidRPr="001B2E0C">
              <w:rPr>
                <w:rFonts w:ascii="Graphik" w:hAnsi="Graphik"/>
                <w:sz w:val="14"/>
                <w:szCs w:val="14"/>
              </w:rPr>
              <w:t xml:space="preserve"> other. Objectives Reviewer and/or allocating Celebrating performance budget to commendable team members. Coordinate with your direct Supervisor to whom you will transfer the points. Please send a screenshot that shows the transaction of the transfer and balance after utilization to your Project Manager.</w:t>
            </w:r>
            <w:r w:rsidRPr="001B2E0C">
              <w:rPr>
                <w:rFonts w:ascii="Graphik" w:hAnsi="Graphik"/>
                <w:b/>
                <w:bCs/>
                <w:sz w:val="14"/>
                <w:szCs w:val="14"/>
              </w:rPr>
              <w:t xml:space="preserve"> </w:t>
            </w:r>
            <w:r w:rsidRPr="001B2E0C">
              <w:rPr>
                <w:rFonts w:ascii="Graphik" w:hAnsi="Graphik"/>
                <w:b/>
                <w:bCs/>
                <w:sz w:val="14"/>
                <w:szCs w:val="14"/>
              </w:rPr>
              <w:br/>
            </w:r>
            <w:r w:rsidRPr="001B2E0C">
              <w:rPr>
                <w:rFonts w:ascii="Graphik" w:hAnsi="Graphik"/>
                <w:b/>
                <w:bCs/>
                <w:sz w:val="14"/>
                <w:szCs w:val="14"/>
              </w:rPr>
              <w:br/>
              <w:t xml:space="preserve">For Points Holders: </w:t>
            </w:r>
            <w:r w:rsidRPr="001B2E0C">
              <w:rPr>
                <w:rFonts w:ascii="Graphik" w:hAnsi="Graphik"/>
                <w:sz w:val="14"/>
                <w:szCs w:val="14"/>
              </w:rPr>
              <w:t xml:space="preserve">Redeem your rewards prior last day at work otherwise it will be forfeited.    </w:t>
            </w:r>
            <w:r w:rsidRPr="001B2E0C">
              <w:rPr>
                <w:rFonts w:ascii="Graphik" w:hAnsi="Graphik"/>
                <w:b/>
                <w:bCs/>
                <w:sz w:val="14"/>
                <w:szCs w:val="14"/>
              </w:rPr>
              <w:t xml:space="preserve"> </w:t>
            </w:r>
          </w:p>
        </w:tc>
      </w:tr>
      <w:tr w:rsidR="001E5706" w:rsidRPr="001B2E0C" w14:paraId="26739FA1" w14:textId="77777777" w:rsidTr="00F56B66">
        <w:trPr>
          <w:trHeight w:val="540"/>
        </w:trPr>
        <w:tc>
          <w:tcPr>
            <w:tcW w:w="1080" w:type="dxa"/>
            <w:vMerge/>
            <w:vAlign w:val="center"/>
            <w:hideMark/>
          </w:tcPr>
          <w:p w14:paraId="1F9E8BF3" w14:textId="77777777" w:rsidR="001E5706" w:rsidRPr="001B2E0C" w:rsidRDefault="001E5706" w:rsidP="001B2E0C">
            <w:pPr>
              <w:rPr>
                <w:rFonts w:ascii="Graphik" w:hAnsi="Graphik"/>
                <w:sz w:val="14"/>
                <w:szCs w:val="14"/>
              </w:rPr>
            </w:pPr>
          </w:p>
        </w:tc>
        <w:tc>
          <w:tcPr>
            <w:tcW w:w="1980" w:type="dxa"/>
            <w:vMerge/>
            <w:vAlign w:val="center"/>
            <w:hideMark/>
          </w:tcPr>
          <w:p w14:paraId="206BBED9" w14:textId="77777777" w:rsidR="001E5706" w:rsidRPr="001B2E0C" w:rsidRDefault="001E5706" w:rsidP="001B2E0C">
            <w:pPr>
              <w:rPr>
                <w:rFonts w:ascii="Graphik" w:hAnsi="Graphik"/>
                <w:sz w:val="14"/>
                <w:szCs w:val="14"/>
                <w:u w:val="single"/>
              </w:rPr>
            </w:pPr>
          </w:p>
        </w:tc>
        <w:tc>
          <w:tcPr>
            <w:tcW w:w="2070" w:type="dxa"/>
            <w:vAlign w:val="center"/>
            <w:hideMark/>
          </w:tcPr>
          <w:p w14:paraId="60854EF1" w14:textId="77777777" w:rsidR="001E5706" w:rsidRPr="001B2E0C" w:rsidRDefault="001E5706" w:rsidP="001B2E0C">
            <w:pPr>
              <w:rPr>
                <w:rFonts w:ascii="Graphik" w:hAnsi="Graphik"/>
                <w:b/>
                <w:bCs/>
                <w:sz w:val="14"/>
                <w:szCs w:val="14"/>
              </w:rPr>
            </w:pPr>
            <w:r w:rsidRPr="001B2E0C">
              <w:rPr>
                <w:rFonts w:ascii="Graphik" w:hAnsi="Graphik"/>
                <w:b/>
                <w:bCs/>
                <w:sz w:val="14"/>
                <w:szCs w:val="14"/>
              </w:rPr>
              <w:t xml:space="preserve">Performance Feedback/ Competency  </w:t>
            </w:r>
            <w:r w:rsidRPr="001B2E0C">
              <w:rPr>
                <w:rFonts w:ascii="Graphik" w:hAnsi="Graphik"/>
                <w:sz w:val="14"/>
                <w:szCs w:val="14"/>
              </w:rPr>
              <w:t xml:space="preserve"> </w:t>
            </w:r>
            <w:r w:rsidRPr="001B2E0C">
              <w:rPr>
                <w:rFonts w:ascii="Graphik" w:hAnsi="Graphik"/>
                <w:b/>
                <w:bCs/>
                <w:sz w:val="14"/>
                <w:szCs w:val="14"/>
              </w:rPr>
              <w:t xml:space="preserve">Assessments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60" w:type="dxa"/>
            <w:vAlign w:val="center"/>
            <w:hideMark/>
          </w:tcPr>
          <w:p w14:paraId="753251A8" w14:textId="77777777" w:rsidR="001E5706" w:rsidRPr="001B2E0C" w:rsidRDefault="001E5706" w:rsidP="001B2E0C">
            <w:pPr>
              <w:rPr>
                <w:rFonts w:ascii="Graphik" w:hAnsi="Graphik"/>
                <w:b/>
                <w:bCs/>
                <w:sz w:val="14"/>
                <w:szCs w:val="14"/>
              </w:rPr>
            </w:pPr>
            <w:r w:rsidRPr="001B2E0C">
              <w:rPr>
                <w:rFonts w:ascii="Graphik" w:hAnsi="Graphik"/>
                <w:b/>
                <w:bCs/>
                <w:sz w:val="14"/>
                <w:szCs w:val="14"/>
              </w:rPr>
              <w:t>For Career Counselors,</w:t>
            </w:r>
            <w:r w:rsidRPr="001B2E0C">
              <w:rPr>
                <w:rFonts w:ascii="Graphik" w:hAnsi="Graphik"/>
                <w:sz w:val="14"/>
                <w:szCs w:val="14"/>
              </w:rPr>
              <w:t xml:space="preserve"> </w:t>
            </w:r>
            <w:r w:rsidRPr="00B351B0">
              <w:rPr>
                <w:rFonts w:ascii="Graphik" w:hAnsi="Graphik"/>
                <w:sz w:val="14"/>
                <w:szCs w:val="14"/>
                <w:highlight w:val="yellow"/>
              </w:rPr>
              <w:t>complete and submit performance related documentation for direct reports</w:t>
            </w:r>
            <w:r w:rsidRPr="001B2E0C">
              <w:rPr>
                <w:rFonts w:ascii="Graphik" w:hAnsi="Graphik"/>
                <w:sz w:val="14"/>
                <w:szCs w:val="14"/>
              </w:rPr>
              <w:t xml:space="preserve"> and/or pending CAMs reviews if applicable.</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r>
      <w:tr w:rsidR="001E5706" w:rsidRPr="001B2E0C" w14:paraId="4FD1772F" w14:textId="77777777" w:rsidTr="00F56B66">
        <w:trPr>
          <w:trHeight w:val="500"/>
        </w:trPr>
        <w:tc>
          <w:tcPr>
            <w:tcW w:w="1080" w:type="dxa"/>
            <w:vMerge/>
            <w:vAlign w:val="center"/>
            <w:hideMark/>
          </w:tcPr>
          <w:p w14:paraId="3CBFB83C" w14:textId="77777777" w:rsidR="001E5706" w:rsidRPr="001B2E0C" w:rsidRDefault="001E5706" w:rsidP="001B2E0C">
            <w:pPr>
              <w:rPr>
                <w:rFonts w:ascii="Graphik" w:hAnsi="Graphik"/>
                <w:sz w:val="14"/>
                <w:szCs w:val="14"/>
              </w:rPr>
            </w:pPr>
          </w:p>
        </w:tc>
        <w:tc>
          <w:tcPr>
            <w:tcW w:w="1980" w:type="dxa"/>
            <w:vMerge/>
            <w:vAlign w:val="center"/>
            <w:hideMark/>
          </w:tcPr>
          <w:p w14:paraId="220B99FC" w14:textId="77777777" w:rsidR="001E5706" w:rsidRPr="001B2E0C" w:rsidRDefault="001E5706" w:rsidP="001B2E0C">
            <w:pPr>
              <w:rPr>
                <w:rFonts w:ascii="Graphik" w:hAnsi="Graphik"/>
                <w:sz w:val="14"/>
                <w:szCs w:val="14"/>
                <w:u w:val="single"/>
              </w:rPr>
            </w:pPr>
          </w:p>
        </w:tc>
        <w:tc>
          <w:tcPr>
            <w:tcW w:w="2070" w:type="dxa"/>
            <w:vAlign w:val="center"/>
            <w:hideMark/>
          </w:tcPr>
          <w:p w14:paraId="321F1743" w14:textId="77777777" w:rsidR="001E5706" w:rsidRPr="001B2E0C" w:rsidRDefault="001E5706" w:rsidP="001B2E0C">
            <w:pPr>
              <w:rPr>
                <w:rFonts w:ascii="Graphik" w:hAnsi="Graphik"/>
                <w:b/>
                <w:bCs/>
                <w:sz w:val="14"/>
                <w:szCs w:val="14"/>
              </w:rPr>
            </w:pPr>
            <w:r w:rsidRPr="001B2E0C">
              <w:rPr>
                <w:rFonts w:ascii="Graphik" w:hAnsi="Graphik"/>
                <w:b/>
                <w:bCs/>
                <w:sz w:val="14"/>
                <w:szCs w:val="14"/>
              </w:rPr>
              <w:t xml:space="preserve">Career Counselees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60" w:type="dxa"/>
            <w:vAlign w:val="center"/>
            <w:hideMark/>
          </w:tcPr>
          <w:p w14:paraId="6DCC4073" w14:textId="77777777" w:rsidR="001E5706" w:rsidRPr="001B2E0C" w:rsidRDefault="001E5706" w:rsidP="001B2E0C">
            <w:pPr>
              <w:rPr>
                <w:rFonts w:ascii="Graphik" w:hAnsi="Graphik"/>
                <w:b/>
                <w:bCs/>
                <w:sz w:val="14"/>
                <w:szCs w:val="14"/>
              </w:rPr>
            </w:pPr>
            <w:r w:rsidRPr="001B2E0C">
              <w:rPr>
                <w:rFonts w:ascii="Graphik" w:hAnsi="Graphik"/>
                <w:b/>
                <w:bCs/>
                <w:sz w:val="14"/>
                <w:szCs w:val="14"/>
              </w:rPr>
              <w:t xml:space="preserve">For Career Counselors, </w:t>
            </w:r>
            <w:r w:rsidRPr="001B2E0C">
              <w:rPr>
                <w:rFonts w:ascii="Graphik" w:hAnsi="Graphik"/>
                <w:sz w:val="14"/>
                <w:szCs w:val="14"/>
              </w:rPr>
              <w:t>ensure your counselees are aware of your departure and help them identify a replacement counselor</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r>
      <w:tr w:rsidR="001E5706" w:rsidRPr="001B2E0C" w14:paraId="06050D9B" w14:textId="77777777" w:rsidTr="00F56B66">
        <w:trPr>
          <w:trHeight w:val="3626"/>
        </w:trPr>
        <w:tc>
          <w:tcPr>
            <w:tcW w:w="1080" w:type="dxa"/>
            <w:vMerge/>
            <w:vAlign w:val="center"/>
            <w:hideMark/>
          </w:tcPr>
          <w:p w14:paraId="31D62635" w14:textId="77777777" w:rsidR="001E5706" w:rsidRPr="001B2E0C" w:rsidRDefault="001E5706" w:rsidP="001B2E0C">
            <w:pPr>
              <w:rPr>
                <w:rFonts w:ascii="Graphik" w:hAnsi="Graphik"/>
                <w:sz w:val="14"/>
                <w:szCs w:val="14"/>
              </w:rPr>
            </w:pPr>
          </w:p>
        </w:tc>
        <w:tc>
          <w:tcPr>
            <w:tcW w:w="1980" w:type="dxa"/>
            <w:vMerge/>
            <w:vAlign w:val="center"/>
            <w:hideMark/>
          </w:tcPr>
          <w:p w14:paraId="7F849AD0" w14:textId="77777777" w:rsidR="001E5706" w:rsidRPr="001B2E0C" w:rsidRDefault="001E5706" w:rsidP="001B2E0C">
            <w:pPr>
              <w:rPr>
                <w:rFonts w:ascii="Graphik" w:hAnsi="Graphik"/>
                <w:sz w:val="14"/>
                <w:szCs w:val="14"/>
                <w:u w:val="single"/>
              </w:rPr>
            </w:pPr>
          </w:p>
        </w:tc>
        <w:tc>
          <w:tcPr>
            <w:tcW w:w="2070" w:type="dxa"/>
            <w:vAlign w:val="center"/>
            <w:hideMark/>
          </w:tcPr>
          <w:p w14:paraId="1D341C6B" w14:textId="77777777" w:rsidR="001E5706" w:rsidRPr="001B2E0C" w:rsidRDefault="001E5706" w:rsidP="001B2E0C">
            <w:pPr>
              <w:rPr>
                <w:rFonts w:ascii="Graphik" w:hAnsi="Graphik"/>
                <w:b/>
                <w:bCs/>
                <w:sz w:val="14"/>
                <w:szCs w:val="14"/>
              </w:rPr>
            </w:pPr>
            <w:r w:rsidRPr="001B2E0C">
              <w:rPr>
                <w:rFonts w:ascii="Graphik" w:hAnsi="Graphik"/>
                <w:b/>
                <w:bCs/>
                <w:sz w:val="14"/>
                <w:szCs w:val="14"/>
              </w:rPr>
              <w:t xml:space="preserve">Performance Achievement - StrengthsFinder </w:t>
            </w:r>
          </w:p>
        </w:tc>
        <w:tc>
          <w:tcPr>
            <w:tcW w:w="4860" w:type="dxa"/>
            <w:vAlign w:val="center"/>
            <w:hideMark/>
          </w:tcPr>
          <w:p w14:paraId="7332FC46" w14:textId="77777777" w:rsidR="001E5706" w:rsidRPr="001B2E0C" w:rsidRDefault="001E5706" w:rsidP="001B2E0C">
            <w:pPr>
              <w:rPr>
                <w:rFonts w:ascii="Graphik" w:hAnsi="Graphik"/>
                <w:sz w:val="14"/>
                <w:szCs w:val="14"/>
              </w:rPr>
            </w:pPr>
            <w:r w:rsidRPr="001B2E0C">
              <w:rPr>
                <w:rFonts w:ascii="Graphik" w:hAnsi="Graphik"/>
                <w:sz w:val="14"/>
                <w:szCs w:val="14"/>
              </w:rPr>
              <w:t xml:space="preserve">If you took </w:t>
            </w:r>
            <w:r w:rsidRPr="001B2E0C">
              <w:rPr>
                <w:rFonts w:ascii="Graphik" w:hAnsi="Graphik"/>
                <w:b/>
                <w:bCs/>
                <w:sz w:val="14"/>
                <w:szCs w:val="14"/>
              </w:rPr>
              <w:t>Gallup’s Clifton StrengthsFinder</w:t>
            </w:r>
            <w:r w:rsidRPr="001B2E0C">
              <w:rPr>
                <w:rFonts w:ascii="Graphik" w:hAnsi="Graphik"/>
                <w:sz w:val="14"/>
                <w:szCs w:val="14"/>
              </w:rPr>
              <w:t xml:space="preserve">, the results are yours to </w:t>
            </w:r>
            <w:proofErr w:type="gramStart"/>
            <w:r w:rsidRPr="001B2E0C">
              <w:rPr>
                <w:rFonts w:ascii="Graphik" w:hAnsi="Graphik"/>
                <w:sz w:val="14"/>
                <w:szCs w:val="14"/>
              </w:rPr>
              <w:t>keep</w:t>
            </w:r>
            <w:proofErr w:type="gramEnd"/>
            <w:r w:rsidRPr="001B2E0C">
              <w:rPr>
                <w:rFonts w:ascii="Graphik" w:hAnsi="Graphik"/>
                <w:sz w:val="14"/>
                <w:szCs w:val="14"/>
              </w:rPr>
              <w:t xml:space="preserve"> and we hope you find them valuable in your new role! </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sz w:val="14"/>
                <w:szCs w:val="14"/>
              </w:rPr>
              <w:br/>
            </w:r>
            <w:r w:rsidRPr="001B2E0C">
              <w:rPr>
                <w:rFonts w:ascii="Graphik" w:hAnsi="Graphik"/>
                <w:sz w:val="14"/>
                <w:szCs w:val="14"/>
              </w:rPr>
              <w:br/>
              <w:t xml:space="preserve">You have until your last day of employment with Accenture to either print or download and send your reports to your personal email account. If you do not have your results, click here to log in to Gallup Online using your active Accenture Enterprise ID and password to download your Strengths Reports. After your last day of employment, we will remove your report from our systems in line with our internal policies.     </w:t>
            </w:r>
            <w:r w:rsidRPr="001B2E0C">
              <w:rPr>
                <w:rFonts w:ascii="Graphik" w:hAnsi="Graphik"/>
                <w:sz w:val="14"/>
                <w:szCs w:val="14"/>
              </w:rPr>
              <w:br/>
            </w:r>
            <w:r w:rsidRPr="001B2E0C">
              <w:rPr>
                <w:rFonts w:ascii="Graphik" w:hAnsi="Graphik"/>
                <w:sz w:val="14"/>
                <w:szCs w:val="14"/>
              </w:rPr>
              <w:br/>
              <w:t xml:space="preserve">Gallup may retain your report for longer, as you also have the option of setting up a profile with Gallup to access your report </w:t>
            </w:r>
            <w:r w:rsidR="00F56B66" w:rsidRPr="001B2E0C">
              <w:rPr>
                <w:rFonts w:ascii="Graphik" w:hAnsi="Graphik"/>
                <w:sz w:val="14"/>
                <w:szCs w:val="14"/>
              </w:rPr>
              <w:t>via your</w:t>
            </w:r>
            <w:r w:rsidRPr="001B2E0C">
              <w:rPr>
                <w:rFonts w:ascii="Graphik" w:hAnsi="Graphik"/>
                <w:sz w:val="14"/>
                <w:szCs w:val="14"/>
              </w:rPr>
              <w:t xml:space="preserve"> personal email address.  Please contact Gallup Client Support at </w:t>
            </w:r>
            <w:hyperlink r:id="rId13" w:history="1">
              <w:r w:rsidR="00F56B66" w:rsidRPr="00FB10A0">
                <w:rPr>
                  <w:rStyle w:val="Hyperlink"/>
                  <w:rFonts w:ascii="Graphik" w:hAnsi="Graphik"/>
                  <w:sz w:val="14"/>
                  <w:szCs w:val="14"/>
                </w:rPr>
                <w:t>strengthscenter@gallup.com</w:t>
              </w:r>
            </w:hyperlink>
            <w:r w:rsidR="00F56B66">
              <w:rPr>
                <w:rFonts w:ascii="Graphik" w:hAnsi="Graphik"/>
                <w:sz w:val="14"/>
                <w:szCs w:val="14"/>
              </w:rPr>
              <w:t xml:space="preserve"> </w:t>
            </w:r>
            <w:r w:rsidRPr="001B2E0C">
              <w:rPr>
                <w:rFonts w:ascii="Graphik" w:hAnsi="Graphik"/>
                <w:sz w:val="14"/>
                <w:szCs w:val="14"/>
              </w:rPr>
              <w:t xml:space="preserve">for more details on how </w:t>
            </w:r>
            <w:proofErr w:type="gramStart"/>
            <w:r w:rsidRPr="001B2E0C">
              <w:rPr>
                <w:rFonts w:ascii="Graphik" w:hAnsi="Graphik"/>
                <w:sz w:val="14"/>
                <w:szCs w:val="14"/>
              </w:rPr>
              <w:t>to  access</w:t>
            </w:r>
            <w:proofErr w:type="gramEnd"/>
            <w:r w:rsidRPr="001B2E0C">
              <w:rPr>
                <w:rFonts w:ascii="Graphik" w:hAnsi="Graphik"/>
                <w:sz w:val="14"/>
                <w:szCs w:val="14"/>
              </w:rPr>
              <w:t xml:space="preserve"> your Strengths report on Gallup’s Strengths Center site after your last day of employment.</w:t>
            </w:r>
            <w:r w:rsidRPr="001B2E0C">
              <w:rPr>
                <w:rFonts w:ascii="Graphik" w:hAnsi="Graphik"/>
                <w:sz w:val="14"/>
                <w:szCs w:val="14"/>
              </w:rPr>
              <w:br/>
            </w:r>
            <w:r w:rsidRPr="001B2E0C">
              <w:rPr>
                <w:rFonts w:ascii="Graphik" w:hAnsi="Graphik"/>
                <w:sz w:val="14"/>
                <w:szCs w:val="14"/>
              </w:rPr>
              <w:br/>
              <w:t xml:space="preserve">You have the right to request to permanently remove your results from Gallup’s database. If you would like your results removed, send an email to </w:t>
            </w:r>
            <w:hyperlink r:id="rId14" w:history="1">
              <w:r w:rsidR="00F56B66" w:rsidRPr="00FB10A0">
                <w:rPr>
                  <w:rStyle w:val="Hyperlink"/>
                  <w:rFonts w:ascii="Graphik" w:hAnsi="Graphik"/>
                  <w:sz w:val="14"/>
                  <w:szCs w:val="14"/>
                </w:rPr>
                <w:t>Privacy_Administrator@Gallup.com</w:t>
              </w:r>
            </w:hyperlink>
            <w:r w:rsidRPr="001B2E0C">
              <w:rPr>
                <w:rFonts w:ascii="Graphik" w:hAnsi="Graphik"/>
                <w:sz w:val="14"/>
                <w:szCs w:val="14"/>
              </w:rPr>
              <w:t xml:space="preserve">   </w:t>
            </w:r>
          </w:p>
        </w:tc>
      </w:tr>
      <w:tr w:rsidR="001E5706" w:rsidRPr="001B2E0C" w14:paraId="4E6391E5" w14:textId="77777777" w:rsidTr="00F56B66">
        <w:trPr>
          <w:trHeight w:val="989"/>
        </w:trPr>
        <w:tc>
          <w:tcPr>
            <w:tcW w:w="1080" w:type="dxa"/>
            <w:vAlign w:val="center"/>
            <w:hideMark/>
          </w:tcPr>
          <w:p w14:paraId="0AE7B6AC" w14:textId="77777777" w:rsidR="001E5706" w:rsidRPr="001B2E0C" w:rsidRDefault="001E5706" w:rsidP="001B2E0C">
            <w:pPr>
              <w:rPr>
                <w:rFonts w:ascii="Graphik" w:hAnsi="Graphik"/>
                <w:sz w:val="14"/>
                <w:szCs w:val="14"/>
              </w:rPr>
            </w:pPr>
            <w:r w:rsidRPr="001B2E0C">
              <w:rPr>
                <w:rFonts w:ascii="Graphik" w:hAnsi="Graphik"/>
                <w:sz w:val="14"/>
                <w:szCs w:val="14"/>
              </w:rPr>
              <w:t>Training</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b/>
                <w:bCs/>
                <w:sz w:val="14"/>
                <w:szCs w:val="14"/>
              </w:rPr>
              <w:t xml:space="preserve">  </w:t>
            </w:r>
          </w:p>
        </w:tc>
        <w:tc>
          <w:tcPr>
            <w:tcW w:w="1980" w:type="dxa"/>
            <w:vAlign w:val="center"/>
            <w:hideMark/>
          </w:tcPr>
          <w:p w14:paraId="7657A345" w14:textId="2588ACC7" w:rsidR="00F56B66" w:rsidRPr="00F56B66" w:rsidRDefault="001E5706" w:rsidP="001B2E0C">
            <w:pPr>
              <w:rPr>
                <w:rFonts w:ascii="Graphik" w:hAnsi="Graphik"/>
                <w:sz w:val="14"/>
                <w:szCs w:val="14"/>
              </w:rPr>
            </w:pPr>
            <w:proofErr w:type="spellStart"/>
            <w:r w:rsidRPr="001B2E0C">
              <w:rPr>
                <w:rFonts w:ascii="Graphik" w:hAnsi="Graphik"/>
                <w:b/>
                <w:bCs/>
                <w:sz w:val="14"/>
                <w:szCs w:val="14"/>
                <w:u w:val="single"/>
              </w:rPr>
              <w:t>myLearning</w:t>
            </w:r>
            <w:proofErr w:type="spellEnd"/>
            <w:r w:rsidRPr="001B2E0C">
              <w:rPr>
                <w:rFonts w:ascii="Graphik" w:hAnsi="Graphik"/>
                <w:b/>
                <w:bCs/>
                <w:sz w:val="14"/>
                <w:szCs w:val="14"/>
                <w:u w:val="single"/>
              </w:rPr>
              <w:t xml:space="preserve"> - Contact Learning Support</w:t>
            </w:r>
            <w:r w:rsidRPr="001B2E0C">
              <w:rPr>
                <w:rFonts w:ascii="Graphik" w:hAnsi="Graphik"/>
                <w:b/>
                <w:bCs/>
                <w:sz w:val="14"/>
                <w:szCs w:val="14"/>
              </w:rPr>
              <w:t xml:space="preserve"> </w:t>
            </w:r>
            <w:hyperlink r:id="rId15" w:history="1">
              <w:r w:rsidR="00097685" w:rsidRPr="00097685">
                <w:rPr>
                  <w:rStyle w:val="Hyperlink"/>
                  <w:rFonts w:ascii="Graphik" w:hAnsi="Graphik"/>
                  <w:sz w:val="14"/>
                  <w:szCs w:val="14"/>
                </w:rPr>
                <w:t>https://mylearning.accenture.com/mylearningui/learner/traininghistory</w:t>
              </w:r>
            </w:hyperlink>
          </w:p>
        </w:tc>
        <w:tc>
          <w:tcPr>
            <w:tcW w:w="2070" w:type="dxa"/>
            <w:vAlign w:val="center"/>
            <w:hideMark/>
          </w:tcPr>
          <w:p w14:paraId="1B1F9683" w14:textId="77777777" w:rsidR="001E5706" w:rsidRPr="001B2E0C" w:rsidRDefault="001E5706" w:rsidP="001B2E0C">
            <w:pPr>
              <w:rPr>
                <w:rFonts w:ascii="Graphik" w:hAnsi="Graphik"/>
                <w:sz w:val="14"/>
                <w:szCs w:val="14"/>
              </w:rPr>
            </w:pPr>
            <w:proofErr w:type="spellStart"/>
            <w:r w:rsidRPr="001B2E0C">
              <w:rPr>
                <w:rFonts w:ascii="Graphik" w:hAnsi="Graphik"/>
                <w:sz w:val="14"/>
                <w:szCs w:val="14"/>
              </w:rPr>
              <w:t>myLearning</w:t>
            </w:r>
            <w:proofErr w:type="spellEnd"/>
            <w:r w:rsidRPr="001B2E0C">
              <w:rPr>
                <w:rFonts w:ascii="Graphik" w:hAnsi="Graphik"/>
                <w:sz w:val="14"/>
                <w:szCs w:val="14"/>
              </w:rPr>
              <w:t xml:space="preserve"> - Transcript    </w:t>
            </w:r>
          </w:p>
        </w:tc>
        <w:tc>
          <w:tcPr>
            <w:tcW w:w="4860" w:type="dxa"/>
            <w:vAlign w:val="center"/>
            <w:hideMark/>
          </w:tcPr>
          <w:p w14:paraId="25DDF097" w14:textId="77777777" w:rsidR="001E5706" w:rsidRPr="001B2E0C" w:rsidRDefault="001E5706" w:rsidP="001B2E0C">
            <w:pPr>
              <w:rPr>
                <w:rFonts w:ascii="Graphik" w:hAnsi="Graphik"/>
                <w:sz w:val="14"/>
                <w:szCs w:val="14"/>
              </w:rPr>
            </w:pPr>
            <w:r w:rsidRPr="001B2E0C">
              <w:rPr>
                <w:rFonts w:ascii="Graphik" w:hAnsi="Graphik"/>
                <w:sz w:val="14"/>
                <w:szCs w:val="14"/>
              </w:rPr>
              <w:t>Please remember to print your transcript of learning BEFORE your last day as this may no longer be retrieved after your last day o</w:t>
            </w:r>
            <w:r w:rsidR="00F56B66">
              <w:rPr>
                <w:rFonts w:ascii="Graphik" w:hAnsi="Graphik"/>
                <w:sz w:val="14"/>
                <w:szCs w:val="14"/>
              </w:rPr>
              <w:t>f</w:t>
            </w:r>
            <w:r w:rsidRPr="001B2E0C">
              <w:rPr>
                <w:rFonts w:ascii="Graphik" w:hAnsi="Graphik"/>
                <w:sz w:val="14"/>
                <w:szCs w:val="14"/>
              </w:rPr>
              <w:t xml:space="preserve"> work.</w:t>
            </w:r>
            <w:r w:rsidRPr="001B2E0C">
              <w:rPr>
                <w:rFonts w:ascii="Graphik" w:hAnsi="Graphik"/>
                <w:b/>
                <w:bCs/>
                <w:sz w:val="14"/>
                <w:szCs w:val="14"/>
                <w:vertAlign w:val="subscript"/>
              </w:rPr>
              <w:t xml:space="preserve">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r>
      <w:tr w:rsidR="001E5706" w:rsidRPr="001B2E0C" w14:paraId="3BBF31C3" w14:textId="77777777" w:rsidTr="00E21EE4">
        <w:trPr>
          <w:trHeight w:val="593"/>
        </w:trPr>
        <w:tc>
          <w:tcPr>
            <w:tcW w:w="1080" w:type="dxa"/>
            <w:vMerge w:val="restart"/>
            <w:vAlign w:val="center"/>
            <w:hideMark/>
          </w:tcPr>
          <w:p w14:paraId="5CE0CB24" w14:textId="77777777" w:rsidR="001E5706" w:rsidRPr="00F5642C" w:rsidRDefault="001E5706" w:rsidP="0029268B">
            <w:pPr>
              <w:keepNext/>
              <w:keepLines/>
              <w:rPr>
                <w:rFonts w:ascii="Graphik" w:hAnsi="Graphik"/>
                <w:sz w:val="14"/>
                <w:szCs w:val="14"/>
              </w:rPr>
            </w:pPr>
            <w:r w:rsidRPr="00F5642C">
              <w:rPr>
                <w:rFonts w:ascii="Graphik" w:hAnsi="Graphik"/>
                <w:sz w:val="14"/>
                <w:szCs w:val="14"/>
              </w:rPr>
              <w:lastRenderedPageBreak/>
              <w:t>Financials</w:t>
            </w:r>
            <w:r w:rsidRPr="00F5642C">
              <w:rPr>
                <w:rFonts w:ascii="Graphik" w:hAnsi="Graphik"/>
                <w:b/>
                <w:bCs/>
                <w:sz w:val="14"/>
                <w:szCs w:val="14"/>
              </w:rPr>
              <w:t xml:space="preserve"> </w:t>
            </w:r>
            <w:r w:rsidRPr="00F5642C">
              <w:rPr>
                <w:rFonts w:ascii="Graphik" w:hAnsi="Graphik"/>
                <w:sz w:val="14"/>
                <w:szCs w:val="14"/>
              </w:rPr>
              <w:t xml:space="preserve"> </w:t>
            </w:r>
            <w:r w:rsidRPr="00F5642C">
              <w:rPr>
                <w:rFonts w:ascii="Graphik" w:hAnsi="Graphik"/>
                <w:b/>
                <w:bCs/>
                <w:sz w:val="14"/>
                <w:szCs w:val="14"/>
              </w:rPr>
              <w:t xml:space="preserve"> </w:t>
            </w:r>
          </w:p>
        </w:tc>
        <w:tc>
          <w:tcPr>
            <w:tcW w:w="1980" w:type="dxa"/>
            <w:vAlign w:val="center"/>
            <w:hideMark/>
          </w:tcPr>
          <w:p w14:paraId="36DE12D3" w14:textId="77777777" w:rsidR="001E5706" w:rsidRPr="00F5642C" w:rsidRDefault="007A5926" w:rsidP="0029268B">
            <w:pPr>
              <w:keepNext/>
              <w:keepLines/>
              <w:rPr>
                <w:rFonts w:ascii="Graphik" w:hAnsi="Graphik"/>
                <w:sz w:val="14"/>
                <w:szCs w:val="14"/>
                <w:u w:val="single"/>
              </w:rPr>
            </w:pPr>
            <w:hyperlink r:id="rId16" w:history="1">
              <w:r w:rsidR="001E5706" w:rsidRPr="00F5642C">
                <w:rPr>
                  <w:rStyle w:val="Hyperlink"/>
                  <w:rFonts w:ascii="Graphik" w:hAnsi="Graphik"/>
                  <w:sz w:val="14"/>
                  <w:szCs w:val="14"/>
                </w:rPr>
                <w:t>Manila.OC.FS.AMEX@accenture.com</w:t>
              </w:r>
            </w:hyperlink>
          </w:p>
        </w:tc>
        <w:tc>
          <w:tcPr>
            <w:tcW w:w="2070" w:type="dxa"/>
            <w:vAlign w:val="center"/>
            <w:hideMark/>
          </w:tcPr>
          <w:p w14:paraId="0084EDF7" w14:textId="77777777" w:rsidR="001E5706" w:rsidRPr="001B2E0C" w:rsidRDefault="001E5706" w:rsidP="0029268B">
            <w:pPr>
              <w:keepNext/>
              <w:keepLines/>
              <w:rPr>
                <w:rFonts w:ascii="Graphik" w:hAnsi="Graphik"/>
                <w:b/>
                <w:bCs/>
                <w:sz w:val="14"/>
                <w:szCs w:val="14"/>
              </w:rPr>
            </w:pPr>
            <w:r w:rsidRPr="001B2E0C">
              <w:rPr>
                <w:rFonts w:ascii="Graphik" w:hAnsi="Graphik"/>
                <w:b/>
                <w:bCs/>
                <w:sz w:val="14"/>
                <w:szCs w:val="14"/>
              </w:rPr>
              <w:t xml:space="preserve">American Express Corporate Card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60" w:type="dxa"/>
            <w:vAlign w:val="center"/>
            <w:hideMark/>
          </w:tcPr>
          <w:p w14:paraId="60CD50C9" w14:textId="29910A1D" w:rsidR="00712E27" w:rsidRPr="00712E27" w:rsidRDefault="00712E27" w:rsidP="0029268B">
            <w:pPr>
              <w:keepNext/>
              <w:keepLines/>
              <w:rPr>
                <w:rFonts w:ascii="Graphik" w:hAnsi="Graphik"/>
                <w:sz w:val="14"/>
                <w:szCs w:val="14"/>
              </w:rPr>
            </w:pPr>
            <w:r w:rsidRPr="00712E27">
              <w:rPr>
                <w:rFonts w:ascii="Graphik" w:hAnsi="Graphik"/>
                <w:sz w:val="14"/>
                <w:szCs w:val="14"/>
              </w:rPr>
              <w:t>Before your Separation Effective Date (SED), please accomplish the following:</w:t>
            </w:r>
          </w:p>
          <w:p w14:paraId="3FA11DFD" w14:textId="77777777" w:rsidR="00712E27" w:rsidRPr="00712E27" w:rsidRDefault="00712E27" w:rsidP="0029268B">
            <w:pPr>
              <w:keepNext/>
              <w:keepLines/>
              <w:ind w:left="520" w:hanging="270"/>
              <w:rPr>
                <w:rFonts w:ascii="Graphik" w:hAnsi="Graphik"/>
                <w:sz w:val="14"/>
                <w:szCs w:val="14"/>
              </w:rPr>
            </w:pPr>
            <w:r w:rsidRPr="00712E27">
              <w:rPr>
                <w:rFonts w:ascii="Graphik" w:hAnsi="Graphik"/>
                <w:sz w:val="14"/>
                <w:szCs w:val="14"/>
              </w:rPr>
              <w:t>1.</w:t>
            </w:r>
            <w:r w:rsidRPr="00712E27">
              <w:rPr>
                <w:rFonts w:ascii="Graphik" w:hAnsi="Graphik"/>
                <w:sz w:val="14"/>
                <w:szCs w:val="14"/>
              </w:rPr>
              <w:tab/>
              <w:t xml:space="preserve">Print your final statement </w:t>
            </w:r>
          </w:p>
          <w:p w14:paraId="23084D20" w14:textId="77777777" w:rsidR="00712E27" w:rsidRPr="00712E27" w:rsidRDefault="00712E27" w:rsidP="0029268B">
            <w:pPr>
              <w:keepNext/>
              <w:keepLines/>
              <w:ind w:left="520" w:hanging="270"/>
              <w:rPr>
                <w:rFonts w:ascii="Graphik" w:hAnsi="Graphik"/>
                <w:sz w:val="14"/>
                <w:szCs w:val="14"/>
              </w:rPr>
            </w:pPr>
            <w:r w:rsidRPr="00712E27">
              <w:rPr>
                <w:rFonts w:ascii="Graphik" w:hAnsi="Graphik"/>
                <w:sz w:val="14"/>
                <w:szCs w:val="14"/>
              </w:rPr>
              <w:t>2.</w:t>
            </w:r>
            <w:r w:rsidRPr="00712E27">
              <w:rPr>
                <w:rFonts w:ascii="Graphik" w:hAnsi="Graphik"/>
                <w:sz w:val="14"/>
                <w:szCs w:val="14"/>
              </w:rPr>
              <w:tab/>
              <w:t>Pay your final balance to Amex Corporate Cards immediately</w:t>
            </w:r>
          </w:p>
          <w:p w14:paraId="108392C7" w14:textId="7F2F1C00" w:rsidR="00712E27" w:rsidRPr="00712E27" w:rsidRDefault="00712E27" w:rsidP="0029268B">
            <w:pPr>
              <w:keepNext/>
              <w:keepLines/>
              <w:ind w:left="520" w:hanging="270"/>
              <w:rPr>
                <w:rFonts w:ascii="Graphik" w:hAnsi="Graphik"/>
                <w:sz w:val="14"/>
                <w:szCs w:val="14"/>
              </w:rPr>
            </w:pPr>
            <w:r w:rsidRPr="00712E27">
              <w:rPr>
                <w:rFonts w:ascii="Graphik" w:hAnsi="Graphik"/>
                <w:sz w:val="14"/>
                <w:szCs w:val="14"/>
              </w:rPr>
              <w:t>3.</w:t>
            </w:r>
            <w:r w:rsidRPr="00712E27">
              <w:rPr>
                <w:rFonts w:ascii="Graphik" w:hAnsi="Graphik"/>
                <w:sz w:val="14"/>
                <w:szCs w:val="14"/>
              </w:rPr>
              <w:tab/>
              <w:t>Retain proof of payment</w:t>
            </w:r>
            <w:r w:rsidR="006F69EB">
              <w:rPr>
                <w:rFonts w:ascii="Graphik" w:hAnsi="Graphik"/>
                <w:sz w:val="14"/>
                <w:szCs w:val="14"/>
              </w:rPr>
              <w:t xml:space="preserve"> </w:t>
            </w:r>
            <w:r w:rsidRPr="00712E27">
              <w:rPr>
                <w:rFonts w:ascii="Graphik" w:hAnsi="Graphik"/>
                <w:sz w:val="14"/>
                <w:szCs w:val="14"/>
              </w:rPr>
              <w:t>and destroy your card</w:t>
            </w:r>
          </w:p>
          <w:p w14:paraId="22A2A114" w14:textId="77777777" w:rsidR="00712E27" w:rsidRPr="00712E27" w:rsidRDefault="00712E27" w:rsidP="0029268B">
            <w:pPr>
              <w:keepNext/>
              <w:keepLines/>
              <w:rPr>
                <w:rFonts w:ascii="Graphik" w:hAnsi="Graphik"/>
                <w:sz w:val="14"/>
                <w:szCs w:val="14"/>
              </w:rPr>
            </w:pPr>
            <w:r w:rsidRPr="00712E27">
              <w:rPr>
                <w:rFonts w:ascii="Graphik" w:hAnsi="Graphik"/>
                <w:sz w:val="14"/>
                <w:szCs w:val="14"/>
              </w:rPr>
              <w:t xml:space="preserve"> </w:t>
            </w:r>
          </w:p>
          <w:p w14:paraId="358A6DD2" w14:textId="77777777" w:rsidR="00EF6113" w:rsidRPr="00EF6113" w:rsidRDefault="00712E27" w:rsidP="0029268B">
            <w:pPr>
              <w:keepNext/>
              <w:keepLines/>
              <w:rPr>
                <w:rFonts w:ascii="Graphik" w:hAnsi="Graphik"/>
                <w:b/>
                <w:bCs/>
                <w:sz w:val="14"/>
                <w:szCs w:val="14"/>
              </w:rPr>
            </w:pPr>
            <w:r w:rsidRPr="00EF6113">
              <w:rPr>
                <w:rFonts w:ascii="Graphik" w:hAnsi="Graphik"/>
                <w:b/>
                <w:bCs/>
                <w:sz w:val="14"/>
                <w:szCs w:val="14"/>
              </w:rPr>
              <w:t>Be advised that effective after your SED, any unsettled balance will be deducted from your Final Pay</w:t>
            </w:r>
            <w:r w:rsidRPr="00712E27">
              <w:rPr>
                <w:rFonts w:ascii="Graphik" w:hAnsi="Graphik"/>
                <w:sz w:val="14"/>
                <w:szCs w:val="14"/>
              </w:rPr>
              <w:t xml:space="preserve"> </w:t>
            </w:r>
            <w:r w:rsidRPr="00EF6113">
              <w:rPr>
                <w:rFonts w:ascii="Graphik" w:hAnsi="Graphik"/>
                <w:b/>
                <w:bCs/>
                <w:sz w:val="14"/>
                <w:szCs w:val="14"/>
              </w:rPr>
              <w:t xml:space="preserve">plus the late payment fee and/or penalties and interest that will be incurred due to late payment following Accenture’s payment timeline. </w:t>
            </w:r>
          </w:p>
          <w:p w14:paraId="1ED35367" w14:textId="77777777" w:rsidR="00EF6113" w:rsidRDefault="00EF6113" w:rsidP="0029268B">
            <w:pPr>
              <w:keepNext/>
              <w:keepLines/>
              <w:rPr>
                <w:rFonts w:ascii="Graphik" w:hAnsi="Graphik"/>
                <w:sz w:val="14"/>
                <w:szCs w:val="14"/>
              </w:rPr>
            </w:pPr>
          </w:p>
          <w:p w14:paraId="06A9D0E2" w14:textId="1AA3F3F9" w:rsidR="001E5706" w:rsidRPr="001B2E0C" w:rsidRDefault="00712E27" w:rsidP="0029268B">
            <w:pPr>
              <w:keepNext/>
              <w:keepLines/>
              <w:rPr>
                <w:rFonts w:ascii="Graphik" w:hAnsi="Graphik"/>
                <w:sz w:val="14"/>
                <w:szCs w:val="14"/>
              </w:rPr>
            </w:pPr>
            <w:r w:rsidRPr="00712E27">
              <w:rPr>
                <w:rFonts w:ascii="Graphik" w:hAnsi="Graphik"/>
                <w:sz w:val="14"/>
                <w:szCs w:val="14"/>
              </w:rPr>
              <w:t>Note that your account will be deactivated immediately after SED. Payments made after your SED may not be recorded in our system, thus, resulting to a deduction in the Final Pay. In which case, you may personally and directly request for refund with the bank.</w:t>
            </w:r>
          </w:p>
        </w:tc>
      </w:tr>
      <w:tr w:rsidR="001E5706" w:rsidRPr="001B2E0C" w14:paraId="77C50BDF" w14:textId="77777777" w:rsidTr="00872C97">
        <w:trPr>
          <w:trHeight w:val="1826"/>
        </w:trPr>
        <w:tc>
          <w:tcPr>
            <w:tcW w:w="1080" w:type="dxa"/>
            <w:vMerge/>
            <w:vAlign w:val="center"/>
            <w:hideMark/>
          </w:tcPr>
          <w:p w14:paraId="30E4EC00" w14:textId="77777777" w:rsidR="001E5706" w:rsidRPr="00F5642C" w:rsidRDefault="001E5706" w:rsidP="001B2E0C">
            <w:pPr>
              <w:rPr>
                <w:rFonts w:ascii="Graphik" w:hAnsi="Graphik"/>
                <w:sz w:val="14"/>
                <w:szCs w:val="14"/>
              </w:rPr>
            </w:pPr>
          </w:p>
        </w:tc>
        <w:tc>
          <w:tcPr>
            <w:tcW w:w="1980" w:type="dxa"/>
            <w:vAlign w:val="center"/>
            <w:hideMark/>
          </w:tcPr>
          <w:p w14:paraId="593E94A4" w14:textId="77777777" w:rsidR="00F56B66" w:rsidRPr="00F5642C" w:rsidRDefault="001E5706" w:rsidP="001B2E0C">
            <w:pPr>
              <w:rPr>
                <w:rFonts w:ascii="Graphik" w:hAnsi="Graphik"/>
                <w:sz w:val="14"/>
                <w:szCs w:val="14"/>
              </w:rPr>
            </w:pPr>
            <w:r w:rsidRPr="00F5642C">
              <w:rPr>
                <w:rFonts w:ascii="Graphik" w:hAnsi="Graphik"/>
                <w:b/>
                <w:bCs/>
                <w:sz w:val="14"/>
                <w:szCs w:val="14"/>
              </w:rPr>
              <w:t xml:space="preserve">Active employee:  </w:t>
            </w:r>
            <w:r w:rsidRPr="00F5642C">
              <w:rPr>
                <w:rFonts w:ascii="Graphik" w:hAnsi="Graphik"/>
                <w:sz w:val="14"/>
                <w:szCs w:val="14"/>
              </w:rPr>
              <w:t xml:space="preserve">Please log an SR ticket to </w:t>
            </w:r>
            <w:hyperlink r:id="rId17" w:history="1">
              <w:r w:rsidR="00F5642C" w:rsidRPr="00F5642C">
                <w:rPr>
                  <w:rStyle w:val="Hyperlink"/>
                  <w:rFonts w:ascii="Graphik" w:hAnsi="Graphik"/>
                  <w:sz w:val="14"/>
                  <w:szCs w:val="14"/>
                </w:rPr>
                <w:t>https://support.accenture.com/support_portal</w:t>
              </w:r>
            </w:hyperlink>
          </w:p>
          <w:p w14:paraId="50D92CD9" w14:textId="77777777" w:rsidR="001E5706" w:rsidRPr="00F5642C" w:rsidRDefault="001E5706" w:rsidP="001B2E0C">
            <w:pPr>
              <w:rPr>
                <w:rFonts w:ascii="Graphik" w:hAnsi="Graphik"/>
                <w:sz w:val="14"/>
                <w:szCs w:val="14"/>
              </w:rPr>
            </w:pPr>
            <w:r w:rsidRPr="00F5642C">
              <w:rPr>
                <w:rFonts w:ascii="Graphik" w:hAnsi="Graphik"/>
                <w:b/>
                <w:bCs/>
                <w:sz w:val="14"/>
                <w:szCs w:val="14"/>
              </w:rPr>
              <w:br/>
            </w:r>
            <w:r w:rsidRPr="00F5642C">
              <w:rPr>
                <w:rFonts w:ascii="Graphik" w:hAnsi="Graphik"/>
                <w:b/>
                <w:bCs/>
                <w:sz w:val="14"/>
                <w:szCs w:val="14"/>
              </w:rPr>
              <w:br/>
              <w:t xml:space="preserve">Separated employee:    </w:t>
            </w:r>
            <w:r w:rsidRPr="00F5642C">
              <w:rPr>
                <w:rFonts w:ascii="Graphik" w:hAnsi="Graphik"/>
                <w:b/>
                <w:bCs/>
                <w:sz w:val="14"/>
                <w:szCs w:val="14"/>
              </w:rPr>
              <w:br/>
            </w:r>
            <w:r w:rsidRPr="00F5642C">
              <w:rPr>
                <w:rFonts w:ascii="Graphik" w:hAnsi="Graphik"/>
                <w:sz w:val="14"/>
                <w:szCs w:val="14"/>
              </w:rPr>
              <w:t xml:space="preserve">Please send an email to </w:t>
            </w:r>
            <w:hyperlink r:id="rId18" w:history="1">
              <w:r w:rsidR="00F56B66" w:rsidRPr="00F5642C">
                <w:rPr>
                  <w:rStyle w:val="Hyperlink"/>
                  <w:rFonts w:ascii="Graphik" w:hAnsi="Graphik"/>
                  <w:sz w:val="14"/>
                  <w:szCs w:val="14"/>
                </w:rPr>
                <w:t>ABS.HR.DCR@accenture.com</w:t>
              </w:r>
            </w:hyperlink>
          </w:p>
          <w:p w14:paraId="369A4F6F" w14:textId="77777777" w:rsidR="00F56B66" w:rsidRPr="00F5642C" w:rsidRDefault="00F56B66" w:rsidP="001B2E0C">
            <w:pPr>
              <w:rPr>
                <w:rFonts w:ascii="Graphik" w:hAnsi="Graphik"/>
                <w:b/>
                <w:bCs/>
                <w:sz w:val="14"/>
                <w:szCs w:val="14"/>
              </w:rPr>
            </w:pPr>
          </w:p>
        </w:tc>
        <w:tc>
          <w:tcPr>
            <w:tcW w:w="2070" w:type="dxa"/>
            <w:vAlign w:val="center"/>
            <w:hideMark/>
          </w:tcPr>
          <w:p w14:paraId="58E61D8E" w14:textId="77777777" w:rsidR="001E5706" w:rsidRPr="001B2E0C" w:rsidRDefault="001E5706" w:rsidP="001B2E0C">
            <w:pPr>
              <w:rPr>
                <w:rFonts w:ascii="Graphik" w:hAnsi="Graphik"/>
                <w:b/>
                <w:bCs/>
                <w:sz w:val="14"/>
                <w:szCs w:val="14"/>
              </w:rPr>
            </w:pPr>
            <w:r w:rsidRPr="001B2E0C">
              <w:rPr>
                <w:rFonts w:ascii="Graphik" w:hAnsi="Graphik"/>
                <w:b/>
                <w:bCs/>
                <w:sz w:val="14"/>
                <w:szCs w:val="14"/>
              </w:rPr>
              <w:t xml:space="preserve">Housing and Car Loans/ Leases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60" w:type="dxa"/>
            <w:vAlign w:val="center"/>
            <w:hideMark/>
          </w:tcPr>
          <w:p w14:paraId="381557C5" w14:textId="2349EC6D" w:rsidR="00F56B66" w:rsidRDefault="001E5706" w:rsidP="001B2E0C">
            <w:pPr>
              <w:rPr>
                <w:rFonts w:ascii="Graphik" w:hAnsi="Graphik"/>
                <w:sz w:val="14"/>
                <w:szCs w:val="14"/>
              </w:rPr>
            </w:pPr>
            <w:r w:rsidRPr="001B2E0C">
              <w:rPr>
                <w:rFonts w:ascii="Graphik" w:hAnsi="Graphik"/>
                <w:sz w:val="14"/>
                <w:szCs w:val="14"/>
              </w:rPr>
              <w:t xml:space="preserve">Settle any remaining balance of your loans/lease prior to effective date of separation, </w:t>
            </w:r>
            <w:proofErr w:type="gramStart"/>
            <w:r w:rsidRPr="001B2E0C">
              <w:rPr>
                <w:rFonts w:ascii="Graphik" w:hAnsi="Graphik"/>
                <w:sz w:val="14"/>
                <w:szCs w:val="14"/>
              </w:rPr>
              <w:t>e.g.</w:t>
            </w:r>
            <w:proofErr w:type="gramEnd"/>
            <w:r w:rsidRPr="001B2E0C">
              <w:rPr>
                <w:rFonts w:ascii="Graphik" w:hAnsi="Graphik"/>
                <w:sz w:val="14"/>
                <w:szCs w:val="14"/>
              </w:rPr>
              <w:t xml:space="preserve"> Flexi loan, Car Lease, or convert to a personal loan.</w:t>
            </w:r>
            <w:r w:rsidRPr="001B2E0C">
              <w:rPr>
                <w:rFonts w:ascii="Graphik" w:hAnsi="Graphik"/>
                <w:b/>
                <w:bCs/>
                <w:sz w:val="14"/>
                <w:szCs w:val="14"/>
              </w:rPr>
              <w:t xml:space="preserve"> </w:t>
            </w:r>
            <w:r w:rsidRPr="001B2E0C">
              <w:rPr>
                <w:rFonts w:ascii="Graphik" w:hAnsi="Graphik"/>
                <w:sz w:val="14"/>
                <w:szCs w:val="14"/>
              </w:rPr>
              <w:t xml:space="preserve">Employee to log on to </w:t>
            </w:r>
            <w:r w:rsidR="0029499D">
              <w:rPr>
                <w:rFonts w:ascii="Graphik" w:hAnsi="Graphik"/>
                <w:sz w:val="14"/>
                <w:szCs w:val="14"/>
              </w:rPr>
              <w:t>Accenture Support</w:t>
            </w:r>
            <w:r w:rsidRPr="001B2E0C">
              <w:rPr>
                <w:rFonts w:ascii="Graphik" w:hAnsi="Graphik"/>
                <w:sz w:val="14"/>
                <w:szCs w:val="14"/>
              </w:rPr>
              <w:t xml:space="preserve"> for queries or additional instructions. </w:t>
            </w:r>
            <w:r w:rsidRPr="001B2E0C">
              <w:rPr>
                <w:rFonts w:ascii="Graphik" w:hAnsi="Graphik"/>
                <w:sz w:val="14"/>
                <w:szCs w:val="14"/>
              </w:rPr>
              <w:br/>
            </w:r>
            <w:r w:rsidRPr="001B2E0C">
              <w:rPr>
                <w:rFonts w:ascii="Graphik" w:hAnsi="Graphik"/>
                <w:sz w:val="14"/>
                <w:szCs w:val="14"/>
              </w:rPr>
              <w:br/>
              <w:t xml:space="preserve">If employee has already rendered his/her Last day and has no longer access to </w:t>
            </w:r>
            <w:r w:rsidR="00F5642C">
              <w:rPr>
                <w:rFonts w:ascii="Graphik" w:hAnsi="Graphik"/>
                <w:sz w:val="14"/>
                <w:szCs w:val="14"/>
              </w:rPr>
              <w:t>Accenture Support</w:t>
            </w:r>
            <w:r w:rsidRPr="001B2E0C">
              <w:rPr>
                <w:rFonts w:ascii="Graphik" w:hAnsi="Graphik"/>
                <w:sz w:val="14"/>
                <w:szCs w:val="14"/>
              </w:rPr>
              <w:t xml:space="preserve">, send an email to </w:t>
            </w:r>
            <w:hyperlink r:id="rId19" w:history="1">
              <w:r w:rsidR="00F56B66" w:rsidRPr="00FB10A0">
                <w:rPr>
                  <w:rStyle w:val="Hyperlink"/>
                  <w:rFonts w:ascii="Graphik" w:hAnsi="Graphik"/>
                  <w:sz w:val="14"/>
                  <w:szCs w:val="14"/>
                </w:rPr>
                <w:t>ABS.HR.DCR@accenture.com</w:t>
              </w:r>
            </w:hyperlink>
          </w:p>
          <w:p w14:paraId="25D50246" w14:textId="77777777" w:rsidR="001E5706" w:rsidRPr="001B2E0C" w:rsidRDefault="001E5706" w:rsidP="001B2E0C">
            <w:pPr>
              <w:rPr>
                <w:rFonts w:ascii="Graphik" w:hAnsi="Graphik"/>
                <w:sz w:val="14"/>
                <w:szCs w:val="14"/>
              </w:rPr>
            </w:pPr>
            <w:r w:rsidRPr="001B2E0C">
              <w:rPr>
                <w:rFonts w:ascii="Graphik" w:hAnsi="Graphik"/>
                <w:sz w:val="14"/>
                <w:szCs w:val="14"/>
              </w:rPr>
              <w:br/>
            </w:r>
            <w:r w:rsidRPr="001B2E0C">
              <w:rPr>
                <w:rFonts w:ascii="Graphik" w:hAnsi="Graphik"/>
                <w:i/>
                <w:iCs/>
                <w:sz w:val="14"/>
                <w:szCs w:val="14"/>
              </w:rPr>
              <w:t xml:space="preserve">Important Note: Your outstanding balance cannot be deducted from your final pay.  </w:t>
            </w:r>
            <w:r w:rsidRPr="001B2E0C">
              <w:rPr>
                <w:rFonts w:ascii="Graphik" w:hAnsi="Graphik"/>
                <w:sz w:val="14"/>
                <w:szCs w:val="14"/>
              </w:rPr>
              <w:t xml:space="preserve">    </w:t>
            </w:r>
          </w:p>
        </w:tc>
      </w:tr>
      <w:tr w:rsidR="001E5706" w:rsidRPr="001B2E0C" w14:paraId="2152C66B" w14:textId="77777777" w:rsidTr="00F56B66">
        <w:trPr>
          <w:trHeight w:val="1250"/>
        </w:trPr>
        <w:tc>
          <w:tcPr>
            <w:tcW w:w="1080" w:type="dxa"/>
            <w:vMerge/>
            <w:vAlign w:val="center"/>
            <w:hideMark/>
          </w:tcPr>
          <w:p w14:paraId="5D655F0C" w14:textId="77777777" w:rsidR="001E5706" w:rsidRPr="001B2E0C" w:rsidRDefault="001E5706" w:rsidP="001B2E0C">
            <w:pPr>
              <w:rPr>
                <w:rFonts w:ascii="Graphik" w:hAnsi="Graphik"/>
                <w:sz w:val="14"/>
                <w:szCs w:val="14"/>
              </w:rPr>
            </w:pPr>
          </w:p>
        </w:tc>
        <w:tc>
          <w:tcPr>
            <w:tcW w:w="1980" w:type="dxa"/>
            <w:vAlign w:val="center"/>
            <w:hideMark/>
          </w:tcPr>
          <w:p w14:paraId="14FC4513" w14:textId="77777777" w:rsidR="001E5706" w:rsidRPr="001B2E0C" w:rsidRDefault="007A5926" w:rsidP="001B2E0C">
            <w:pPr>
              <w:rPr>
                <w:rFonts w:ascii="Graphik" w:hAnsi="Graphik"/>
                <w:sz w:val="14"/>
                <w:szCs w:val="14"/>
                <w:u w:val="single"/>
              </w:rPr>
            </w:pPr>
            <w:hyperlink r:id="rId20" w:history="1">
              <w:r w:rsidR="001E5706" w:rsidRPr="001B2E0C">
                <w:rPr>
                  <w:rStyle w:val="Hyperlink"/>
                  <w:rFonts w:ascii="Graphik" w:hAnsi="Graphik"/>
                  <w:sz w:val="14"/>
                  <w:szCs w:val="14"/>
                </w:rPr>
                <w:t>ExitManagementQuery@accenture.com</w:t>
              </w:r>
            </w:hyperlink>
          </w:p>
        </w:tc>
        <w:tc>
          <w:tcPr>
            <w:tcW w:w="2070" w:type="dxa"/>
            <w:vAlign w:val="center"/>
            <w:hideMark/>
          </w:tcPr>
          <w:p w14:paraId="2CF2AB17" w14:textId="77777777" w:rsidR="001E5706" w:rsidRPr="001B2E0C" w:rsidRDefault="001E5706" w:rsidP="001B2E0C">
            <w:pPr>
              <w:rPr>
                <w:rFonts w:ascii="Graphik" w:hAnsi="Graphik"/>
                <w:b/>
                <w:bCs/>
                <w:sz w:val="14"/>
                <w:szCs w:val="14"/>
              </w:rPr>
            </w:pPr>
            <w:r w:rsidRPr="001B2E0C">
              <w:rPr>
                <w:rFonts w:ascii="Graphik" w:hAnsi="Graphik"/>
                <w:b/>
                <w:bCs/>
                <w:sz w:val="14"/>
                <w:szCs w:val="14"/>
              </w:rPr>
              <w:t xml:space="preserve">Commitment/Retention/Signing, Relocation Bonuses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60" w:type="dxa"/>
            <w:vAlign w:val="center"/>
            <w:hideMark/>
          </w:tcPr>
          <w:p w14:paraId="605E6B99" w14:textId="77777777" w:rsidR="001E5706" w:rsidRPr="00F56B66" w:rsidRDefault="001E5706" w:rsidP="001B2E0C">
            <w:pPr>
              <w:rPr>
                <w:rFonts w:ascii="Graphik" w:hAnsi="Graphik"/>
                <w:b/>
                <w:bCs/>
                <w:sz w:val="14"/>
                <w:szCs w:val="14"/>
              </w:rPr>
            </w:pPr>
            <w:r w:rsidRPr="001B2E0C">
              <w:rPr>
                <w:rFonts w:ascii="Graphik" w:hAnsi="Graphik"/>
                <w:sz w:val="14"/>
                <w:szCs w:val="14"/>
              </w:rPr>
              <w:t xml:space="preserve">Settle your accountabilities on bonuses at any of Accenture Cashier. </w:t>
            </w:r>
            <w:r w:rsidRPr="001B2E0C">
              <w:rPr>
                <w:rFonts w:ascii="Graphik" w:hAnsi="Graphik"/>
                <w:b/>
                <w:bCs/>
                <w:sz w:val="14"/>
                <w:szCs w:val="14"/>
              </w:rPr>
              <w:t xml:space="preserve">Send a scanned copy of your Acknowledgment receipt to </w:t>
            </w:r>
            <w:hyperlink r:id="rId21" w:history="1">
              <w:r w:rsidR="00F56B66" w:rsidRPr="00FB10A0">
                <w:rPr>
                  <w:rStyle w:val="Hyperlink"/>
                  <w:rFonts w:ascii="Graphik" w:hAnsi="Graphik"/>
                  <w:b/>
                  <w:bCs/>
                  <w:sz w:val="14"/>
                  <w:szCs w:val="14"/>
                </w:rPr>
                <w:t>ExitManagementQuery@accenture.com</w:t>
              </w:r>
            </w:hyperlink>
            <w:r w:rsidRPr="001B2E0C">
              <w:rPr>
                <w:rFonts w:ascii="Graphik" w:hAnsi="Graphik"/>
                <w:sz w:val="14"/>
                <w:szCs w:val="14"/>
              </w:rPr>
              <w:t xml:space="preserve"> </w:t>
            </w:r>
            <w:r w:rsidRPr="001B2E0C">
              <w:rPr>
                <w:rFonts w:ascii="Graphik" w:hAnsi="Graphik"/>
                <w:sz w:val="14"/>
                <w:szCs w:val="14"/>
              </w:rPr>
              <w:br/>
            </w:r>
            <w:r w:rsidRPr="001B2E0C">
              <w:rPr>
                <w:rFonts w:ascii="Graphik" w:hAnsi="Graphik"/>
                <w:sz w:val="14"/>
                <w:szCs w:val="14"/>
              </w:rPr>
              <w:br/>
              <w:t xml:space="preserve">If you are unsure whether you have an active bond, please send an inquiry to ExitManagementQuery@accenture.com.      </w:t>
            </w:r>
          </w:p>
        </w:tc>
      </w:tr>
      <w:tr w:rsidR="008C72D5" w:rsidRPr="001B2E0C" w14:paraId="31EFDA05" w14:textId="77777777" w:rsidTr="00712E27">
        <w:trPr>
          <w:trHeight w:val="521"/>
        </w:trPr>
        <w:tc>
          <w:tcPr>
            <w:tcW w:w="1080" w:type="dxa"/>
            <w:vMerge w:val="restart"/>
            <w:vAlign w:val="center"/>
            <w:hideMark/>
          </w:tcPr>
          <w:p w14:paraId="7F92B7AE" w14:textId="77777777" w:rsidR="008C72D5" w:rsidRPr="001B2E0C" w:rsidRDefault="008C72D5" w:rsidP="001B2E0C">
            <w:pPr>
              <w:rPr>
                <w:rFonts w:ascii="Graphik" w:hAnsi="Graphik"/>
                <w:sz w:val="14"/>
                <w:szCs w:val="14"/>
              </w:rPr>
            </w:pPr>
            <w:r w:rsidRPr="001B2E0C">
              <w:rPr>
                <w:rFonts w:ascii="Graphik" w:hAnsi="Graphik"/>
                <w:sz w:val="14"/>
                <w:szCs w:val="14"/>
              </w:rPr>
              <w:t>Visa and Immigration</w:t>
            </w:r>
            <w:r w:rsidRPr="001B2E0C">
              <w:rPr>
                <w:rFonts w:ascii="Graphik" w:hAnsi="Graphik"/>
                <w:b/>
                <w:bCs/>
                <w:sz w:val="14"/>
                <w:szCs w:val="14"/>
              </w:rPr>
              <w:t xml:space="preserve">  </w:t>
            </w:r>
          </w:p>
        </w:tc>
        <w:tc>
          <w:tcPr>
            <w:tcW w:w="1980" w:type="dxa"/>
            <w:vMerge w:val="restart"/>
            <w:vAlign w:val="center"/>
            <w:hideMark/>
          </w:tcPr>
          <w:p w14:paraId="3A9D92FC" w14:textId="3B8E8F26" w:rsidR="008C72D5" w:rsidRPr="008C72D5" w:rsidRDefault="008C72D5" w:rsidP="001B2E0C">
            <w:pPr>
              <w:rPr>
                <w:rFonts w:ascii="Graphik" w:hAnsi="Graphik"/>
                <w:sz w:val="14"/>
                <w:szCs w:val="14"/>
              </w:rPr>
            </w:pPr>
            <w:r w:rsidRPr="008C72D5">
              <w:rPr>
                <w:rFonts w:ascii="Graphik" w:hAnsi="Graphik"/>
                <w:sz w:val="14"/>
                <w:szCs w:val="14"/>
              </w:rPr>
              <w:t xml:space="preserve">For any inquiries related to Mobility Exit Clearance   </w:t>
            </w:r>
          </w:p>
          <w:p w14:paraId="4A1CA24A" w14:textId="77777777" w:rsidR="008C72D5" w:rsidRPr="001B2E0C" w:rsidRDefault="008C72D5" w:rsidP="001B2E0C">
            <w:pPr>
              <w:rPr>
                <w:rFonts w:ascii="Graphik" w:hAnsi="Graphik"/>
                <w:sz w:val="14"/>
                <w:szCs w:val="14"/>
                <w:u w:val="single"/>
              </w:rPr>
            </w:pPr>
          </w:p>
          <w:p w14:paraId="478ADB6E" w14:textId="7FD4012D" w:rsidR="008C72D5" w:rsidRDefault="008C72D5" w:rsidP="001B2E0C">
            <w:pPr>
              <w:rPr>
                <w:rFonts w:ascii="Graphik" w:hAnsi="Graphik"/>
                <w:sz w:val="14"/>
                <w:szCs w:val="14"/>
              </w:rPr>
            </w:pPr>
            <w:r w:rsidRPr="001B2E0C">
              <w:rPr>
                <w:rFonts w:ascii="Graphik" w:hAnsi="Graphik"/>
                <w:sz w:val="14"/>
                <w:szCs w:val="14"/>
              </w:rPr>
              <w:t xml:space="preserve">Send an email to  </w:t>
            </w:r>
            <w:hyperlink r:id="rId22" w:history="1">
              <w:r w:rsidR="002E48FD" w:rsidRPr="00ED35DB">
                <w:rPr>
                  <w:rStyle w:val="Hyperlink"/>
                  <w:rFonts w:ascii="Graphik" w:hAnsi="Graphik"/>
                  <w:sz w:val="14"/>
                  <w:szCs w:val="14"/>
                </w:rPr>
                <w:t>Mobility.Compliance@accenture.com</w:t>
              </w:r>
            </w:hyperlink>
          </w:p>
          <w:p w14:paraId="3510F00A" w14:textId="23801C28" w:rsidR="008C72D5" w:rsidRPr="001B2E0C" w:rsidRDefault="008C72D5" w:rsidP="001B2E0C">
            <w:pPr>
              <w:rPr>
                <w:rFonts w:ascii="Graphik" w:hAnsi="Graphik"/>
                <w:sz w:val="14"/>
                <w:szCs w:val="14"/>
                <w:u w:val="single"/>
              </w:rPr>
            </w:pPr>
            <w:r w:rsidRPr="001B2E0C">
              <w:rPr>
                <w:rFonts w:ascii="Graphik" w:hAnsi="Graphik"/>
                <w:sz w:val="14"/>
                <w:szCs w:val="14"/>
              </w:rPr>
              <w:br/>
              <w:t xml:space="preserve">Subject: </w:t>
            </w:r>
            <w:r w:rsidR="001A39B2" w:rsidRPr="001A39B2">
              <w:rPr>
                <w:rFonts w:ascii="Graphik" w:hAnsi="Graphik"/>
                <w:sz w:val="14"/>
                <w:szCs w:val="14"/>
              </w:rPr>
              <w:t>Mobility Exit Clearance_&lt;</w:t>
            </w:r>
            <w:proofErr w:type="spellStart"/>
            <w:r w:rsidR="001A39B2" w:rsidRPr="001A39B2">
              <w:rPr>
                <w:rFonts w:ascii="Graphik" w:hAnsi="Graphik"/>
                <w:sz w:val="14"/>
                <w:szCs w:val="14"/>
              </w:rPr>
              <w:t>eid</w:t>
            </w:r>
            <w:proofErr w:type="spellEnd"/>
            <w:r w:rsidR="001A39B2" w:rsidRPr="001A39B2">
              <w:rPr>
                <w:rFonts w:ascii="Graphik" w:hAnsi="Graphik"/>
                <w:sz w:val="14"/>
                <w:szCs w:val="14"/>
              </w:rPr>
              <w:t>&gt;</w:t>
            </w:r>
          </w:p>
        </w:tc>
        <w:tc>
          <w:tcPr>
            <w:tcW w:w="2070" w:type="dxa"/>
            <w:vAlign w:val="center"/>
            <w:hideMark/>
          </w:tcPr>
          <w:p w14:paraId="65D58ABE" w14:textId="77777777" w:rsidR="008C72D5" w:rsidRPr="001B2E0C" w:rsidRDefault="008C72D5" w:rsidP="001B2E0C">
            <w:pPr>
              <w:rPr>
                <w:rFonts w:ascii="Graphik" w:hAnsi="Graphik"/>
                <w:b/>
                <w:bCs/>
                <w:sz w:val="14"/>
                <w:szCs w:val="14"/>
              </w:rPr>
            </w:pPr>
            <w:r w:rsidRPr="001B2E0C">
              <w:rPr>
                <w:rFonts w:ascii="Graphik" w:hAnsi="Graphik"/>
                <w:b/>
                <w:bCs/>
                <w:sz w:val="14"/>
                <w:szCs w:val="14"/>
              </w:rPr>
              <w:t xml:space="preserve">US Work Visa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60" w:type="dxa"/>
            <w:vAlign w:val="center"/>
            <w:hideMark/>
          </w:tcPr>
          <w:p w14:paraId="4C38966E" w14:textId="77777777" w:rsidR="008C72D5" w:rsidRPr="001B2E0C" w:rsidRDefault="008C72D5" w:rsidP="001B2E0C">
            <w:pPr>
              <w:rPr>
                <w:rFonts w:ascii="Graphik" w:hAnsi="Graphik"/>
                <w:sz w:val="14"/>
                <w:szCs w:val="14"/>
              </w:rPr>
            </w:pPr>
            <w:r w:rsidRPr="001B2E0C">
              <w:rPr>
                <w:rFonts w:ascii="Graphik" w:hAnsi="Graphik"/>
                <w:sz w:val="14"/>
                <w:szCs w:val="14"/>
              </w:rPr>
              <w:t>Send a scanned copy of passport and the company sponsored US visa IF still on US assignment.  This is required for US embassy notification.</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r>
      <w:tr w:rsidR="008C72D5" w:rsidRPr="001B2E0C" w14:paraId="336B472D" w14:textId="77777777" w:rsidTr="00BE7FB0">
        <w:trPr>
          <w:trHeight w:val="1880"/>
        </w:trPr>
        <w:tc>
          <w:tcPr>
            <w:tcW w:w="1080" w:type="dxa"/>
            <w:vMerge/>
            <w:vAlign w:val="center"/>
            <w:hideMark/>
          </w:tcPr>
          <w:p w14:paraId="598BC669" w14:textId="77777777" w:rsidR="008C72D5" w:rsidRPr="001B2E0C" w:rsidRDefault="008C72D5" w:rsidP="001B2E0C">
            <w:pPr>
              <w:rPr>
                <w:rFonts w:ascii="Graphik" w:hAnsi="Graphik"/>
                <w:sz w:val="14"/>
                <w:szCs w:val="14"/>
              </w:rPr>
            </w:pPr>
          </w:p>
        </w:tc>
        <w:tc>
          <w:tcPr>
            <w:tcW w:w="1980" w:type="dxa"/>
            <w:vMerge/>
            <w:vAlign w:val="center"/>
            <w:hideMark/>
          </w:tcPr>
          <w:p w14:paraId="624786C1" w14:textId="77777777" w:rsidR="008C72D5" w:rsidRPr="001B2E0C" w:rsidRDefault="008C72D5" w:rsidP="001B2E0C">
            <w:pPr>
              <w:rPr>
                <w:rFonts w:ascii="Graphik" w:hAnsi="Graphik"/>
                <w:sz w:val="14"/>
                <w:szCs w:val="14"/>
              </w:rPr>
            </w:pPr>
          </w:p>
        </w:tc>
        <w:tc>
          <w:tcPr>
            <w:tcW w:w="2070" w:type="dxa"/>
            <w:vAlign w:val="center"/>
            <w:hideMark/>
          </w:tcPr>
          <w:p w14:paraId="6D09876E" w14:textId="5389D4FC" w:rsidR="008C72D5" w:rsidRPr="001B2E0C" w:rsidRDefault="009A48FD" w:rsidP="001B2E0C">
            <w:pPr>
              <w:rPr>
                <w:rFonts w:ascii="Graphik" w:hAnsi="Graphik"/>
                <w:b/>
                <w:bCs/>
                <w:sz w:val="14"/>
                <w:szCs w:val="14"/>
              </w:rPr>
            </w:pPr>
            <w:r w:rsidRPr="009A48FD">
              <w:rPr>
                <w:rFonts w:ascii="Graphik" w:hAnsi="Graphik"/>
                <w:b/>
                <w:bCs/>
                <w:sz w:val="14"/>
                <w:szCs w:val="14"/>
              </w:rPr>
              <w:t>Visa Downgrading and Work Permit cancellation for foreign national hires holding Philippine visa and work permit</w:t>
            </w:r>
          </w:p>
        </w:tc>
        <w:tc>
          <w:tcPr>
            <w:tcW w:w="4860" w:type="dxa"/>
            <w:vAlign w:val="center"/>
            <w:hideMark/>
          </w:tcPr>
          <w:p w14:paraId="219D87B1" w14:textId="1DCA1AD3" w:rsidR="008C72D5" w:rsidRPr="001B2E0C" w:rsidRDefault="00BA7572" w:rsidP="001B2E0C">
            <w:pPr>
              <w:rPr>
                <w:rFonts w:ascii="Graphik" w:hAnsi="Graphik"/>
                <w:b/>
                <w:bCs/>
                <w:sz w:val="14"/>
                <w:szCs w:val="14"/>
              </w:rPr>
            </w:pPr>
            <w:r w:rsidRPr="00BA7572">
              <w:rPr>
                <w:rFonts w:ascii="Graphik" w:hAnsi="Graphik"/>
                <w:b/>
                <w:bCs/>
                <w:sz w:val="14"/>
                <w:szCs w:val="14"/>
              </w:rPr>
              <w:t xml:space="preserve">End to end processing lead time for visa downgrading and work permit cancellation takes approximately 6 weeks. </w:t>
            </w:r>
            <w:r w:rsidRPr="0006461D">
              <w:rPr>
                <w:rFonts w:ascii="Graphik" w:hAnsi="Graphik"/>
                <w:sz w:val="14"/>
                <w:szCs w:val="14"/>
              </w:rPr>
              <w:t>This means appropriate lead time must be given for the cancellation process before the end date of employment and scheduled departure from the Philippines. Once the cancellation of visa has been approved, the foreign national employee (and qualified accompanying dependent/s) will be given 15 days to remain in the Philippines counted from the last day of employment with Accenture (e.g., if employment/assignment ends on Sep 3rd, the foreign national will be allowed to stay in the Philippines until Sep 18th).</w:t>
            </w:r>
            <w:r w:rsidR="008C72D5" w:rsidRPr="0006461D">
              <w:rPr>
                <w:rFonts w:ascii="Graphik" w:hAnsi="Graphik"/>
                <w:sz w:val="14"/>
                <w:szCs w:val="14"/>
              </w:rPr>
              <w:br/>
            </w:r>
            <w:r w:rsidR="008C72D5" w:rsidRPr="001B2E0C">
              <w:rPr>
                <w:rFonts w:ascii="Graphik" w:hAnsi="Graphik"/>
                <w:sz w:val="14"/>
                <w:szCs w:val="14"/>
              </w:rPr>
              <w:br/>
              <w:t>You will be endorsed to an immigration vendor who will provide you with the requirements, processing steps and timeline.</w:t>
            </w:r>
            <w:r w:rsidR="008C72D5" w:rsidRPr="001B2E0C">
              <w:rPr>
                <w:rFonts w:ascii="Graphik" w:hAnsi="Graphik"/>
                <w:sz w:val="14"/>
                <w:szCs w:val="14"/>
              </w:rPr>
              <w:br/>
            </w:r>
            <w:r w:rsidR="008C72D5" w:rsidRPr="001B2E0C">
              <w:rPr>
                <w:rFonts w:ascii="Graphik" w:hAnsi="Graphik"/>
                <w:sz w:val="14"/>
                <w:szCs w:val="14"/>
              </w:rPr>
              <w:br/>
              <w:t xml:space="preserve">You are required to personally appear at the Bureau of Immigration for fingerprinting.  Fingerprinting schedule will be determined once your downgrading order has been released.      </w:t>
            </w:r>
            <w:r w:rsidR="008C72D5" w:rsidRPr="001B2E0C">
              <w:rPr>
                <w:rFonts w:ascii="Graphik" w:hAnsi="Graphik"/>
                <w:b/>
                <w:bCs/>
                <w:sz w:val="14"/>
                <w:szCs w:val="14"/>
              </w:rPr>
              <w:t xml:space="preserve">  </w:t>
            </w:r>
            <w:r w:rsidR="008C72D5" w:rsidRPr="001B2E0C">
              <w:rPr>
                <w:rFonts w:ascii="Graphik" w:hAnsi="Graphik"/>
                <w:sz w:val="14"/>
                <w:szCs w:val="14"/>
              </w:rPr>
              <w:t xml:space="preserve"> </w:t>
            </w:r>
          </w:p>
        </w:tc>
      </w:tr>
      <w:tr w:rsidR="008C72D5" w:rsidRPr="001B2E0C" w14:paraId="1137223F" w14:textId="77777777" w:rsidTr="00712E27">
        <w:trPr>
          <w:trHeight w:val="431"/>
        </w:trPr>
        <w:tc>
          <w:tcPr>
            <w:tcW w:w="1080" w:type="dxa"/>
            <w:vMerge/>
            <w:vAlign w:val="center"/>
            <w:hideMark/>
          </w:tcPr>
          <w:p w14:paraId="359653D4" w14:textId="77777777" w:rsidR="008C72D5" w:rsidRPr="001B2E0C" w:rsidRDefault="008C72D5" w:rsidP="001B2E0C">
            <w:pPr>
              <w:rPr>
                <w:rFonts w:ascii="Graphik" w:hAnsi="Graphik"/>
                <w:sz w:val="14"/>
                <w:szCs w:val="14"/>
              </w:rPr>
            </w:pPr>
          </w:p>
        </w:tc>
        <w:tc>
          <w:tcPr>
            <w:tcW w:w="1980" w:type="dxa"/>
            <w:vMerge/>
            <w:vAlign w:val="center"/>
            <w:hideMark/>
          </w:tcPr>
          <w:p w14:paraId="631AB49F" w14:textId="77777777" w:rsidR="008C72D5" w:rsidRPr="001B2E0C" w:rsidRDefault="008C72D5" w:rsidP="001B2E0C">
            <w:pPr>
              <w:rPr>
                <w:rFonts w:ascii="Graphik" w:hAnsi="Graphik"/>
                <w:sz w:val="14"/>
                <w:szCs w:val="14"/>
              </w:rPr>
            </w:pPr>
          </w:p>
        </w:tc>
        <w:tc>
          <w:tcPr>
            <w:tcW w:w="2070" w:type="dxa"/>
            <w:vAlign w:val="center"/>
            <w:hideMark/>
          </w:tcPr>
          <w:p w14:paraId="129011FA" w14:textId="77777777" w:rsidR="008C72D5" w:rsidRPr="001B2E0C" w:rsidRDefault="008C72D5" w:rsidP="001B2E0C">
            <w:pPr>
              <w:rPr>
                <w:rFonts w:ascii="Graphik" w:hAnsi="Graphik"/>
                <w:b/>
                <w:bCs/>
                <w:sz w:val="14"/>
                <w:szCs w:val="14"/>
              </w:rPr>
            </w:pPr>
            <w:r w:rsidRPr="001B2E0C">
              <w:rPr>
                <w:rFonts w:ascii="Graphik" w:hAnsi="Graphik"/>
                <w:b/>
                <w:bCs/>
                <w:sz w:val="14"/>
                <w:szCs w:val="14"/>
              </w:rPr>
              <w:t xml:space="preserve">Alien Employment Permit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60" w:type="dxa"/>
            <w:vAlign w:val="center"/>
            <w:hideMark/>
          </w:tcPr>
          <w:p w14:paraId="3C0E71F9" w14:textId="77777777" w:rsidR="008C72D5" w:rsidRPr="001B2E0C" w:rsidRDefault="008C72D5" w:rsidP="001B2E0C">
            <w:pPr>
              <w:rPr>
                <w:rFonts w:ascii="Graphik" w:hAnsi="Graphik"/>
                <w:sz w:val="14"/>
                <w:szCs w:val="14"/>
              </w:rPr>
            </w:pPr>
            <w:r w:rsidRPr="001B2E0C">
              <w:rPr>
                <w:rFonts w:ascii="Graphik" w:hAnsi="Graphik"/>
                <w:sz w:val="14"/>
                <w:szCs w:val="14"/>
              </w:rPr>
              <w:t>Alien Employment Permit card will be collected by the immigration vendor during the downgrading process.</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r>
      <w:tr w:rsidR="001E5706" w:rsidRPr="001B2E0C" w14:paraId="437E85A7" w14:textId="77777777" w:rsidTr="00712E27">
        <w:trPr>
          <w:trHeight w:val="449"/>
        </w:trPr>
        <w:tc>
          <w:tcPr>
            <w:tcW w:w="1080" w:type="dxa"/>
            <w:vMerge w:val="restart"/>
            <w:vAlign w:val="center"/>
            <w:hideMark/>
          </w:tcPr>
          <w:p w14:paraId="0B2974A0" w14:textId="77777777" w:rsidR="001E5706" w:rsidRPr="001B2E0C" w:rsidRDefault="001E5706" w:rsidP="001B2E0C">
            <w:pPr>
              <w:rPr>
                <w:rFonts w:ascii="Graphik" w:hAnsi="Graphik"/>
                <w:b/>
                <w:bCs/>
                <w:sz w:val="14"/>
                <w:szCs w:val="14"/>
              </w:rPr>
            </w:pPr>
            <w:r w:rsidRPr="001B2E0C">
              <w:rPr>
                <w:rFonts w:ascii="Graphik" w:hAnsi="Graphik"/>
                <w:b/>
                <w:bCs/>
                <w:sz w:val="14"/>
                <w:szCs w:val="14"/>
              </w:rPr>
              <w:t>General</w:t>
            </w:r>
          </w:p>
        </w:tc>
        <w:tc>
          <w:tcPr>
            <w:tcW w:w="1980" w:type="dxa"/>
            <w:vAlign w:val="center"/>
            <w:hideMark/>
          </w:tcPr>
          <w:p w14:paraId="506BD845" w14:textId="77777777" w:rsidR="001E5706" w:rsidRPr="001B2E0C" w:rsidRDefault="001E5706" w:rsidP="001B2E0C">
            <w:pPr>
              <w:rPr>
                <w:rFonts w:ascii="Graphik" w:hAnsi="Graphik"/>
                <w:sz w:val="14"/>
                <w:szCs w:val="14"/>
              </w:rPr>
            </w:pPr>
            <w:r w:rsidRPr="001B2E0C">
              <w:rPr>
                <w:rFonts w:ascii="Graphik" w:hAnsi="Graphik"/>
                <w:sz w:val="14"/>
                <w:szCs w:val="14"/>
              </w:rPr>
              <w:t xml:space="preserve">Employee Connect Specialist </w:t>
            </w:r>
            <w:r w:rsidRPr="001B2E0C">
              <w:rPr>
                <w:rFonts w:ascii="Graphik" w:hAnsi="Graphik"/>
                <w:b/>
                <w:bCs/>
                <w:sz w:val="14"/>
                <w:szCs w:val="14"/>
              </w:rPr>
              <w:t xml:space="preserve">   </w:t>
            </w:r>
            <w:r w:rsidRPr="001B2E0C">
              <w:rPr>
                <w:rFonts w:ascii="Graphik" w:hAnsi="Graphik"/>
                <w:sz w:val="14"/>
                <w:szCs w:val="14"/>
              </w:rPr>
              <w:t xml:space="preserve"> </w:t>
            </w:r>
          </w:p>
        </w:tc>
        <w:tc>
          <w:tcPr>
            <w:tcW w:w="2070" w:type="dxa"/>
            <w:vAlign w:val="center"/>
            <w:hideMark/>
          </w:tcPr>
          <w:p w14:paraId="5454A71B" w14:textId="77777777" w:rsidR="001E5706" w:rsidRPr="001B2E0C" w:rsidRDefault="001E5706" w:rsidP="001B2E0C">
            <w:pPr>
              <w:rPr>
                <w:rFonts w:ascii="Graphik" w:hAnsi="Graphik"/>
                <w:b/>
                <w:bCs/>
                <w:sz w:val="14"/>
                <w:szCs w:val="14"/>
              </w:rPr>
            </w:pPr>
            <w:r w:rsidRPr="00B351B0">
              <w:rPr>
                <w:rFonts w:ascii="Graphik" w:hAnsi="Graphik"/>
                <w:b/>
                <w:bCs/>
                <w:sz w:val="14"/>
                <w:szCs w:val="14"/>
                <w:highlight w:val="yellow"/>
              </w:rPr>
              <w:t>Exit Interview</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60" w:type="dxa"/>
            <w:vAlign w:val="center"/>
            <w:hideMark/>
          </w:tcPr>
          <w:p w14:paraId="4E9BA10E" w14:textId="77777777" w:rsidR="001E5706" w:rsidRPr="001B2E0C" w:rsidRDefault="001E5706" w:rsidP="001B2E0C">
            <w:pPr>
              <w:rPr>
                <w:rFonts w:ascii="Graphik" w:hAnsi="Graphik"/>
                <w:sz w:val="14"/>
                <w:szCs w:val="14"/>
              </w:rPr>
            </w:pPr>
            <w:r w:rsidRPr="001B2E0C">
              <w:rPr>
                <w:rFonts w:ascii="Graphik" w:hAnsi="Graphik"/>
                <w:sz w:val="14"/>
                <w:szCs w:val="14"/>
              </w:rPr>
              <w:t xml:space="preserve">The Employee Connect Specialist will contact the employee for his/her exit interview. The interviewer will vary according to workforce and level. </w:t>
            </w:r>
            <w:r w:rsidRPr="001B2E0C">
              <w:rPr>
                <w:rFonts w:ascii="Graphik" w:hAnsi="Graphik"/>
                <w:b/>
                <w:bCs/>
                <w:sz w:val="14"/>
                <w:szCs w:val="14"/>
              </w:rPr>
              <w:t xml:space="preserve">   </w:t>
            </w:r>
            <w:r w:rsidRPr="001B2E0C">
              <w:rPr>
                <w:rFonts w:ascii="Graphik" w:hAnsi="Graphik"/>
                <w:sz w:val="14"/>
                <w:szCs w:val="14"/>
              </w:rPr>
              <w:t xml:space="preserve"> </w:t>
            </w:r>
          </w:p>
        </w:tc>
      </w:tr>
      <w:tr w:rsidR="001E5706" w:rsidRPr="001B2E0C" w14:paraId="44A351CB" w14:textId="77777777" w:rsidTr="00712E27">
        <w:trPr>
          <w:trHeight w:val="2006"/>
        </w:trPr>
        <w:tc>
          <w:tcPr>
            <w:tcW w:w="1080" w:type="dxa"/>
            <w:vMerge/>
            <w:vAlign w:val="center"/>
            <w:hideMark/>
          </w:tcPr>
          <w:p w14:paraId="67DA4343" w14:textId="77777777" w:rsidR="001E5706" w:rsidRPr="001B2E0C" w:rsidRDefault="001E5706" w:rsidP="001B2E0C">
            <w:pPr>
              <w:rPr>
                <w:rFonts w:ascii="Graphik" w:hAnsi="Graphik"/>
                <w:b/>
                <w:bCs/>
                <w:sz w:val="14"/>
                <w:szCs w:val="14"/>
              </w:rPr>
            </w:pPr>
          </w:p>
        </w:tc>
        <w:tc>
          <w:tcPr>
            <w:tcW w:w="1980" w:type="dxa"/>
            <w:vAlign w:val="center"/>
            <w:hideMark/>
          </w:tcPr>
          <w:p w14:paraId="07E06E09" w14:textId="3811139B" w:rsidR="008C72D5" w:rsidRPr="00712E27" w:rsidRDefault="008C72D5" w:rsidP="008C72D5">
            <w:r w:rsidRPr="001B2E0C">
              <w:rPr>
                <w:rFonts w:ascii="Graphik" w:hAnsi="Graphik"/>
                <w:b/>
                <w:bCs/>
                <w:sz w:val="14"/>
                <w:szCs w:val="14"/>
              </w:rPr>
              <w:t xml:space="preserve">Active employee: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b/>
                <w:bCs/>
                <w:sz w:val="14"/>
                <w:szCs w:val="14"/>
              </w:rPr>
              <w:br/>
            </w:r>
            <w:r>
              <w:rPr>
                <w:rFonts w:ascii="Graphik" w:hAnsi="Graphik"/>
                <w:sz w:val="14"/>
                <w:szCs w:val="14"/>
              </w:rPr>
              <w:t>C</w:t>
            </w:r>
            <w:r w:rsidRPr="001B2E0C">
              <w:rPr>
                <w:rFonts w:ascii="Graphik" w:hAnsi="Graphik"/>
                <w:sz w:val="14"/>
                <w:szCs w:val="14"/>
              </w:rPr>
              <w:t>heck clearance status in</w:t>
            </w:r>
            <w:r>
              <w:rPr>
                <w:rFonts w:ascii="Graphik" w:hAnsi="Graphik"/>
                <w:sz w:val="14"/>
                <w:szCs w:val="14"/>
              </w:rPr>
              <w:t xml:space="preserve"> MyExit Leaver Dashboard</w:t>
            </w:r>
            <w:r w:rsidRPr="001B2E0C">
              <w:rPr>
                <w:rFonts w:ascii="Graphik" w:hAnsi="Graphik"/>
                <w:sz w:val="14"/>
                <w:szCs w:val="14"/>
              </w:rPr>
              <w:t xml:space="preserve">  </w:t>
            </w:r>
            <w:hyperlink r:id="rId23" w:history="1">
              <w:r w:rsidRPr="0086485F">
                <w:rPr>
                  <w:rStyle w:val="Hyperlink"/>
                  <w:rFonts w:ascii="Graphik" w:hAnsi="Graphik"/>
                  <w:sz w:val="14"/>
                  <w:szCs w:val="14"/>
                </w:rPr>
                <w:t>https://ssautomation.accenture.com/skyoneph/</w:t>
              </w:r>
            </w:hyperlink>
          </w:p>
          <w:p w14:paraId="47EA0332" w14:textId="1E460850" w:rsidR="008C72D5" w:rsidRDefault="008C72D5" w:rsidP="008C72D5">
            <w:pPr>
              <w:rPr>
                <w:rFonts w:ascii="Graphik" w:hAnsi="Graphik"/>
                <w:sz w:val="14"/>
                <w:szCs w:val="14"/>
              </w:rPr>
            </w:pPr>
            <w:r w:rsidRPr="001B2E0C">
              <w:rPr>
                <w:rFonts w:ascii="Graphik" w:hAnsi="Graphik"/>
                <w:b/>
                <w:bCs/>
                <w:sz w:val="14"/>
                <w:szCs w:val="14"/>
              </w:rPr>
              <w:br/>
              <w:t xml:space="preserve">Separated Employee:   </w:t>
            </w:r>
            <w:r w:rsidRPr="001B2E0C">
              <w:rPr>
                <w:rFonts w:ascii="Graphik" w:hAnsi="Graphik"/>
                <w:b/>
                <w:bCs/>
                <w:sz w:val="14"/>
                <w:szCs w:val="14"/>
              </w:rPr>
              <w:br/>
            </w:r>
            <w:r>
              <w:rPr>
                <w:rFonts w:ascii="Graphik" w:hAnsi="Graphik"/>
                <w:sz w:val="14"/>
                <w:szCs w:val="14"/>
              </w:rPr>
              <w:t>C</w:t>
            </w:r>
            <w:r w:rsidRPr="001B2E0C">
              <w:rPr>
                <w:rFonts w:ascii="Graphik" w:hAnsi="Graphik"/>
                <w:sz w:val="14"/>
                <w:szCs w:val="14"/>
              </w:rPr>
              <w:t>heck clearance</w:t>
            </w:r>
            <w:r>
              <w:rPr>
                <w:rFonts w:ascii="Graphik" w:hAnsi="Graphik"/>
                <w:sz w:val="14"/>
                <w:szCs w:val="14"/>
              </w:rPr>
              <w:t xml:space="preserve"> </w:t>
            </w:r>
            <w:r w:rsidRPr="001B2E0C">
              <w:rPr>
                <w:rFonts w:ascii="Graphik" w:hAnsi="Graphik"/>
                <w:sz w:val="14"/>
                <w:szCs w:val="14"/>
              </w:rPr>
              <w:t xml:space="preserve">status </w:t>
            </w:r>
            <w:r w:rsidR="00712E27">
              <w:rPr>
                <w:rFonts w:ascii="Graphik" w:hAnsi="Graphik"/>
                <w:sz w:val="14"/>
                <w:szCs w:val="14"/>
              </w:rPr>
              <w:t>using</w:t>
            </w:r>
            <w:r>
              <w:rPr>
                <w:rFonts w:ascii="Graphik" w:hAnsi="Graphik"/>
                <w:sz w:val="14"/>
                <w:szCs w:val="14"/>
              </w:rPr>
              <w:t xml:space="preserve"> an OTP </w:t>
            </w:r>
            <w:hyperlink r:id="rId24" w:history="1">
              <w:r w:rsidRPr="005B3237">
                <w:rPr>
                  <w:rStyle w:val="Hyperlink"/>
                  <w:rFonts w:ascii="Graphik" w:hAnsi="Graphik"/>
                  <w:sz w:val="14"/>
                  <w:szCs w:val="14"/>
                </w:rPr>
                <w:t>https://ssautomation.accenture.com/skyoneph/</w:t>
              </w:r>
            </w:hyperlink>
          </w:p>
          <w:p w14:paraId="77896A48" w14:textId="77777777" w:rsidR="001E5706" w:rsidRPr="00F56B66" w:rsidRDefault="001E5706" w:rsidP="001B2E0C">
            <w:pPr>
              <w:rPr>
                <w:rFonts w:ascii="Graphik" w:hAnsi="Graphik"/>
                <w:sz w:val="14"/>
                <w:szCs w:val="14"/>
              </w:rPr>
            </w:pPr>
          </w:p>
        </w:tc>
        <w:tc>
          <w:tcPr>
            <w:tcW w:w="2070" w:type="dxa"/>
            <w:vAlign w:val="center"/>
            <w:hideMark/>
          </w:tcPr>
          <w:p w14:paraId="6DBF332E" w14:textId="0793EF48" w:rsidR="001E5706" w:rsidRPr="001B2E0C" w:rsidRDefault="006F37E9" w:rsidP="001B2E0C">
            <w:pPr>
              <w:rPr>
                <w:rFonts w:ascii="Graphik" w:hAnsi="Graphik"/>
                <w:b/>
                <w:bCs/>
                <w:sz w:val="14"/>
                <w:szCs w:val="14"/>
              </w:rPr>
            </w:pPr>
            <w:r>
              <w:rPr>
                <w:rFonts w:ascii="Graphik" w:hAnsi="Graphik"/>
                <w:b/>
                <w:bCs/>
                <w:sz w:val="14"/>
                <w:szCs w:val="14"/>
              </w:rPr>
              <w:t>Separation Request and</w:t>
            </w:r>
            <w:r w:rsidR="001E5706" w:rsidRPr="001B2E0C">
              <w:rPr>
                <w:rFonts w:ascii="Graphik" w:hAnsi="Graphik"/>
                <w:b/>
                <w:bCs/>
                <w:sz w:val="14"/>
                <w:szCs w:val="14"/>
              </w:rPr>
              <w:t xml:space="preserve"> Clearance Status      </w:t>
            </w:r>
          </w:p>
        </w:tc>
        <w:tc>
          <w:tcPr>
            <w:tcW w:w="4860" w:type="dxa"/>
            <w:vAlign w:val="center"/>
            <w:hideMark/>
          </w:tcPr>
          <w:p w14:paraId="5B1B629F" w14:textId="35F4B4E1" w:rsidR="001E5706" w:rsidRPr="001B2E0C" w:rsidRDefault="001E5706" w:rsidP="001B2E0C">
            <w:pPr>
              <w:rPr>
                <w:rFonts w:ascii="Graphik" w:hAnsi="Graphik"/>
                <w:sz w:val="14"/>
                <w:szCs w:val="14"/>
              </w:rPr>
            </w:pPr>
            <w:r w:rsidRPr="001B2E0C">
              <w:rPr>
                <w:rFonts w:ascii="Graphik" w:hAnsi="Graphik"/>
                <w:sz w:val="14"/>
                <w:szCs w:val="14"/>
              </w:rPr>
              <w:t xml:space="preserve">Employee to check status of My Clearance Summary in MyExit for most recent clearance updates.  Settle all pending items on or before your last day at work.     </w:t>
            </w:r>
            <w:r w:rsidRPr="001B2E0C">
              <w:rPr>
                <w:rFonts w:ascii="Graphik" w:hAnsi="Graphik"/>
                <w:sz w:val="14"/>
                <w:szCs w:val="14"/>
              </w:rPr>
              <w:br/>
            </w:r>
            <w:r w:rsidRPr="001B2E0C">
              <w:rPr>
                <w:rFonts w:ascii="Graphik" w:hAnsi="Graphik"/>
                <w:sz w:val="14"/>
                <w:szCs w:val="14"/>
              </w:rPr>
              <w:br/>
              <w:t xml:space="preserve">If employee has already rendered his/her Last day and has no longer access to </w:t>
            </w:r>
            <w:r w:rsidR="00F5642C">
              <w:rPr>
                <w:rFonts w:ascii="Graphik" w:hAnsi="Graphik"/>
                <w:sz w:val="14"/>
                <w:szCs w:val="14"/>
              </w:rPr>
              <w:t>Accenture Support</w:t>
            </w:r>
            <w:r w:rsidRPr="001B2E0C">
              <w:rPr>
                <w:rFonts w:ascii="Graphik" w:hAnsi="Graphik"/>
                <w:sz w:val="14"/>
                <w:szCs w:val="14"/>
              </w:rPr>
              <w:t xml:space="preserve">, send an email to  </w:t>
            </w:r>
            <w:hyperlink r:id="rId25" w:history="1">
              <w:r w:rsidR="00F56B66" w:rsidRPr="00FB10A0">
                <w:rPr>
                  <w:rStyle w:val="Hyperlink"/>
                  <w:rFonts w:ascii="Graphik" w:hAnsi="Graphik"/>
                  <w:sz w:val="14"/>
                  <w:szCs w:val="14"/>
                </w:rPr>
                <w:t>ExitManagementquery@accenture.com</w:t>
              </w:r>
            </w:hyperlink>
            <w:r w:rsidRPr="001B2E0C">
              <w:rPr>
                <w:rFonts w:ascii="Graphik" w:hAnsi="Graphik"/>
                <w:sz w:val="14"/>
                <w:szCs w:val="14"/>
              </w:rPr>
              <w:t xml:space="preserve">   </w:t>
            </w:r>
          </w:p>
        </w:tc>
      </w:tr>
      <w:tr w:rsidR="001E5706" w:rsidRPr="001B2E0C" w14:paraId="6D4A1FD5" w14:textId="77777777" w:rsidTr="00872C97">
        <w:trPr>
          <w:trHeight w:val="1970"/>
        </w:trPr>
        <w:tc>
          <w:tcPr>
            <w:tcW w:w="1080" w:type="dxa"/>
            <w:vMerge/>
            <w:vAlign w:val="center"/>
            <w:hideMark/>
          </w:tcPr>
          <w:p w14:paraId="48859F07" w14:textId="77777777" w:rsidR="001E5706" w:rsidRPr="001B2E0C" w:rsidRDefault="001E5706" w:rsidP="001B2E0C">
            <w:pPr>
              <w:rPr>
                <w:rFonts w:ascii="Graphik" w:hAnsi="Graphik"/>
                <w:b/>
                <w:bCs/>
                <w:sz w:val="14"/>
                <w:szCs w:val="14"/>
              </w:rPr>
            </w:pPr>
          </w:p>
        </w:tc>
        <w:tc>
          <w:tcPr>
            <w:tcW w:w="1980" w:type="dxa"/>
            <w:vAlign w:val="center"/>
            <w:hideMark/>
          </w:tcPr>
          <w:p w14:paraId="39C68D2F" w14:textId="247F05DF" w:rsidR="0086485F" w:rsidRPr="00712E27" w:rsidRDefault="001E5706" w:rsidP="001B2E0C">
            <w:r w:rsidRPr="001B2E0C">
              <w:rPr>
                <w:rFonts w:ascii="Graphik" w:hAnsi="Graphik"/>
                <w:b/>
                <w:bCs/>
                <w:sz w:val="14"/>
                <w:szCs w:val="14"/>
              </w:rPr>
              <w:t xml:space="preserve">Active employee: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b/>
                <w:bCs/>
                <w:sz w:val="14"/>
                <w:szCs w:val="14"/>
              </w:rPr>
              <w:br/>
            </w:r>
            <w:r w:rsidR="008C72D5">
              <w:rPr>
                <w:rFonts w:ascii="Graphik" w:hAnsi="Graphik"/>
                <w:sz w:val="14"/>
                <w:szCs w:val="14"/>
              </w:rPr>
              <w:t>C</w:t>
            </w:r>
            <w:r w:rsidRPr="001B2E0C">
              <w:rPr>
                <w:rFonts w:ascii="Graphik" w:hAnsi="Graphik"/>
                <w:sz w:val="14"/>
                <w:szCs w:val="14"/>
              </w:rPr>
              <w:t>heck clearance status in</w:t>
            </w:r>
            <w:r w:rsidR="0086485F">
              <w:rPr>
                <w:rFonts w:ascii="Graphik" w:hAnsi="Graphik"/>
                <w:sz w:val="14"/>
                <w:szCs w:val="14"/>
              </w:rPr>
              <w:t xml:space="preserve"> MyExit Leaver Dashboard</w:t>
            </w:r>
            <w:r w:rsidRPr="001B2E0C">
              <w:rPr>
                <w:rFonts w:ascii="Graphik" w:hAnsi="Graphik"/>
                <w:sz w:val="14"/>
                <w:szCs w:val="14"/>
              </w:rPr>
              <w:t xml:space="preserve">  </w:t>
            </w:r>
            <w:hyperlink r:id="rId26" w:history="1">
              <w:r w:rsidR="0086485F" w:rsidRPr="0086485F">
                <w:rPr>
                  <w:rStyle w:val="Hyperlink"/>
                  <w:rFonts w:ascii="Graphik" w:hAnsi="Graphik"/>
                  <w:sz w:val="14"/>
                  <w:szCs w:val="14"/>
                </w:rPr>
                <w:t>https://ssautomation.accenture.com/skyoneph/</w:t>
              </w:r>
            </w:hyperlink>
          </w:p>
          <w:p w14:paraId="1123239C" w14:textId="77777777" w:rsidR="008C72D5" w:rsidRDefault="001E5706" w:rsidP="001B2E0C">
            <w:pPr>
              <w:rPr>
                <w:rFonts w:ascii="Graphik" w:hAnsi="Graphik"/>
                <w:sz w:val="14"/>
                <w:szCs w:val="14"/>
              </w:rPr>
            </w:pPr>
            <w:r w:rsidRPr="001B2E0C">
              <w:rPr>
                <w:rFonts w:ascii="Graphik" w:hAnsi="Graphik"/>
                <w:b/>
                <w:bCs/>
                <w:sz w:val="14"/>
                <w:szCs w:val="14"/>
              </w:rPr>
              <w:br/>
            </w:r>
            <w:r w:rsidR="008C72D5" w:rsidRPr="001B2E0C">
              <w:rPr>
                <w:rFonts w:ascii="Graphik" w:hAnsi="Graphik"/>
                <w:b/>
                <w:bCs/>
                <w:sz w:val="14"/>
                <w:szCs w:val="14"/>
              </w:rPr>
              <w:t xml:space="preserve">Separated Employee:   </w:t>
            </w:r>
            <w:r w:rsidR="008C72D5" w:rsidRPr="001B2E0C">
              <w:rPr>
                <w:rFonts w:ascii="Graphik" w:hAnsi="Graphik"/>
                <w:b/>
                <w:bCs/>
                <w:sz w:val="14"/>
                <w:szCs w:val="14"/>
              </w:rPr>
              <w:br/>
            </w:r>
            <w:r w:rsidR="008C72D5" w:rsidRPr="001B2E0C">
              <w:rPr>
                <w:rFonts w:ascii="Graphik" w:hAnsi="Graphik"/>
                <w:sz w:val="14"/>
                <w:szCs w:val="14"/>
              </w:rPr>
              <w:t xml:space="preserve">Please send an email to </w:t>
            </w:r>
            <w:hyperlink r:id="rId27" w:history="1">
              <w:r w:rsidR="008C72D5" w:rsidRPr="005B3237">
                <w:rPr>
                  <w:rStyle w:val="Hyperlink"/>
                  <w:rFonts w:ascii="Graphik" w:hAnsi="Graphik"/>
                  <w:sz w:val="14"/>
                  <w:szCs w:val="14"/>
                </w:rPr>
                <w:t>ExitManagementquery@accenture.com</w:t>
              </w:r>
            </w:hyperlink>
          </w:p>
          <w:p w14:paraId="0C19E1DB" w14:textId="77777777" w:rsidR="00F56B66" w:rsidRPr="001B2E0C" w:rsidRDefault="00F56B66" w:rsidP="001B2E0C">
            <w:pPr>
              <w:rPr>
                <w:rFonts w:ascii="Graphik" w:hAnsi="Graphik"/>
                <w:b/>
                <w:bCs/>
                <w:sz w:val="14"/>
                <w:szCs w:val="14"/>
              </w:rPr>
            </w:pPr>
          </w:p>
        </w:tc>
        <w:tc>
          <w:tcPr>
            <w:tcW w:w="2070" w:type="dxa"/>
            <w:vAlign w:val="center"/>
            <w:hideMark/>
          </w:tcPr>
          <w:p w14:paraId="57FA3B4A" w14:textId="7A02D30F" w:rsidR="001E5706" w:rsidRPr="001B2E0C" w:rsidRDefault="001E5706" w:rsidP="001B2E0C">
            <w:pPr>
              <w:rPr>
                <w:rFonts w:ascii="Graphik" w:hAnsi="Graphik"/>
                <w:b/>
                <w:bCs/>
                <w:sz w:val="14"/>
                <w:szCs w:val="14"/>
              </w:rPr>
            </w:pPr>
            <w:r w:rsidRPr="001B2E0C">
              <w:rPr>
                <w:rFonts w:ascii="Graphik" w:hAnsi="Graphik"/>
                <w:b/>
                <w:bCs/>
                <w:sz w:val="14"/>
                <w:szCs w:val="14"/>
              </w:rPr>
              <w:t xml:space="preserve">Contact Details and </w:t>
            </w:r>
            <w:r w:rsidR="00021B0F">
              <w:rPr>
                <w:rFonts w:ascii="Graphik" w:hAnsi="Graphik"/>
                <w:b/>
                <w:bCs/>
                <w:sz w:val="14"/>
                <w:szCs w:val="14"/>
              </w:rPr>
              <w:t xml:space="preserve">Payroll Bank </w:t>
            </w:r>
            <w:r w:rsidRPr="001B2E0C">
              <w:rPr>
                <w:rFonts w:ascii="Graphik" w:hAnsi="Graphik"/>
                <w:b/>
                <w:bCs/>
                <w:sz w:val="14"/>
                <w:szCs w:val="14"/>
              </w:rPr>
              <w:t xml:space="preserve">account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60" w:type="dxa"/>
            <w:vAlign w:val="center"/>
            <w:hideMark/>
          </w:tcPr>
          <w:p w14:paraId="022F779D" w14:textId="0E8CA73F" w:rsidR="009C3F3B" w:rsidRDefault="009C3F3B" w:rsidP="009C3F3B">
            <w:pPr>
              <w:rPr>
                <w:rFonts w:ascii="Graphik" w:hAnsi="Graphik"/>
                <w:sz w:val="14"/>
                <w:szCs w:val="14"/>
              </w:rPr>
            </w:pPr>
            <w:r w:rsidRPr="009C3F3B">
              <w:rPr>
                <w:rFonts w:ascii="Graphik" w:hAnsi="Graphik"/>
                <w:sz w:val="14"/>
                <w:szCs w:val="14"/>
              </w:rPr>
              <w:t xml:space="preserve">Update email address and contact number indicated in </w:t>
            </w:r>
            <w:proofErr w:type="spellStart"/>
            <w:r w:rsidRPr="009C3F3B">
              <w:rPr>
                <w:rFonts w:ascii="Graphik" w:hAnsi="Graphik"/>
                <w:sz w:val="14"/>
                <w:szCs w:val="14"/>
              </w:rPr>
              <w:t>myExit</w:t>
            </w:r>
            <w:proofErr w:type="spellEnd"/>
            <w:r w:rsidRPr="009C3F3B">
              <w:rPr>
                <w:rFonts w:ascii="Graphik" w:hAnsi="Graphik"/>
                <w:sz w:val="14"/>
                <w:szCs w:val="14"/>
              </w:rPr>
              <w:t>. Keep both contact details active, especially the email address, as all updates will be sent through this channel.</w:t>
            </w:r>
          </w:p>
          <w:p w14:paraId="46992A7D" w14:textId="77777777" w:rsidR="009C3F3B" w:rsidRPr="009C3F3B" w:rsidRDefault="009C3F3B" w:rsidP="009C3F3B">
            <w:pPr>
              <w:rPr>
                <w:rFonts w:ascii="Graphik" w:hAnsi="Graphik"/>
                <w:sz w:val="14"/>
                <w:szCs w:val="14"/>
              </w:rPr>
            </w:pPr>
          </w:p>
          <w:p w14:paraId="5945C788" w14:textId="7CFFD2D3" w:rsidR="00BE4DDF" w:rsidRDefault="009C3F3B" w:rsidP="009C3F3B">
            <w:pPr>
              <w:rPr>
                <w:rFonts w:ascii="Graphik" w:hAnsi="Graphik"/>
                <w:sz w:val="14"/>
                <w:szCs w:val="14"/>
              </w:rPr>
            </w:pPr>
            <w:r w:rsidRPr="009C3F3B">
              <w:rPr>
                <w:rFonts w:ascii="Graphik" w:hAnsi="Graphik"/>
                <w:sz w:val="14"/>
                <w:szCs w:val="14"/>
              </w:rPr>
              <w:t>Keep your payroll account active until all payouts are received.</w:t>
            </w:r>
          </w:p>
          <w:p w14:paraId="7D47EB8C" w14:textId="77777777" w:rsidR="009C3F3B" w:rsidRDefault="009C3F3B" w:rsidP="009C3F3B">
            <w:pPr>
              <w:rPr>
                <w:rFonts w:ascii="Graphik" w:hAnsi="Graphik"/>
                <w:i/>
                <w:iCs/>
                <w:sz w:val="14"/>
                <w:szCs w:val="14"/>
              </w:rPr>
            </w:pPr>
          </w:p>
          <w:p w14:paraId="423E5B87" w14:textId="26D1F3BC" w:rsidR="001E5706" w:rsidRPr="001B2E0C" w:rsidRDefault="00BE4DDF" w:rsidP="001B2E0C">
            <w:pPr>
              <w:rPr>
                <w:rFonts w:ascii="Graphik" w:hAnsi="Graphik"/>
                <w:sz w:val="14"/>
                <w:szCs w:val="14"/>
              </w:rPr>
            </w:pPr>
            <w:r w:rsidRPr="00BE4DDF">
              <w:rPr>
                <w:rFonts w:ascii="Graphik" w:hAnsi="Graphik"/>
                <w:sz w:val="14"/>
                <w:szCs w:val="14"/>
              </w:rPr>
              <w:t>Please ensure that your payroll bank account name, address, marital status, and other important details match your employee record with Accenture, especially if you have recent updates in any of these fields (example: change in last name, and status due to marriage). Discrepancies will result to a delay in the crediting of your final pay and/or SPF Benefit.</w:t>
            </w:r>
          </w:p>
        </w:tc>
      </w:tr>
      <w:tr w:rsidR="001E5706" w:rsidRPr="001B2E0C" w14:paraId="5B41A0F9" w14:textId="77777777" w:rsidTr="00BE7FB0">
        <w:trPr>
          <w:trHeight w:val="3086"/>
        </w:trPr>
        <w:tc>
          <w:tcPr>
            <w:tcW w:w="1080" w:type="dxa"/>
            <w:vAlign w:val="center"/>
            <w:hideMark/>
          </w:tcPr>
          <w:p w14:paraId="4FB42DC2" w14:textId="77777777" w:rsidR="001E5706" w:rsidRPr="001B2E0C" w:rsidRDefault="001E5706" w:rsidP="001B2E0C">
            <w:pPr>
              <w:rPr>
                <w:rFonts w:ascii="Graphik" w:hAnsi="Graphik"/>
                <w:sz w:val="14"/>
                <w:szCs w:val="14"/>
              </w:rPr>
            </w:pPr>
            <w:r w:rsidRPr="001B2E0C">
              <w:rPr>
                <w:rFonts w:ascii="Graphik" w:hAnsi="Graphik"/>
                <w:sz w:val="14"/>
                <w:szCs w:val="14"/>
              </w:rPr>
              <w:t xml:space="preserve">Benefits -   HMO     </w:t>
            </w:r>
          </w:p>
        </w:tc>
        <w:tc>
          <w:tcPr>
            <w:tcW w:w="1980" w:type="dxa"/>
            <w:vAlign w:val="center"/>
            <w:hideMark/>
          </w:tcPr>
          <w:p w14:paraId="4E4C3D39" w14:textId="77777777" w:rsidR="00F56B66" w:rsidRDefault="007A5926" w:rsidP="001B2E0C">
            <w:pPr>
              <w:rPr>
                <w:rFonts w:ascii="Graphik" w:hAnsi="Graphik"/>
                <w:sz w:val="14"/>
                <w:szCs w:val="14"/>
                <w:u w:val="single"/>
              </w:rPr>
            </w:pPr>
            <w:hyperlink r:id="rId28" w:history="1">
              <w:r w:rsidR="008C72D5" w:rsidRPr="005B3237">
                <w:rPr>
                  <w:rStyle w:val="Hyperlink"/>
                  <w:rFonts w:ascii="Graphik" w:hAnsi="Graphik"/>
                  <w:sz w:val="14"/>
                  <w:szCs w:val="14"/>
                </w:rPr>
                <w:t>https://support.accenture.com/support_portal/</w:t>
              </w:r>
            </w:hyperlink>
          </w:p>
          <w:p w14:paraId="5DD59410" w14:textId="77777777" w:rsidR="001E5706" w:rsidRPr="001B2E0C" w:rsidRDefault="001E5706" w:rsidP="001B2E0C">
            <w:pPr>
              <w:rPr>
                <w:rFonts w:ascii="Graphik" w:hAnsi="Graphik"/>
                <w:b/>
                <w:bCs/>
                <w:sz w:val="14"/>
                <w:szCs w:val="14"/>
              </w:rPr>
            </w:pPr>
            <w:r w:rsidRPr="001B2E0C">
              <w:rPr>
                <w:rFonts w:ascii="Graphik" w:hAnsi="Graphik"/>
                <w:sz w:val="14"/>
                <w:szCs w:val="14"/>
                <w:u w:val="single"/>
              </w:rPr>
              <w:t>Please log an SR Ticket</w:t>
            </w:r>
          </w:p>
        </w:tc>
        <w:tc>
          <w:tcPr>
            <w:tcW w:w="2070" w:type="dxa"/>
            <w:vAlign w:val="center"/>
            <w:hideMark/>
          </w:tcPr>
          <w:p w14:paraId="659E1A47" w14:textId="77777777" w:rsidR="001E5706" w:rsidRPr="001B2E0C" w:rsidRDefault="001E5706" w:rsidP="001B2E0C">
            <w:pPr>
              <w:rPr>
                <w:rFonts w:ascii="Graphik" w:hAnsi="Graphik"/>
                <w:b/>
                <w:bCs/>
                <w:sz w:val="14"/>
                <w:szCs w:val="14"/>
              </w:rPr>
            </w:pPr>
            <w:r w:rsidRPr="001B2E0C">
              <w:rPr>
                <w:rFonts w:ascii="Graphik" w:hAnsi="Graphik"/>
                <w:b/>
                <w:bCs/>
                <w:sz w:val="14"/>
                <w:szCs w:val="14"/>
              </w:rPr>
              <w:t xml:space="preserve">Request for transfer of HMO dependents to another Accenture employee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60" w:type="dxa"/>
            <w:vAlign w:val="center"/>
            <w:hideMark/>
          </w:tcPr>
          <w:p w14:paraId="7D630848" w14:textId="77777777" w:rsidR="001E5706" w:rsidRPr="001B2E0C" w:rsidRDefault="001E5706" w:rsidP="001B2E0C">
            <w:pPr>
              <w:rPr>
                <w:rFonts w:ascii="Graphik" w:hAnsi="Graphik"/>
                <w:sz w:val="14"/>
                <w:szCs w:val="14"/>
              </w:rPr>
            </w:pPr>
            <w:r w:rsidRPr="001B2E0C">
              <w:rPr>
                <w:rFonts w:ascii="Graphik" w:hAnsi="Graphik"/>
                <w:sz w:val="14"/>
                <w:szCs w:val="14"/>
              </w:rPr>
              <w:t xml:space="preserve">Should you have current dependents that you wish to transfer to another Accenture employee:      </w:t>
            </w:r>
            <w:r w:rsidRPr="001B2E0C">
              <w:rPr>
                <w:rFonts w:ascii="Graphik" w:hAnsi="Graphik"/>
                <w:sz w:val="14"/>
                <w:szCs w:val="14"/>
              </w:rPr>
              <w:br/>
              <w:t>1</w:t>
            </w:r>
            <w:r w:rsidR="00F56B66" w:rsidRPr="001B2E0C">
              <w:rPr>
                <w:rFonts w:ascii="Graphik" w:hAnsi="Graphik"/>
                <w:sz w:val="14"/>
                <w:szCs w:val="14"/>
              </w:rPr>
              <w:t>) Please</w:t>
            </w:r>
            <w:r w:rsidRPr="001B2E0C">
              <w:rPr>
                <w:rFonts w:ascii="Graphik" w:hAnsi="Graphik"/>
                <w:sz w:val="14"/>
                <w:szCs w:val="14"/>
              </w:rPr>
              <w:t xml:space="preserve"> log on to https://pdcbenefits.accenture.com/#emphmo, process steps can </w:t>
            </w:r>
            <w:r w:rsidR="00F56B66" w:rsidRPr="001B2E0C">
              <w:rPr>
                <w:rFonts w:ascii="Graphik" w:hAnsi="Graphik"/>
                <w:sz w:val="14"/>
                <w:szCs w:val="14"/>
              </w:rPr>
              <w:t>be found</w:t>
            </w:r>
            <w:r w:rsidRPr="001B2E0C">
              <w:rPr>
                <w:rFonts w:ascii="Graphik" w:hAnsi="Graphik"/>
                <w:sz w:val="14"/>
                <w:szCs w:val="14"/>
              </w:rPr>
              <w:t xml:space="preserve"> thru the HELP page.       </w:t>
            </w:r>
            <w:r w:rsidRPr="001B2E0C">
              <w:rPr>
                <w:rFonts w:ascii="Graphik" w:hAnsi="Graphik"/>
                <w:sz w:val="14"/>
                <w:szCs w:val="14"/>
              </w:rPr>
              <w:br/>
              <w:t xml:space="preserve">2)  Log an SR ticket via </w:t>
            </w:r>
            <w:r w:rsidR="00F5642C">
              <w:rPr>
                <w:rFonts w:ascii="Graphik" w:hAnsi="Graphik"/>
                <w:sz w:val="14"/>
                <w:szCs w:val="14"/>
              </w:rPr>
              <w:t>Accenture Support</w:t>
            </w:r>
            <w:r w:rsidRPr="001B2E0C">
              <w:rPr>
                <w:rFonts w:ascii="Graphik" w:hAnsi="Graphik"/>
                <w:sz w:val="14"/>
                <w:szCs w:val="14"/>
              </w:rPr>
              <w:t xml:space="preserve"> indicating the request for transfer.</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sz w:val="14"/>
                <w:szCs w:val="14"/>
              </w:rPr>
              <w:br/>
            </w:r>
            <w:r w:rsidRPr="001B2E0C">
              <w:rPr>
                <w:rFonts w:ascii="Graphik" w:hAnsi="Graphik"/>
                <w:b/>
                <w:bCs/>
                <w:sz w:val="14"/>
                <w:szCs w:val="14"/>
              </w:rPr>
              <w:br/>
              <w:t xml:space="preserve">REQUIRED DOCUMENTS:  </w:t>
            </w:r>
            <w:r w:rsidRPr="001B2E0C">
              <w:rPr>
                <w:rFonts w:ascii="Graphik" w:hAnsi="Graphik"/>
                <w:b/>
                <w:bCs/>
                <w:sz w:val="14"/>
                <w:szCs w:val="14"/>
              </w:rPr>
              <w:br/>
            </w:r>
            <w:r w:rsidRPr="001B2E0C">
              <w:rPr>
                <w:rFonts w:ascii="Graphik" w:hAnsi="Graphik"/>
                <w:sz w:val="14"/>
                <w:szCs w:val="14"/>
              </w:rPr>
              <w:t xml:space="preserve">•        Letter addressed to </w:t>
            </w:r>
            <w:proofErr w:type="spellStart"/>
            <w:r w:rsidRPr="001B2E0C">
              <w:rPr>
                <w:rFonts w:ascii="Graphik" w:hAnsi="Graphik"/>
                <w:sz w:val="14"/>
                <w:szCs w:val="14"/>
              </w:rPr>
              <w:t>Maxicare</w:t>
            </w:r>
            <w:proofErr w:type="spellEnd"/>
            <w:r w:rsidRPr="001B2E0C">
              <w:rPr>
                <w:rFonts w:ascii="Graphik" w:hAnsi="Graphik"/>
                <w:sz w:val="14"/>
                <w:szCs w:val="14"/>
              </w:rPr>
              <w:t xml:space="preserve"> signed by the resigning employee and accepting active Accenture employee (new principal member).   </w:t>
            </w:r>
            <w:r w:rsidRPr="001B2E0C">
              <w:rPr>
                <w:rFonts w:ascii="Graphik" w:hAnsi="Graphik"/>
                <w:sz w:val="14"/>
                <w:szCs w:val="14"/>
              </w:rPr>
              <w:br/>
              <w:t xml:space="preserve">•        In case of skipping hierarchy - Supporting documents (valid reason for the non-enrollment of certain dependents). Transfer request without supporting documents will not be processed.  </w:t>
            </w:r>
            <w:r w:rsidRPr="001B2E0C">
              <w:rPr>
                <w:rFonts w:ascii="Graphik" w:hAnsi="Graphik"/>
                <w:sz w:val="14"/>
                <w:szCs w:val="14"/>
              </w:rPr>
              <w:br/>
            </w:r>
            <w:r w:rsidRPr="001B2E0C">
              <w:rPr>
                <w:rFonts w:ascii="Graphik" w:hAnsi="Graphik"/>
                <w:sz w:val="14"/>
                <w:szCs w:val="14"/>
              </w:rPr>
              <w:br/>
            </w:r>
            <w:r w:rsidRPr="001B2E0C">
              <w:rPr>
                <w:rFonts w:ascii="Graphik" w:hAnsi="Graphik"/>
                <w:i/>
                <w:iCs/>
                <w:sz w:val="14"/>
                <w:szCs w:val="14"/>
              </w:rPr>
              <w:t xml:space="preserve">Note: Required documents should be received by Benefits Admin team at least 15 days prior to resignation.   </w:t>
            </w:r>
            <w:r w:rsidRPr="001B2E0C">
              <w:rPr>
                <w:rFonts w:ascii="Graphik" w:hAnsi="Graphik"/>
                <w:sz w:val="14"/>
                <w:szCs w:val="14"/>
              </w:rPr>
              <w:t xml:space="preserve">     </w:t>
            </w:r>
          </w:p>
        </w:tc>
      </w:tr>
      <w:tr w:rsidR="001A3233" w:rsidRPr="001B2E0C" w14:paraId="3D078376" w14:textId="77777777" w:rsidTr="004E1747">
        <w:trPr>
          <w:trHeight w:val="674"/>
        </w:trPr>
        <w:tc>
          <w:tcPr>
            <w:tcW w:w="1080" w:type="dxa"/>
            <w:vAlign w:val="center"/>
          </w:tcPr>
          <w:p w14:paraId="49A1CFEE" w14:textId="1E22622A" w:rsidR="001A3233" w:rsidRPr="001B2E0C" w:rsidRDefault="001A3233" w:rsidP="001A3233">
            <w:pPr>
              <w:rPr>
                <w:rFonts w:ascii="Graphik" w:hAnsi="Graphik"/>
                <w:sz w:val="14"/>
                <w:szCs w:val="14"/>
              </w:rPr>
            </w:pPr>
            <w:r w:rsidRPr="001B2E0C">
              <w:rPr>
                <w:rFonts w:ascii="Graphik" w:hAnsi="Graphik"/>
                <w:sz w:val="14"/>
                <w:szCs w:val="14"/>
              </w:rPr>
              <w:t xml:space="preserve">Physical Assets    </w:t>
            </w:r>
          </w:p>
        </w:tc>
        <w:tc>
          <w:tcPr>
            <w:tcW w:w="1980" w:type="dxa"/>
            <w:vAlign w:val="center"/>
          </w:tcPr>
          <w:p w14:paraId="5FB2BB7F" w14:textId="152845D2" w:rsidR="007D19B1" w:rsidRPr="007D19B1" w:rsidRDefault="007A5926" w:rsidP="001A3233">
            <w:pPr>
              <w:rPr>
                <w:rFonts w:ascii="Graphik" w:hAnsi="Graphik"/>
                <w:sz w:val="14"/>
                <w:szCs w:val="14"/>
              </w:rPr>
            </w:pPr>
            <w:hyperlink r:id="rId29" w:history="1">
              <w:r w:rsidR="007D19B1" w:rsidRPr="004461E0">
                <w:rPr>
                  <w:rStyle w:val="Hyperlink"/>
                  <w:rFonts w:ascii="Graphik" w:hAnsi="Graphik"/>
                  <w:sz w:val="14"/>
                  <w:szCs w:val="14"/>
                </w:rPr>
                <w:t>ISA.Philippines.Clearance.Team@accenture.com</w:t>
              </w:r>
            </w:hyperlink>
          </w:p>
        </w:tc>
        <w:tc>
          <w:tcPr>
            <w:tcW w:w="2070" w:type="dxa"/>
            <w:vAlign w:val="center"/>
          </w:tcPr>
          <w:p w14:paraId="5644F7B3" w14:textId="77777777" w:rsidR="00556F1A" w:rsidRPr="00556F1A" w:rsidRDefault="00556F1A" w:rsidP="00556F1A">
            <w:pPr>
              <w:widowControl w:val="0"/>
              <w:rPr>
                <w:rFonts w:ascii="Graphik" w:hAnsi="Graphik"/>
                <w:sz w:val="14"/>
                <w:szCs w:val="14"/>
              </w:rPr>
            </w:pPr>
            <w:r w:rsidRPr="00556F1A">
              <w:rPr>
                <w:rFonts w:ascii="Graphik" w:hAnsi="Graphik"/>
                <w:sz w:val="14"/>
                <w:szCs w:val="14"/>
              </w:rPr>
              <w:t xml:space="preserve">IT-related accountabilities of leavers are, but not limited to the following: </w:t>
            </w:r>
          </w:p>
          <w:p w14:paraId="2EDF7940" w14:textId="011B2A60" w:rsidR="00556F1A" w:rsidRPr="00556F1A" w:rsidRDefault="00556F1A" w:rsidP="00556F1A">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Laptop </w:t>
            </w:r>
          </w:p>
          <w:p w14:paraId="4E3B6351" w14:textId="3929E1C9" w:rsidR="00556F1A" w:rsidRPr="00556F1A" w:rsidRDefault="00556F1A" w:rsidP="00556F1A">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Laptop Security Cable </w:t>
            </w:r>
          </w:p>
          <w:p w14:paraId="575DF6D0" w14:textId="06F31690" w:rsidR="00556F1A" w:rsidRPr="00556F1A" w:rsidRDefault="00556F1A" w:rsidP="00556F1A">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Laptop Power Adaptor</w:t>
            </w:r>
          </w:p>
          <w:p w14:paraId="4AD261FA" w14:textId="6182BC3A" w:rsidR="00556F1A" w:rsidRPr="00556F1A" w:rsidRDefault="00556F1A" w:rsidP="00556F1A">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External Speakers </w:t>
            </w:r>
          </w:p>
          <w:p w14:paraId="04059A8D" w14:textId="013A88EB" w:rsidR="00556F1A" w:rsidRPr="00556F1A" w:rsidRDefault="00556F1A" w:rsidP="00556F1A">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Desktop  </w:t>
            </w:r>
          </w:p>
          <w:p w14:paraId="6606C7D2" w14:textId="3D69239C" w:rsidR="00556F1A" w:rsidRPr="00556F1A" w:rsidRDefault="00556F1A" w:rsidP="00556F1A">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Monitors</w:t>
            </w:r>
          </w:p>
          <w:p w14:paraId="2D2CB0C3" w14:textId="4A82A92F" w:rsidR="00556F1A" w:rsidRPr="00556F1A" w:rsidRDefault="00556F1A" w:rsidP="00556F1A">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Server </w:t>
            </w:r>
          </w:p>
          <w:p w14:paraId="2685EAC7" w14:textId="75EAAD2A" w:rsidR="00556F1A" w:rsidRPr="00556F1A" w:rsidRDefault="00556F1A" w:rsidP="00556F1A">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Switch </w:t>
            </w:r>
          </w:p>
          <w:p w14:paraId="66CFCF66" w14:textId="07B56DE1" w:rsidR="001A3233" w:rsidRPr="001B2E0C" w:rsidRDefault="001A3233" w:rsidP="001A3233">
            <w:pPr>
              <w:rPr>
                <w:rFonts w:ascii="Graphik" w:hAnsi="Graphik"/>
                <w:b/>
                <w:bCs/>
                <w:sz w:val="14"/>
                <w:szCs w:val="14"/>
              </w:rPr>
            </w:pPr>
          </w:p>
        </w:tc>
        <w:tc>
          <w:tcPr>
            <w:tcW w:w="4860" w:type="dxa"/>
            <w:vAlign w:val="center"/>
          </w:tcPr>
          <w:p w14:paraId="479E678C" w14:textId="121FE6E1" w:rsidR="00DB4122" w:rsidRPr="00DB4122" w:rsidRDefault="00DB4122" w:rsidP="00797F99">
            <w:pPr>
              <w:pStyle w:val="ListParagraph"/>
              <w:widowControl w:val="0"/>
              <w:numPr>
                <w:ilvl w:val="0"/>
                <w:numId w:val="17"/>
              </w:numPr>
              <w:ind w:left="250" w:hanging="250"/>
              <w:rPr>
                <w:rFonts w:ascii="Graphik" w:hAnsi="Graphik"/>
                <w:sz w:val="14"/>
                <w:szCs w:val="14"/>
              </w:rPr>
            </w:pPr>
            <w:r w:rsidRPr="00B351B0">
              <w:rPr>
                <w:rFonts w:ascii="Graphik" w:hAnsi="Graphik"/>
                <w:sz w:val="14"/>
                <w:szCs w:val="14"/>
                <w:highlight w:val="yellow"/>
              </w:rPr>
              <w:t>Complete the attestation process (</w:t>
            </w:r>
            <w:r w:rsidR="003A03AE" w:rsidRPr="00B351B0">
              <w:rPr>
                <w:rFonts w:ascii="Graphik" w:hAnsi="Graphik"/>
                <w:sz w:val="14"/>
                <w:szCs w:val="14"/>
                <w:highlight w:val="yellow"/>
              </w:rPr>
              <w:t>download template</w:t>
            </w:r>
            <w:r w:rsidRPr="00B351B0">
              <w:rPr>
                <w:rFonts w:ascii="Graphik" w:hAnsi="Graphik"/>
                <w:sz w:val="14"/>
                <w:szCs w:val="14"/>
                <w:highlight w:val="yellow"/>
              </w:rPr>
              <w:t xml:space="preserve"> in </w:t>
            </w:r>
            <w:hyperlink r:id="rId30" w:history="1">
              <w:r w:rsidR="003A03AE" w:rsidRPr="00B351B0">
                <w:rPr>
                  <w:rStyle w:val="Hyperlink"/>
                  <w:rFonts w:eastAsia="Times New Roman"/>
                  <w:sz w:val="14"/>
                  <w:szCs w:val="14"/>
                  <w:highlight w:val="yellow"/>
                </w:rPr>
                <w:t>Collections - ISA Philip</w:t>
              </w:r>
              <w:r w:rsidR="003A03AE" w:rsidRPr="00B351B0">
                <w:rPr>
                  <w:rStyle w:val="Hyperlink"/>
                  <w:rFonts w:eastAsia="Times New Roman"/>
                  <w:sz w:val="14"/>
                  <w:szCs w:val="14"/>
                  <w:highlight w:val="yellow"/>
                </w:rPr>
                <w:t>p</w:t>
              </w:r>
              <w:r w:rsidR="003A03AE" w:rsidRPr="00B351B0">
                <w:rPr>
                  <w:rStyle w:val="Hyperlink"/>
                  <w:rFonts w:eastAsia="Times New Roman"/>
                  <w:sz w:val="14"/>
                  <w:szCs w:val="14"/>
                  <w:highlight w:val="yellow"/>
                </w:rPr>
                <w:t>ines Exit Clearance - Procedures &amp; Proce</w:t>
              </w:r>
              <w:r w:rsidR="003A03AE" w:rsidRPr="00B351B0">
                <w:rPr>
                  <w:rStyle w:val="Hyperlink"/>
                  <w:rFonts w:eastAsia="Times New Roman"/>
                  <w:sz w:val="14"/>
                  <w:szCs w:val="14"/>
                  <w:highlight w:val="yellow"/>
                </w:rPr>
                <w:t>s</w:t>
              </w:r>
              <w:r w:rsidR="003A03AE" w:rsidRPr="00B351B0">
                <w:rPr>
                  <w:rStyle w:val="Hyperlink"/>
                  <w:rFonts w:eastAsia="Times New Roman"/>
                  <w:sz w:val="14"/>
                  <w:szCs w:val="14"/>
                  <w:highlight w:val="yellow"/>
                </w:rPr>
                <w:t>ses</w:t>
              </w:r>
            </w:hyperlink>
            <w:r w:rsidRPr="00DB4122">
              <w:rPr>
                <w:rFonts w:ascii="Graphik" w:hAnsi="Graphik"/>
                <w:sz w:val="14"/>
                <w:szCs w:val="14"/>
              </w:rPr>
              <w:t>)</w:t>
            </w:r>
          </w:p>
          <w:p w14:paraId="511E89CE" w14:textId="77777777" w:rsidR="00B824EA" w:rsidRDefault="00DB4122" w:rsidP="00797F99">
            <w:pPr>
              <w:pStyle w:val="ListParagraph"/>
              <w:widowControl w:val="0"/>
              <w:numPr>
                <w:ilvl w:val="1"/>
                <w:numId w:val="17"/>
              </w:numPr>
              <w:ind w:left="430" w:hanging="180"/>
              <w:rPr>
                <w:rFonts w:ascii="Graphik" w:hAnsi="Graphik"/>
                <w:sz w:val="14"/>
                <w:szCs w:val="14"/>
              </w:rPr>
            </w:pPr>
            <w:r w:rsidRPr="00DB4122">
              <w:rPr>
                <w:rFonts w:ascii="Graphik" w:hAnsi="Graphik"/>
                <w:sz w:val="14"/>
                <w:szCs w:val="14"/>
              </w:rPr>
              <w:t xml:space="preserve">Print and accomplish the attestation form with your full name and signature and </w:t>
            </w:r>
          </w:p>
          <w:p w14:paraId="0192F05E" w14:textId="1A7D2B89" w:rsidR="00DB4122" w:rsidRPr="00797F99" w:rsidRDefault="00B824EA" w:rsidP="00797F99">
            <w:pPr>
              <w:pStyle w:val="ListParagraph"/>
              <w:widowControl w:val="0"/>
              <w:numPr>
                <w:ilvl w:val="1"/>
                <w:numId w:val="17"/>
              </w:numPr>
              <w:ind w:left="430" w:hanging="180"/>
              <w:rPr>
                <w:rFonts w:ascii="Graphik" w:hAnsi="Graphik"/>
                <w:sz w:val="14"/>
                <w:szCs w:val="14"/>
              </w:rPr>
            </w:pPr>
            <w:r>
              <w:rPr>
                <w:rFonts w:ascii="Graphik" w:hAnsi="Graphik"/>
                <w:sz w:val="14"/>
                <w:szCs w:val="14"/>
              </w:rPr>
              <w:t>Upload file in MyExit</w:t>
            </w:r>
            <w:r w:rsidR="005A5174">
              <w:rPr>
                <w:rFonts w:ascii="Graphik" w:hAnsi="Graphik"/>
                <w:sz w:val="14"/>
                <w:szCs w:val="14"/>
              </w:rPr>
              <w:t xml:space="preserve"> Leaver</w:t>
            </w:r>
            <w:r w:rsidR="008F2D5B">
              <w:rPr>
                <w:rFonts w:ascii="Graphik" w:hAnsi="Graphik"/>
                <w:sz w:val="14"/>
                <w:szCs w:val="14"/>
              </w:rPr>
              <w:t xml:space="preserve"> </w:t>
            </w:r>
            <w:r w:rsidR="005A5174">
              <w:rPr>
                <w:rFonts w:ascii="Graphik" w:hAnsi="Graphik"/>
                <w:sz w:val="14"/>
                <w:szCs w:val="14"/>
              </w:rPr>
              <w:t xml:space="preserve">dashboard under “Attestation </w:t>
            </w:r>
            <w:r w:rsidR="008F2D5B">
              <w:rPr>
                <w:rFonts w:ascii="Graphik" w:hAnsi="Graphik"/>
                <w:sz w:val="14"/>
                <w:szCs w:val="14"/>
              </w:rPr>
              <w:t>“and</w:t>
            </w:r>
            <w:r w:rsidR="005A5174">
              <w:rPr>
                <w:rFonts w:ascii="Graphik" w:hAnsi="Graphik"/>
                <w:sz w:val="14"/>
                <w:szCs w:val="14"/>
              </w:rPr>
              <w:t xml:space="preserve"> </w:t>
            </w:r>
            <w:r w:rsidR="00DB4122" w:rsidRPr="00DB4122">
              <w:rPr>
                <w:rFonts w:ascii="Graphik" w:hAnsi="Graphik"/>
                <w:sz w:val="14"/>
                <w:szCs w:val="14"/>
              </w:rPr>
              <w:t>submit a digital copy to ISA.Philippines.Clearance.Team@accenture.com</w:t>
            </w:r>
          </w:p>
          <w:p w14:paraId="36555483" w14:textId="77777777" w:rsidR="00DB4122" w:rsidRPr="00DB4122" w:rsidRDefault="00DB4122" w:rsidP="009152D7">
            <w:pPr>
              <w:pStyle w:val="ListParagraph"/>
              <w:widowControl w:val="0"/>
              <w:rPr>
                <w:rFonts w:ascii="Graphik" w:hAnsi="Graphik"/>
                <w:sz w:val="14"/>
                <w:szCs w:val="14"/>
              </w:rPr>
            </w:pPr>
          </w:p>
          <w:p w14:paraId="029802BB" w14:textId="0C006B8C" w:rsidR="00DB4122" w:rsidRPr="00B351B0" w:rsidRDefault="00DB4122" w:rsidP="00797F99">
            <w:pPr>
              <w:pStyle w:val="ListParagraph"/>
              <w:widowControl w:val="0"/>
              <w:numPr>
                <w:ilvl w:val="0"/>
                <w:numId w:val="17"/>
              </w:numPr>
              <w:ind w:left="250" w:hanging="250"/>
              <w:rPr>
                <w:rFonts w:ascii="Graphik" w:hAnsi="Graphik"/>
                <w:sz w:val="14"/>
                <w:szCs w:val="14"/>
                <w:highlight w:val="yellow"/>
              </w:rPr>
            </w:pPr>
            <w:r w:rsidRPr="00B351B0">
              <w:rPr>
                <w:rFonts w:ascii="Graphik" w:hAnsi="Graphik"/>
                <w:sz w:val="14"/>
                <w:szCs w:val="14"/>
                <w:highlight w:val="yellow"/>
              </w:rPr>
              <w:t xml:space="preserve">IT Asset Return Options: </w:t>
            </w:r>
          </w:p>
          <w:p w14:paraId="072A86F8" w14:textId="7072CE6B" w:rsidR="00981505" w:rsidRPr="00DB4122" w:rsidRDefault="00981505" w:rsidP="00981505">
            <w:pPr>
              <w:pStyle w:val="ListParagraph"/>
              <w:widowControl w:val="0"/>
              <w:ind w:left="250"/>
              <w:rPr>
                <w:rFonts w:ascii="Graphik" w:hAnsi="Graphik"/>
                <w:sz w:val="14"/>
                <w:szCs w:val="14"/>
              </w:rPr>
            </w:pPr>
            <w:r>
              <w:rPr>
                <w:rFonts w:ascii="Graphik" w:hAnsi="Graphik"/>
                <w:sz w:val="14"/>
                <w:szCs w:val="14"/>
              </w:rPr>
              <w:t xml:space="preserve">Please refer to </w:t>
            </w:r>
            <w:r w:rsidR="00176A00" w:rsidRPr="00176A00">
              <w:rPr>
                <w:rFonts w:ascii="Graphik" w:hAnsi="Graphik"/>
                <w:sz w:val="14"/>
                <w:szCs w:val="14"/>
              </w:rPr>
              <w:t>ISA Asset Return Option document for the detailed guidelines.</w:t>
            </w:r>
            <w:r w:rsidR="00176A00">
              <w:rPr>
                <w:rFonts w:ascii="Graphik" w:hAnsi="Graphik"/>
                <w:sz w:val="14"/>
                <w:szCs w:val="14"/>
              </w:rPr>
              <w:t xml:space="preserve"> (</w:t>
            </w:r>
            <w:r w:rsidR="00E0452A">
              <w:rPr>
                <w:rFonts w:ascii="Graphik" w:hAnsi="Graphik"/>
                <w:sz w:val="14"/>
                <w:szCs w:val="14"/>
              </w:rPr>
              <w:t>Under</w:t>
            </w:r>
            <w:r w:rsidR="00176A00">
              <w:rPr>
                <w:rFonts w:ascii="Graphik" w:hAnsi="Graphik"/>
                <w:sz w:val="14"/>
                <w:szCs w:val="14"/>
              </w:rPr>
              <w:t xml:space="preserve"> attachment section)</w:t>
            </w:r>
          </w:p>
          <w:p w14:paraId="1E437A86" w14:textId="77777777" w:rsidR="00750DF9" w:rsidRPr="00750DF9" w:rsidRDefault="004531F9" w:rsidP="00BC4DA4">
            <w:pPr>
              <w:pStyle w:val="ListParagraph"/>
              <w:widowControl w:val="0"/>
              <w:numPr>
                <w:ilvl w:val="1"/>
                <w:numId w:val="17"/>
              </w:numPr>
              <w:ind w:left="430" w:hanging="200"/>
              <w:rPr>
                <w:rFonts w:ascii="Graphik" w:hAnsi="Graphik"/>
                <w:sz w:val="14"/>
                <w:szCs w:val="14"/>
              </w:rPr>
            </w:pPr>
            <w:r w:rsidRPr="004531F9">
              <w:rPr>
                <w:rFonts w:ascii="Graphik" w:hAnsi="Graphik"/>
                <w:b/>
                <w:bCs/>
                <w:sz w:val="14"/>
                <w:szCs w:val="14"/>
              </w:rPr>
              <w:t xml:space="preserve">DROP OFF AT ACCENTURE OFFICE: </w:t>
            </w:r>
          </w:p>
          <w:p w14:paraId="1110065D" w14:textId="77777777" w:rsidR="00750DF9" w:rsidRPr="00750DF9" w:rsidRDefault="00750DF9" w:rsidP="00281BC2">
            <w:pPr>
              <w:pStyle w:val="ListParagraph"/>
              <w:widowControl w:val="0"/>
              <w:numPr>
                <w:ilvl w:val="0"/>
                <w:numId w:val="23"/>
              </w:numPr>
              <w:ind w:left="614" w:hanging="180"/>
              <w:rPr>
                <w:rFonts w:ascii="Graphik" w:hAnsi="Graphik"/>
                <w:sz w:val="14"/>
                <w:szCs w:val="14"/>
              </w:rPr>
            </w:pPr>
            <w:r w:rsidRPr="00750DF9">
              <w:rPr>
                <w:rFonts w:ascii="Graphik" w:hAnsi="Graphik"/>
                <w:sz w:val="14"/>
                <w:szCs w:val="14"/>
              </w:rPr>
              <w:t>Make sure that a Return a PC ticket was logged before surrendering the asset/s.</w:t>
            </w:r>
          </w:p>
          <w:p w14:paraId="2D99FF5D" w14:textId="77777777" w:rsidR="00281BC2" w:rsidRDefault="00750DF9" w:rsidP="00281BC2">
            <w:pPr>
              <w:pStyle w:val="ListParagraph"/>
              <w:widowControl w:val="0"/>
              <w:numPr>
                <w:ilvl w:val="0"/>
                <w:numId w:val="23"/>
              </w:numPr>
              <w:ind w:left="614" w:hanging="180"/>
              <w:rPr>
                <w:rFonts w:ascii="Graphik" w:hAnsi="Graphik"/>
                <w:sz w:val="14"/>
                <w:szCs w:val="14"/>
              </w:rPr>
            </w:pPr>
            <w:r w:rsidRPr="00750DF9">
              <w:rPr>
                <w:rFonts w:ascii="Graphik" w:hAnsi="Graphik"/>
                <w:sz w:val="14"/>
                <w:szCs w:val="14"/>
              </w:rPr>
              <w:t>Follow the RTV/RTO guidelines when returning the asset in the office.</w:t>
            </w:r>
          </w:p>
          <w:p w14:paraId="364BDC6D" w14:textId="5589124B" w:rsidR="00DB4122" w:rsidRPr="00DB4122" w:rsidRDefault="00DB4122" w:rsidP="00BC4DA4">
            <w:pPr>
              <w:pStyle w:val="ListParagraph"/>
              <w:widowControl w:val="0"/>
              <w:numPr>
                <w:ilvl w:val="1"/>
                <w:numId w:val="17"/>
              </w:numPr>
              <w:ind w:left="430" w:hanging="200"/>
              <w:rPr>
                <w:rFonts w:ascii="Graphik" w:hAnsi="Graphik"/>
                <w:sz w:val="14"/>
                <w:szCs w:val="14"/>
              </w:rPr>
            </w:pPr>
            <w:r w:rsidRPr="007B2D39">
              <w:rPr>
                <w:rFonts w:ascii="Graphik" w:hAnsi="Graphik"/>
                <w:b/>
                <w:bCs/>
                <w:sz w:val="14"/>
                <w:szCs w:val="14"/>
              </w:rPr>
              <w:t>Assets Left in the office/Returned directly to Project</w:t>
            </w:r>
            <w:r w:rsidRPr="00DB4122">
              <w:rPr>
                <w:rFonts w:ascii="Graphik" w:hAnsi="Graphik"/>
                <w:sz w:val="14"/>
                <w:szCs w:val="14"/>
              </w:rPr>
              <w:t>:</w:t>
            </w:r>
          </w:p>
          <w:p w14:paraId="175409E8" w14:textId="011F1D55" w:rsidR="00DB4122" w:rsidRPr="00905B90" w:rsidRDefault="00DB4122" w:rsidP="00905B90">
            <w:pPr>
              <w:pStyle w:val="ListParagraph"/>
              <w:widowControl w:val="0"/>
              <w:numPr>
                <w:ilvl w:val="0"/>
                <w:numId w:val="20"/>
              </w:numPr>
              <w:ind w:left="610" w:hanging="180"/>
              <w:rPr>
                <w:rFonts w:ascii="Graphik" w:hAnsi="Graphik"/>
                <w:sz w:val="14"/>
                <w:szCs w:val="14"/>
              </w:rPr>
            </w:pPr>
            <w:r w:rsidRPr="00905B90">
              <w:rPr>
                <w:rFonts w:ascii="Graphik" w:hAnsi="Graphik"/>
                <w:sz w:val="14"/>
                <w:szCs w:val="14"/>
              </w:rPr>
              <w:t>Log a Service Now Ticket “Transfer of accountability or Return a PC”</w:t>
            </w:r>
          </w:p>
          <w:p w14:paraId="0E0CC7A0" w14:textId="21B4EBDF" w:rsidR="00DB4122" w:rsidRPr="00DB4122" w:rsidRDefault="00DB4122" w:rsidP="00905B90">
            <w:pPr>
              <w:pStyle w:val="ListParagraph"/>
              <w:widowControl w:val="0"/>
              <w:numPr>
                <w:ilvl w:val="0"/>
                <w:numId w:val="18"/>
              </w:numPr>
              <w:ind w:left="790" w:hanging="180"/>
              <w:rPr>
                <w:rFonts w:ascii="Graphik" w:hAnsi="Graphik"/>
                <w:sz w:val="14"/>
                <w:szCs w:val="14"/>
              </w:rPr>
            </w:pPr>
            <w:r w:rsidRPr="00DB4122">
              <w:rPr>
                <w:rFonts w:ascii="Graphik" w:hAnsi="Graphik"/>
                <w:sz w:val="14"/>
                <w:szCs w:val="14"/>
              </w:rPr>
              <w:t>Transfer of Accountability (TOA) – log TOA ticket if machine has new user. The new assignee or target user needs to acknowledge the Accountability form to complete and reflect the changes.</w:t>
            </w:r>
          </w:p>
          <w:p w14:paraId="1B52FD66" w14:textId="245E0249" w:rsidR="00DB4122" w:rsidRPr="00DB4122" w:rsidRDefault="00DB4122" w:rsidP="00905B90">
            <w:pPr>
              <w:pStyle w:val="ListParagraph"/>
              <w:widowControl w:val="0"/>
              <w:numPr>
                <w:ilvl w:val="0"/>
                <w:numId w:val="18"/>
              </w:numPr>
              <w:ind w:left="790" w:hanging="180"/>
              <w:rPr>
                <w:rFonts w:ascii="Graphik" w:hAnsi="Graphik"/>
                <w:sz w:val="14"/>
                <w:szCs w:val="14"/>
              </w:rPr>
            </w:pPr>
            <w:r w:rsidRPr="00DB4122">
              <w:rPr>
                <w:rFonts w:ascii="Graphik" w:hAnsi="Graphik"/>
                <w:sz w:val="14"/>
                <w:szCs w:val="14"/>
              </w:rPr>
              <w:t xml:space="preserve">Return a PC – log return ticket if machine is for return to ISA. </w:t>
            </w:r>
          </w:p>
          <w:p w14:paraId="59CFF557" w14:textId="458A77C5" w:rsidR="00DB4122" w:rsidRPr="003E58E8" w:rsidRDefault="00DB4122" w:rsidP="003E58E8">
            <w:pPr>
              <w:pStyle w:val="ListParagraph"/>
              <w:widowControl w:val="0"/>
              <w:numPr>
                <w:ilvl w:val="0"/>
                <w:numId w:val="20"/>
              </w:numPr>
              <w:ind w:hanging="160"/>
              <w:rPr>
                <w:rFonts w:ascii="Graphik" w:hAnsi="Graphik"/>
                <w:sz w:val="14"/>
                <w:szCs w:val="14"/>
              </w:rPr>
            </w:pPr>
            <w:r w:rsidRPr="003E58E8">
              <w:rPr>
                <w:rFonts w:ascii="Graphik" w:hAnsi="Graphik"/>
                <w:sz w:val="14"/>
                <w:szCs w:val="14"/>
              </w:rPr>
              <w:t>Desktop (Monitor and CPU) - ensure to provide the correct cube location to facilitate the pullout</w:t>
            </w:r>
          </w:p>
          <w:p w14:paraId="23067396" w14:textId="1332DCA9" w:rsidR="00DB4122" w:rsidRPr="003E58E8" w:rsidRDefault="00DB4122" w:rsidP="003E58E8">
            <w:pPr>
              <w:pStyle w:val="ListParagraph"/>
              <w:widowControl w:val="0"/>
              <w:numPr>
                <w:ilvl w:val="0"/>
                <w:numId w:val="20"/>
              </w:numPr>
              <w:ind w:hanging="160"/>
              <w:rPr>
                <w:rFonts w:ascii="Graphik" w:hAnsi="Graphik"/>
                <w:sz w:val="14"/>
                <w:szCs w:val="14"/>
              </w:rPr>
            </w:pPr>
            <w:r w:rsidRPr="003E58E8">
              <w:rPr>
                <w:rFonts w:ascii="Graphik" w:hAnsi="Graphik"/>
                <w:sz w:val="14"/>
                <w:szCs w:val="14"/>
              </w:rPr>
              <w:t>Laptop – advise the project to return the asset directly to ISA</w:t>
            </w:r>
          </w:p>
          <w:p w14:paraId="43F9ED96" w14:textId="66F9DA49" w:rsidR="00DB4122" w:rsidRDefault="00DB4122" w:rsidP="00BC4DA4">
            <w:pPr>
              <w:pStyle w:val="ListParagraph"/>
              <w:widowControl w:val="0"/>
              <w:numPr>
                <w:ilvl w:val="1"/>
                <w:numId w:val="17"/>
              </w:numPr>
              <w:ind w:left="430" w:hanging="200"/>
              <w:rPr>
                <w:rFonts w:ascii="Graphik" w:hAnsi="Graphik"/>
                <w:sz w:val="14"/>
                <w:szCs w:val="14"/>
              </w:rPr>
            </w:pPr>
            <w:r w:rsidRPr="007B2D39">
              <w:rPr>
                <w:rFonts w:ascii="Graphik" w:hAnsi="Graphik"/>
                <w:b/>
                <w:bCs/>
                <w:sz w:val="14"/>
                <w:szCs w:val="14"/>
              </w:rPr>
              <w:t>Project Owned Assets</w:t>
            </w:r>
            <w:r w:rsidRPr="00DB4122">
              <w:rPr>
                <w:rFonts w:ascii="Graphik" w:hAnsi="Graphik"/>
                <w:sz w:val="14"/>
                <w:szCs w:val="14"/>
              </w:rPr>
              <w:t>: (</w:t>
            </w:r>
            <w:proofErr w:type="spellStart"/>
            <w:r w:rsidRPr="00DB4122">
              <w:rPr>
                <w:rFonts w:ascii="Graphik" w:hAnsi="Graphik"/>
                <w:sz w:val="14"/>
                <w:szCs w:val="14"/>
              </w:rPr>
              <w:t>Promate</w:t>
            </w:r>
            <w:proofErr w:type="spellEnd"/>
            <w:r w:rsidRPr="00DB4122">
              <w:rPr>
                <w:rFonts w:ascii="Graphik" w:hAnsi="Graphik"/>
                <w:sz w:val="14"/>
                <w:szCs w:val="14"/>
              </w:rPr>
              <w:t xml:space="preserve"> </w:t>
            </w:r>
            <w:proofErr w:type="spellStart"/>
            <w:r w:rsidRPr="00DB4122">
              <w:rPr>
                <w:rFonts w:ascii="Graphik" w:hAnsi="Graphik"/>
                <w:sz w:val="14"/>
                <w:szCs w:val="14"/>
              </w:rPr>
              <w:t>Powerstation</w:t>
            </w:r>
            <w:proofErr w:type="spellEnd"/>
            <w:r w:rsidRPr="00DB4122">
              <w:rPr>
                <w:rFonts w:ascii="Graphik" w:hAnsi="Graphik"/>
                <w:sz w:val="14"/>
                <w:szCs w:val="14"/>
              </w:rPr>
              <w:t xml:space="preserve">, </w:t>
            </w:r>
            <w:proofErr w:type="spellStart"/>
            <w:r w:rsidRPr="00DB4122">
              <w:rPr>
                <w:rFonts w:ascii="Graphik" w:hAnsi="Graphik"/>
                <w:sz w:val="14"/>
                <w:szCs w:val="14"/>
              </w:rPr>
              <w:t>Yubikey</w:t>
            </w:r>
            <w:proofErr w:type="spellEnd"/>
            <w:r w:rsidRPr="00DB4122">
              <w:rPr>
                <w:rFonts w:ascii="Graphik" w:hAnsi="Graphik"/>
                <w:sz w:val="14"/>
                <w:szCs w:val="14"/>
              </w:rPr>
              <w:t>, Headset and peripherals) - For project owned assets, this should be returned directly to the project.</w:t>
            </w:r>
          </w:p>
          <w:p w14:paraId="1A38190F" w14:textId="77777777" w:rsidR="005460FE" w:rsidRPr="00706F18" w:rsidRDefault="005460FE" w:rsidP="005460FE">
            <w:pPr>
              <w:pStyle w:val="ListParagraph"/>
              <w:widowControl w:val="0"/>
              <w:ind w:left="430"/>
              <w:rPr>
                <w:rFonts w:ascii="Graphik" w:hAnsi="Graphik"/>
                <w:sz w:val="14"/>
                <w:szCs w:val="14"/>
              </w:rPr>
            </w:pPr>
          </w:p>
          <w:p w14:paraId="687805E1" w14:textId="43B31FE9" w:rsidR="00F86389" w:rsidRDefault="00F86389" w:rsidP="00F86389">
            <w:pPr>
              <w:widowControl w:val="0"/>
              <w:rPr>
                <w:rFonts w:ascii="Graphik" w:hAnsi="Graphik"/>
                <w:sz w:val="14"/>
                <w:szCs w:val="14"/>
              </w:rPr>
            </w:pPr>
            <w:r w:rsidRPr="00035FED">
              <w:rPr>
                <w:rFonts w:ascii="Graphik" w:hAnsi="Graphik"/>
                <w:sz w:val="14"/>
                <w:szCs w:val="14"/>
              </w:rPr>
              <w:t xml:space="preserve">Please </w:t>
            </w:r>
            <w:r w:rsidR="000131E4" w:rsidRPr="003969CD">
              <w:rPr>
                <w:rFonts w:ascii="Graphik" w:hAnsi="Graphik"/>
                <w:sz w:val="14"/>
                <w:szCs w:val="14"/>
              </w:rPr>
              <w:t xml:space="preserve">visit </w:t>
            </w:r>
            <w:hyperlink r:id="rId31" w:history="1">
              <w:r w:rsidR="000131E4" w:rsidRPr="003969CD">
                <w:rPr>
                  <w:rStyle w:val="Hyperlink"/>
                  <w:rFonts w:eastAsia="Times New Roman"/>
                  <w:sz w:val="14"/>
                  <w:szCs w:val="14"/>
                </w:rPr>
                <w:t>Collections - ISA Philippines Exit Clearance - Procedures &amp; Processes</w:t>
              </w:r>
            </w:hyperlink>
            <w:r w:rsidR="00EC1817">
              <w:rPr>
                <w:rStyle w:val="Hyperlink"/>
                <w:rFonts w:eastAsia="Times New Roman"/>
                <w:sz w:val="14"/>
                <w:szCs w:val="14"/>
              </w:rPr>
              <w:t xml:space="preserve"> </w:t>
            </w:r>
            <w:r w:rsidR="00EC1817" w:rsidRPr="00035FED">
              <w:rPr>
                <w:rFonts w:ascii="Graphik" w:hAnsi="Graphik"/>
                <w:sz w:val="14"/>
                <w:szCs w:val="14"/>
              </w:rPr>
              <w:t>for further details.</w:t>
            </w:r>
          </w:p>
          <w:p w14:paraId="4D547B35" w14:textId="7F472C36" w:rsidR="001A3233" w:rsidRPr="005460FE" w:rsidRDefault="001A3233" w:rsidP="005460FE">
            <w:pPr>
              <w:keepNext/>
              <w:keepLines/>
              <w:widowControl w:val="0"/>
              <w:rPr>
                <w:rFonts w:ascii="Graphik" w:hAnsi="Graphik"/>
                <w:sz w:val="14"/>
                <w:szCs w:val="14"/>
              </w:rPr>
            </w:pPr>
          </w:p>
        </w:tc>
      </w:tr>
      <w:tr w:rsidR="00F10645" w:rsidRPr="001B2E0C" w14:paraId="77459F2C" w14:textId="77777777" w:rsidTr="00937AD6">
        <w:trPr>
          <w:trHeight w:val="674"/>
        </w:trPr>
        <w:tc>
          <w:tcPr>
            <w:tcW w:w="1080" w:type="dxa"/>
            <w:vAlign w:val="center"/>
          </w:tcPr>
          <w:p w14:paraId="43FEB860" w14:textId="74655344" w:rsidR="00F10645" w:rsidRPr="001B2E0C" w:rsidRDefault="00F10645" w:rsidP="00937AD6">
            <w:pPr>
              <w:rPr>
                <w:rFonts w:ascii="Graphik" w:hAnsi="Graphik"/>
                <w:sz w:val="14"/>
                <w:szCs w:val="14"/>
              </w:rPr>
            </w:pPr>
            <w:r>
              <w:rPr>
                <w:rFonts w:ascii="Graphik" w:hAnsi="Graphik"/>
                <w:sz w:val="14"/>
                <w:szCs w:val="14"/>
              </w:rPr>
              <w:t>Subscriptions</w:t>
            </w:r>
          </w:p>
        </w:tc>
        <w:tc>
          <w:tcPr>
            <w:tcW w:w="1980" w:type="dxa"/>
            <w:vAlign w:val="center"/>
          </w:tcPr>
          <w:p w14:paraId="1DF40475" w14:textId="734877B9" w:rsidR="00F10645" w:rsidRDefault="007A5926" w:rsidP="00937AD6">
            <w:hyperlink r:id="rId32" w:history="1">
              <w:r w:rsidR="00E22C43" w:rsidRPr="004461E0">
                <w:rPr>
                  <w:rStyle w:val="Hyperlink"/>
                  <w:rFonts w:ascii="Graphik" w:hAnsi="Graphik"/>
                  <w:sz w:val="14"/>
                  <w:szCs w:val="14"/>
                </w:rPr>
                <w:t>ISA.Philippines.Clearance.Team@accenture.com</w:t>
              </w:r>
            </w:hyperlink>
          </w:p>
        </w:tc>
        <w:tc>
          <w:tcPr>
            <w:tcW w:w="2070" w:type="dxa"/>
            <w:vAlign w:val="center"/>
          </w:tcPr>
          <w:p w14:paraId="346F7E35" w14:textId="77777777" w:rsidR="00F35010" w:rsidRPr="00E22C43" w:rsidRDefault="00F35010" w:rsidP="00F35010">
            <w:pPr>
              <w:widowControl w:val="0"/>
              <w:rPr>
                <w:rFonts w:ascii="Graphik" w:hAnsi="Graphik"/>
                <w:sz w:val="14"/>
                <w:szCs w:val="14"/>
              </w:rPr>
            </w:pPr>
            <w:r w:rsidRPr="00E22C43">
              <w:rPr>
                <w:rFonts w:ascii="Graphik" w:hAnsi="Graphik"/>
                <w:sz w:val="14"/>
                <w:szCs w:val="14"/>
              </w:rPr>
              <w:t>Log a ticket in Accenture Support Site</w:t>
            </w:r>
          </w:p>
          <w:p w14:paraId="344983AF" w14:textId="77777777" w:rsidR="00F35010" w:rsidRPr="00E22C43" w:rsidRDefault="00F35010" w:rsidP="00F35010">
            <w:pPr>
              <w:widowControl w:val="0"/>
              <w:rPr>
                <w:rFonts w:ascii="Graphik" w:hAnsi="Graphik"/>
                <w:sz w:val="14"/>
                <w:szCs w:val="14"/>
              </w:rPr>
            </w:pPr>
          </w:p>
          <w:p w14:paraId="034D8E8B" w14:textId="6DCC20B7" w:rsidR="00F35010" w:rsidRPr="0014776A" w:rsidRDefault="00F35010" w:rsidP="00F35010">
            <w:pPr>
              <w:pStyle w:val="ListParagraph"/>
              <w:widowControl w:val="0"/>
              <w:numPr>
                <w:ilvl w:val="0"/>
                <w:numId w:val="21"/>
              </w:numPr>
              <w:ind w:left="160" w:hanging="180"/>
              <w:rPr>
                <w:rFonts w:ascii="Graphik" w:hAnsi="Graphik"/>
                <w:sz w:val="14"/>
                <w:szCs w:val="14"/>
              </w:rPr>
            </w:pPr>
            <w:r w:rsidRPr="0014776A">
              <w:rPr>
                <w:rFonts w:ascii="Graphik" w:hAnsi="Graphik"/>
                <w:sz w:val="14"/>
                <w:szCs w:val="14"/>
              </w:rPr>
              <w:t xml:space="preserve">Mobile </w:t>
            </w:r>
            <w:r w:rsidR="000B4663" w:rsidRPr="0014776A">
              <w:rPr>
                <w:rFonts w:ascii="Graphik" w:hAnsi="Graphik"/>
                <w:sz w:val="14"/>
                <w:szCs w:val="14"/>
              </w:rPr>
              <w:t>Support</w:t>
            </w:r>
            <w:r w:rsidRPr="0014776A">
              <w:rPr>
                <w:rFonts w:ascii="Graphik" w:hAnsi="Graphik"/>
                <w:sz w:val="14"/>
                <w:szCs w:val="14"/>
              </w:rPr>
              <w:t xml:space="preserve"> Phone</w:t>
            </w:r>
          </w:p>
          <w:p w14:paraId="48E84E81" w14:textId="77777777" w:rsidR="00F35010" w:rsidRDefault="00F35010" w:rsidP="00F35010">
            <w:pPr>
              <w:pStyle w:val="ListParagraph"/>
              <w:widowControl w:val="0"/>
              <w:numPr>
                <w:ilvl w:val="0"/>
                <w:numId w:val="21"/>
              </w:numPr>
              <w:ind w:left="160" w:hanging="180"/>
              <w:rPr>
                <w:rFonts w:ascii="Graphik" w:hAnsi="Graphik"/>
                <w:sz w:val="14"/>
                <w:szCs w:val="14"/>
              </w:rPr>
            </w:pPr>
            <w:r w:rsidRPr="0014776A">
              <w:rPr>
                <w:rFonts w:ascii="Graphik" w:hAnsi="Graphik"/>
                <w:sz w:val="14"/>
                <w:szCs w:val="14"/>
              </w:rPr>
              <w:t>Fiber</w:t>
            </w:r>
          </w:p>
          <w:p w14:paraId="355BBE38" w14:textId="48D25A8A" w:rsidR="00F10645" w:rsidRPr="00F35010" w:rsidRDefault="00F35010" w:rsidP="00F35010">
            <w:pPr>
              <w:pStyle w:val="ListParagraph"/>
              <w:widowControl w:val="0"/>
              <w:numPr>
                <w:ilvl w:val="0"/>
                <w:numId w:val="21"/>
              </w:numPr>
              <w:ind w:left="160" w:hanging="180"/>
              <w:rPr>
                <w:rFonts w:ascii="Graphik" w:hAnsi="Graphik"/>
                <w:sz w:val="14"/>
                <w:szCs w:val="14"/>
              </w:rPr>
            </w:pPr>
            <w:r w:rsidRPr="00F35010">
              <w:rPr>
                <w:rFonts w:ascii="Graphik" w:hAnsi="Graphik"/>
                <w:sz w:val="14"/>
                <w:szCs w:val="14"/>
              </w:rPr>
              <w:t>Pocket Wi-Fi</w:t>
            </w:r>
          </w:p>
        </w:tc>
        <w:tc>
          <w:tcPr>
            <w:tcW w:w="4860" w:type="dxa"/>
            <w:vAlign w:val="center"/>
          </w:tcPr>
          <w:p w14:paraId="457CFBE6" w14:textId="77777777" w:rsidR="00E22C43" w:rsidRPr="007E7809" w:rsidRDefault="00E22C43" w:rsidP="00937AD6">
            <w:pPr>
              <w:pStyle w:val="ListParagraph"/>
              <w:widowControl w:val="0"/>
              <w:ind w:left="0"/>
              <w:rPr>
                <w:rFonts w:ascii="Graphik" w:hAnsi="Graphik"/>
                <w:b/>
                <w:bCs/>
                <w:sz w:val="14"/>
                <w:szCs w:val="14"/>
              </w:rPr>
            </w:pPr>
            <w:r w:rsidRPr="007E7809">
              <w:rPr>
                <w:rFonts w:ascii="Graphik" w:hAnsi="Graphik"/>
                <w:b/>
                <w:bCs/>
                <w:sz w:val="14"/>
                <w:szCs w:val="14"/>
              </w:rPr>
              <w:t xml:space="preserve">MOBILE SUPPORT PHONE: </w:t>
            </w:r>
          </w:p>
          <w:p w14:paraId="7815476F" w14:textId="194C8554" w:rsidR="007E7809"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 xml:space="preserve">Log a ticket </w:t>
            </w:r>
            <w:r w:rsidR="00937AD6" w:rsidRPr="00E22C43">
              <w:rPr>
                <w:rFonts w:ascii="Graphik" w:hAnsi="Graphik"/>
                <w:sz w:val="14"/>
                <w:szCs w:val="14"/>
              </w:rPr>
              <w:t>using ServiceNow</w:t>
            </w:r>
            <w:r w:rsidRPr="00E22C43">
              <w:rPr>
                <w:rFonts w:ascii="Graphik" w:hAnsi="Graphik"/>
                <w:sz w:val="14"/>
                <w:szCs w:val="14"/>
              </w:rPr>
              <w:t>. Type of request will be project discretion.</w:t>
            </w:r>
          </w:p>
          <w:p w14:paraId="1A3B5A72" w14:textId="77777777" w:rsidR="00E22C43" w:rsidRPr="00937AD6" w:rsidRDefault="00E22C43" w:rsidP="00937AD6">
            <w:pPr>
              <w:pStyle w:val="ListParagraph"/>
              <w:widowControl w:val="0"/>
              <w:ind w:left="0"/>
              <w:rPr>
                <w:rFonts w:ascii="Graphik" w:hAnsi="Graphik"/>
                <w:sz w:val="14"/>
                <w:szCs w:val="14"/>
                <w:u w:val="single"/>
              </w:rPr>
            </w:pPr>
            <w:r w:rsidRPr="00937AD6">
              <w:rPr>
                <w:rFonts w:ascii="Graphik" w:hAnsi="Graphik"/>
                <w:sz w:val="14"/>
                <w:szCs w:val="14"/>
                <w:u w:val="single"/>
              </w:rPr>
              <w:t>Transfer of accountability</w:t>
            </w:r>
          </w:p>
          <w:p w14:paraId="3531D669" w14:textId="017FB9D3" w:rsidR="007E7809"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Handover of Physical device to the new owner should be arranged by the project</w:t>
            </w:r>
          </w:p>
          <w:p w14:paraId="70F2EC0A" w14:textId="77777777" w:rsidR="00E22C43" w:rsidRPr="00937AD6" w:rsidRDefault="00E22C43" w:rsidP="00937AD6">
            <w:pPr>
              <w:pStyle w:val="ListParagraph"/>
              <w:widowControl w:val="0"/>
              <w:ind w:left="0"/>
              <w:rPr>
                <w:rFonts w:ascii="Graphik" w:hAnsi="Graphik"/>
                <w:sz w:val="14"/>
                <w:szCs w:val="14"/>
                <w:u w:val="single"/>
              </w:rPr>
            </w:pPr>
            <w:r w:rsidRPr="00937AD6">
              <w:rPr>
                <w:rFonts w:ascii="Graphik" w:hAnsi="Graphik"/>
                <w:sz w:val="14"/>
                <w:szCs w:val="14"/>
                <w:u w:val="single"/>
              </w:rPr>
              <w:t>Termination</w:t>
            </w:r>
          </w:p>
          <w:p w14:paraId="325639E3" w14:textId="77777777" w:rsidR="00E22C43"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 xml:space="preserve">If w/in contract period: </w:t>
            </w:r>
          </w:p>
          <w:p w14:paraId="30F795DA" w14:textId="77777777" w:rsidR="00E22C43"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Pre – Termination Fee is chargeable to your SAP Number/last pay, WBS is needed only for reclassification of charges.</w:t>
            </w:r>
          </w:p>
          <w:p w14:paraId="253CA49D" w14:textId="77777777" w:rsidR="00E22C43" w:rsidRPr="00E22C43" w:rsidRDefault="00E22C43" w:rsidP="00937AD6">
            <w:pPr>
              <w:pStyle w:val="ListParagraph"/>
              <w:widowControl w:val="0"/>
              <w:ind w:left="0"/>
              <w:rPr>
                <w:rFonts w:ascii="Graphik" w:hAnsi="Graphik"/>
                <w:sz w:val="14"/>
                <w:szCs w:val="14"/>
              </w:rPr>
            </w:pPr>
          </w:p>
          <w:p w14:paraId="2283DB67" w14:textId="77777777" w:rsidR="00E22C43" w:rsidRPr="007E7809" w:rsidRDefault="00E22C43" w:rsidP="00937AD6">
            <w:pPr>
              <w:pStyle w:val="ListParagraph"/>
              <w:widowControl w:val="0"/>
              <w:ind w:left="0"/>
              <w:rPr>
                <w:rFonts w:ascii="Graphik" w:hAnsi="Graphik"/>
                <w:b/>
                <w:bCs/>
                <w:sz w:val="14"/>
                <w:szCs w:val="14"/>
              </w:rPr>
            </w:pPr>
            <w:r w:rsidRPr="007E7809">
              <w:rPr>
                <w:rFonts w:ascii="Graphik" w:hAnsi="Graphik"/>
                <w:b/>
                <w:bCs/>
                <w:sz w:val="14"/>
                <w:szCs w:val="14"/>
              </w:rPr>
              <w:t>POCKET WI-FI:</w:t>
            </w:r>
          </w:p>
          <w:p w14:paraId="3784B305" w14:textId="77777777" w:rsidR="00E22C43"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 xml:space="preserve">Log the request via </w:t>
            </w:r>
            <w:proofErr w:type="spellStart"/>
            <w:r w:rsidRPr="00E22C43">
              <w:rPr>
                <w:rFonts w:ascii="Graphik" w:hAnsi="Graphik"/>
                <w:sz w:val="14"/>
                <w:szCs w:val="14"/>
              </w:rPr>
              <w:t>Sharepoint</w:t>
            </w:r>
            <w:proofErr w:type="spellEnd"/>
            <w:r w:rsidRPr="00E22C43">
              <w:rPr>
                <w:rFonts w:ascii="Graphik" w:hAnsi="Graphik"/>
                <w:sz w:val="14"/>
                <w:szCs w:val="14"/>
              </w:rPr>
              <w:t xml:space="preserve"> site. Type of request will be project </w:t>
            </w:r>
            <w:r w:rsidRPr="00E22C43">
              <w:rPr>
                <w:rFonts w:ascii="Graphik" w:hAnsi="Graphik"/>
                <w:sz w:val="14"/>
                <w:szCs w:val="14"/>
              </w:rPr>
              <w:lastRenderedPageBreak/>
              <w:t>discretion and ensure approval is secured from your Project Manager.</w:t>
            </w:r>
          </w:p>
          <w:p w14:paraId="78D48DEC" w14:textId="77777777" w:rsidR="00E22C43"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Transfer of accountability</w:t>
            </w:r>
          </w:p>
          <w:p w14:paraId="0D557F0A" w14:textId="77777777" w:rsidR="00E22C43"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Handover of Physical device to the new owner should be arranged by the project</w:t>
            </w:r>
          </w:p>
          <w:p w14:paraId="23F7501E" w14:textId="77777777" w:rsidR="00E22C43"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Termination</w:t>
            </w:r>
          </w:p>
          <w:p w14:paraId="61C94C30" w14:textId="77777777" w:rsidR="00E22C43"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 xml:space="preserve">If w/in contract period: </w:t>
            </w:r>
          </w:p>
          <w:p w14:paraId="027CBD9C" w14:textId="77777777" w:rsidR="00E22C43"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Pre – Termination Fee is chargeable to your SAP Number/last pay, WBS is needed only for reclassification of charges.</w:t>
            </w:r>
          </w:p>
          <w:p w14:paraId="0682B9EE" w14:textId="77777777" w:rsidR="00E22C43" w:rsidRPr="007E7809" w:rsidRDefault="00E22C43" w:rsidP="00937AD6">
            <w:pPr>
              <w:pStyle w:val="ListParagraph"/>
              <w:widowControl w:val="0"/>
              <w:ind w:left="0"/>
              <w:rPr>
                <w:rFonts w:ascii="Graphik" w:hAnsi="Graphik"/>
                <w:b/>
                <w:bCs/>
                <w:sz w:val="14"/>
                <w:szCs w:val="14"/>
              </w:rPr>
            </w:pPr>
          </w:p>
          <w:p w14:paraId="6023920A" w14:textId="77777777" w:rsidR="00E22C43" w:rsidRPr="007E7809" w:rsidRDefault="00E22C43" w:rsidP="00937AD6">
            <w:pPr>
              <w:pStyle w:val="ListParagraph"/>
              <w:widowControl w:val="0"/>
              <w:ind w:left="0"/>
              <w:rPr>
                <w:rFonts w:ascii="Graphik" w:hAnsi="Graphik"/>
                <w:b/>
                <w:bCs/>
                <w:sz w:val="14"/>
                <w:szCs w:val="14"/>
              </w:rPr>
            </w:pPr>
            <w:r w:rsidRPr="007E7809">
              <w:rPr>
                <w:rFonts w:ascii="Graphik" w:hAnsi="Graphik"/>
                <w:b/>
                <w:bCs/>
                <w:sz w:val="14"/>
                <w:szCs w:val="14"/>
              </w:rPr>
              <w:t>FIBER:</w:t>
            </w:r>
          </w:p>
          <w:p w14:paraId="4FA66B67" w14:textId="77777777" w:rsidR="00E22C43"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Termination is the Only option for those Leavers with DSL Fiber Accountability. Transfer of Corporate fiber line to personal is not allowed since there are difference between the corporate offering and consumer lines.</w:t>
            </w:r>
          </w:p>
          <w:p w14:paraId="3E7340E9" w14:textId="77777777" w:rsidR="00E22C43"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Log a Termination ticket using ServiceNow</w:t>
            </w:r>
          </w:p>
          <w:p w14:paraId="668DF319" w14:textId="77777777" w:rsidR="00E22C43"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If the account still within contract it has a corresponding Pre termination fee.</w:t>
            </w:r>
          </w:p>
          <w:p w14:paraId="6EB3F8B8" w14:textId="77777777" w:rsidR="00E22C43"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There are options in terms of who will be shouldering the pre-termination cost as it is project’s decision</w:t>
            </w:r>
          </w:p>
          <w:p w14:paraId="0959A79A" w14:textId="21C9A8FC" w:rsidR="00E22C43"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 xml:space="preserve">Full pre-termination fee will be charged to the </w:t>
            </w:r>
            <w:r w:rsidR="00937AD6">
              <w:rPr>
                <w:rFonts w:ascii="Graphik" w:hAnsi="Graphik"/>
                <w:sz w:val="14"/>
                <w:szCs w:val="14"/>
              </w:rPr>
              <w:t>leaver</w:t>
            </w:r>
            <w:r w:rsidRPr="00E22C43">
              <w:rPr>
                <w:rFonts w:ascii="Graphik" w:hAnsi="Graphik"/>
                <w:sz w:val="14"/>
                <w:szCs w:val="14"/>
              </w:rPr>
              <w:t xml:space="preserve"> </w:t>
            </w:r>
          </w:p>
          <w:p w14:paraId="4F7F830E" w14:textId="77777777" w:rsidR="00E22C43"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 xml:space="preserve">Full pre-termination fee will be shouldered by the project. This will require Project WBS. </w:t>
            </w:r>
          </w:p>
          <w:p w14:paraId="69D38E32" w14:textId="167ED876" w:rsidR="00E22C43" w:rsidRPr="00E22C43" w:rsidRDefault="00E22C43" w:rsidP="00937AD6">
            <w:pPr>
              <w:pStyle w:val="ListParagraph"/>
              <w:widowControl w:val="0"/>
              <w:ind w:left="0"/>
              <w:rPr>
                <w:rFonts w:ascii="Graphik" w:hAnsi="Graphik"/>
                <w:sz w:val="14"/>
                <w:szCs w:val="14"/>
              </w:rPr>
            </w:pPr>
            <w:r w:rsidRPr="00E22C43">
              <w:rPr>
                <w:rFonts w:ascii="Graphik" w:hAnsi="Graphik"/>
                <w:sz w:val="14"/>
                <w:szCs w:val="14"/>
              </w:rPr>
              <w:t xml:space="preserve">The pre-termination fee can be split between the </w:t>
            </w:r>
            <w:r w:rsidR="00937AD6">
              <w:rPr>
                <w:rFonts w:ascii="Graphik" w:hAnsi="Graphik"/>
                <w:sz w:val="14"/>
                <w:szCs w:val="14"/>
              </w:rPr>
              <w:t>leaver</w:t>
            </w:r>
            <w:r w:rsidRPr="00E22C43">
              <w:rPr>
                <w:rFonts w:ascii="Graphik" w:hAnsi="Graphik"/>
                <w:sz w:val="14"/>
                <w:szCs w:val="14"/>
              </w:rPr>
              <w:t xml:space="preserve"> and the project. This will require Project WBS.</w:t>
            </w:r>
          </w:p>
          <w:p w14:paraId="7402F365" w14:textId="77777777" w:rsidR="00E22C43" w:rsidRPr="00E22C43" w:rsidRDefault="00E22C43" w:rsidP="00937AD6">
            <w:pPr>
              <w:pStyle w:val="ListParagraph"/>
              <w:widowControl w:val="0"/>
              <w:ind w:left="0"/>
              <w:rPr>
                <w:rFonts w:ascii="Graphik" w:hAnsi="Graphik"/>
                <w:sz w:val="14"/>
                <w:szCs w:val="14"/>
              </w:rPr>
            </w:pPr>
          </w:p>
          <w:p w14:paraId="1B9D2949" w14:textId="304064BA" w:rsidR="00F10645" w:rsidRPr="00DB4122" w:rsidRDefault="00E22C43" w:rsidP="00937AD6">
            <w:pPr>
              <w:pStyle w:val="ListParagraph"/>
              <w:widowControl w:val="0"/>
              <w:ind w:left="0"/>
              <w:rPr>
                <w:rFonts w:ascii="Graphik" w:hAnsi="Graphik"/>
                <w:sz w:val="14"/>
                <w:szCs w:val="14"/>
              </w:rPr>
            </w:pPr>
            <w:r w:rsidRPr="00E22C43">
              <w:rPr>
                <w:rFonts w:ascii="Graphik" w:hAnsi="Graphik"/>
                <w:sz w:val="14"/>
                <w:szCs w:val="14"/>
              </w:rPr>
              <w:t>Please refer to detailed Guidelines in document under Attachment section for further details.</w:t>
            </w:r>
          </w:p>
        </w:tc>
      </w:tr>
    </w:tbl>
    <w:p w14:paraId="1ABEC66E" w14:textId="23CF2994" w:rsidR="00A04A71" w:rsidRDefault="00A04A71"/>
    <w:p w14:paraId="5D7ACE68" w14:textId="54BEDB9C" w:rsidR="00A04A71" w:rsidRDefault="00A04A71"/>
    <w:p w14:paraId="38FBC637" w14:textId="77777777" w:rsidR="00963DAD" w:rsidRDefault="00963DAD"/>
    <w:tbl>
      <w:tblPr>
        <w:tblStyle w:val="TableGrid"/>
        <w:tblW w:w="0" w:type="auto"/>
        <w:tblInd w:w="-275" w:type="dxa"/>
        <w:tblLayout w:type="fixed"/>
        <w:tblLook w:val="04A0" w:firstRow="1" w:lastRow="0" w:firstColumn="1" w:lastColumn="0" w:noHBand="0" w:noVBand="1"/>
      </w:tblPr>
      <w:tblGrid>
        <w:gridCol w:w="1080"/>
        <w:gridCol w:w="1980"/>
        <w:gridCol w:w="2070"/>
        <w:gridCol w:w="4855"/>
      </w:tblGrid>
      <w:tr w:rsidR="001E5706" w:rsidRPr="001B2E0C" w14:paraId="34BF5266" w14:textId="77777777" w:rsidTr="001B2E0C">
        <w:trPr>
          <w:trHeight w:val="270"/>
        </w:trPr>
        <w:tc>
          <w:tcPr>
            <w:tcW w:w="9985" w:type="dxa"/>
            <w:gridSpan w:val="4"/>
            <w:shd w:val="clear" w:color="auto" w:fill="7030A0"/>
            <w:vAlign w:val="center"/>
            <w:hideMark/>
          </w:tcPr>
          <w:p w14:paraId="6BEE6C58" w14:textId="77777777" w:rsidR="001E5706" w:rsidRPr="001B2E0C" w:rsidRDefault="001E5706" w:rsidP="001B2E0C">
            <w:pPr>
              <w:keepNext/>
              <w:keepLines/>
              <w:widowControl w:val="0"/>
              <w:rPr>
                <w:rFonts w:ascii="Graphik" w:hAnsi="Graphik"/>
                <w:b/>
                <w:bCs/>
                <w:sz w:val="14"/>
                <w:szCs w:val="14"/>
              </w:rPr>
            </w:pPr>
            <w:r w:rsidRPr="001B2E0C">
              <w:rPr>
                <w:rFonts w:ascii="Graphik" w:hAnsi="Graphik"/>
                <w:b/>
                <w:bCs/>
                <w:color w:val="FFFFFF" w:themeColor="background1"/>
                <w:sz w:val="14"/>
                <w:szCs w:val="14"/>
              </w:rPr>
              <w:t xml:space="preserve">15 - 1 Day(s) Before Last Day at Work       </w:t>
            </w:r>
            <w:r w:rsidRPr="001B2E0C">
              <w:rPr>
                <w:rFonts w:ascii="Graphik" w:hAnsi="Graphik"/>
                <w:color w:val="FFFFFF" w:themeColor="background1"/>
                <w:sz w:val="14"/>
                <w:szCs w:val="14"/>
              </w:rPr>
              <w:t xml:space="preserve"> </w:t>
            </w:r>
          </w:p>
        </w:tc>
      </w:tr>
      <w:tr w:rsidR="001B2E0C" w:rsidRPr="001B2E0C" w14:paraId="3525392A" w14:textId="77777777" w:rsidTr="00F56B66">
        <w:trPr>
          <w:trHeight w:val="270"/>
        </w:trPr>
        <w:tc>
          <w:tcPr>
            <w:tcW w:w="1080" w:type="dxa"/>
            <w:shd w:val="clear" w:color="auto" w:fill="E2CFF1"/>
            <w:vAlign w:val="center"/>
            <w:hideMark/>
          </w:tcPr>
          <w:p w14:paraId="2AC8D239" w14:textId="77777777" w:rsidR="001B2E0C" w:rsidRPr="001B2E0C" w:rsidRDefault="001B2E0C" w:rsidP="001B2E0C">
            <w:pPr>
              <w:jc w:val="center"/>
              <w:rPr>
                <w:rFonts w:ascii="Graphik" w:hAnsi="Graphik"/>
                <w:b/>
                <w:bCs/>
                <w:sz w:val="14"/>
                <w:szCs w:val="14"/>
              </w:rPr>
            </w:pPr>
            <w:r w:rsidRPr="001B2E0C">
              <w:rPr>
                <w:rFonts w:ascii="Graphik" w:hAnsi="Graphik"/>
                <w:b/>
                <w:bCs/>
                <w:sz w:val="14"/>
                <w:szCs w:val="14"/>
              </w:rPr>
              <w:t>Focus</w:t>
            </w:r>
          </w:p>
        </w:tc>
        <w:tc>
          <w:tcPr>
            <w:tcW w:w="1980" w:type="dxa"/>
            <w:shd w:val="clear" w:color="auto" w:fill="E2CFF1"/>
            <w:vAlign w:val="center"/>
            <w:hideMark/>
          </w:tcPr>
          <w:p w14:paraId="75358CE6" w14:textId="77777777" w:rsidR="001B2E0C" w:rsidRPr="001B2E0C" w:rsidRDefault="001B2E0C" w:rsidP="001B2E0C">
            <w:pPr>
              <w:jc w:val="center"/>
              <w:rPr>
                <w:rFonts w:ascii="Graphik" w:hAnsi="Graphik"/>
                <w:sz w:val="14"/>
                <w:szCs w:val="14"/>
              </w:rPr>
            </w:pPr>
            <w:r w:rsidRPr="001B2E0C">
              <w:rPr>
                <w:rFonts w:ascii="Graphik" w:hAnsi="Graphik"/>
                <w:b/>
                <w:bCs/>
                <w:sz w:val="14"/>
                <w:szCs w:val="14"/>
              </w:rPr>
              <w:t>Who to contact</w:t>
            </w:r>
          </w:p>
        </w:tc>
        <w:tc>
          <w:tcPr>
            <w:tcW w:w="2070" w:type="dxa"/>
            <w:shd w:val="clear" w:color="auto" w:fill="E2CFF1"/>
            <w:vAlign w:val="center"/>
            <w:hideMark/>
          </w:tcPr>
          <w:p w14:paraId="226B5C9A" w14:textId="77777777" w:rsidR="001B2E0C" w:rsidRPr="001B2E0C" w:rsidRDefault="001B2E0C" w:rsidP="001B2E0C">
            <w:pPr>
              <w:jc w:val="center"/>
              <w:rPr>
                <w:rFonts w:ascii="Graphik" w:hAnsi="Graphik"/>
                <w:b/>
                <w:bCs/>
                <w:sz w:val="14"/>
                <w:szCs w:val="14"/>
              </w:rPr>
            </w:pPr>
            <w:r w:rsidRPr="001B2E0C">
              <w:rPr>
                <w:rFonts w:ascii="Graphik" w:hAnsi="Graphik"/>
                <w:b/>
                <w:bCs/>
                <w:sz w:val="14"/>
                <w:szCs w:val="14"/>
              </w:rPr>
              <w:t>Item</w:t>
            </w:r>
          </w:p>
        </w:tc>
        <w:tc>
          <w:tcPr>
            <w:tcW w:w="4855" w:type="dxa"/>
            <w:shd w:val="clear" w:color="auto" w:fill="E2CFF1"/>
            <w:vAlign w:val="center"/>
            <w:hideMark/>
          </w:tcPr>
          <w:p w14:paraId="0BCC3BF7" w14:textId="77777777" w:rsidR="001B2E0C" w:rsidRPr="001B2E0C" w:rsidRDefault="001B2E0C" w:rsidP="001B2E0C">
            <w:pPr>
              <w:jc w:val="center"/>
              <w:rPr>
                <w:rFonts w:ascii="Graphik" w:hAnsi="Graphik"/>
                <w:b/>
                <w:bCs/>
                <w:sz w:val="14"/>
                <w:szCs w:val="14"/>
              </w:rPr>
            </w:pPr>
            <w:r w:rsidRPr="001B2E0C">
              <w:rPr>
                <w:rFonts w:ascii="Graphik" w:hAnsi="Graphik"/>
                <w:b/>
                <w:bCs/>
                <w:sz w:val="14"/>
                <w:szCs w:val="14"/>
              </w:rPr>
              <w:t>Details</w:t>
            </w:r>
          </w:p>
        </w:tc>
      </w:tr>
      <w:tr w:rsidR="00A04A71" w:rsidRPr="001B2E0C" w14:paraId="46EC43C0" w14:textId="77777777" w:rsidTr="00A04A71">
        <w:trPr>
          <w:trHeight w:val="512"/>
        </w:trPr>
        <w:tc>
          <w:tcPr>
            <w:tcW w:w="1080" w:type="dxa"/>
            <w:vAlign w:val="center"/>
          </w:tcPr>
          <w:p w14:paraId="614C6113" w14:textId="39F24609" w:rsidR="00A04A71" w:rsidRPr="001B2E0C" w:rsidRDefault="00A04A71" w:rsidP="00A04A71">
            <w:pPr>
              <w:widowControl w:val="0"/>
              <w:rPr>
                <w:rFonts w:ascii="Graphik" w:hAnsi="Graphik"/>
                <w:sz w:val="14"/>
                <w:szCs w:val="14"/>
              </w:rPr>
            </w:pPr>
            <w:r w:rsidRPr="001B2E0C">
              <w:rPr>
                <w:rFonts w:ascii="Graphik" w:hAnsi="Graphik"/>
                <w:sz w:val="14"/>
                <w:szCs w:val="14"/>
              </w:rPr>
              <w:t xml:space="preserve">Physical Assets    </w:t>
            </w:r>
          </w:p>
        </w:tc>
        <w:tc>
          <w:tcPr>
            <w:tcW w:w="1980" w:type="dxa"/>
            <w:vAlign w:val="center"/>
          </w:tcPr>
          <w:p w14:paraId="4A34FF07" w14:textId="35BC04D4" w:rsidR="00A04A71" w:rsidRPr="001B2E0C" w:rsidRDefault="007A5926" w:rsidP="00A04A71">
            <w:pPr>
              <w:widowControl w:val="0"/>
              <w:rPr>
                <w:rFonts w:ascii="Graphik" w:hAnsi="Graphik"/>
                <w:sz w:val="14"/>
                <w:szCs w:val="14"/>
              </w:rPr>
            </w:pPr>
            <w:hyperlink r:id="rId33" w:history="1">
              <w:r w:rsidR="00086151" w:rsidRPr="004461E0">
                <w:rPr>
                  <w:rStyle w:val="Hyperlink"/>
                  <w:rFonts w:ascii="Graphik" w:hAnsi="Graphik"/>
                  <w:sz w:val="14"/>
                  <w:szCs w:val="14"/>
                </w:rPr>
                <w:t>ISA.Philippines.Clearance.Team@accenture.com</w:t>
              </w:r>
            </w:hyperlink>
          </w:p>
        </w:tc>
        <w:tc>
          <w:tcPr>
            <w:tcW w:w="2070" w:type="dxa"/>
            <w:vAlign w:val="center"/>
          </w:tcPr>
          <w:p w14:paraId="00916648" w14:textId="77777777" w:rsidR="00021482" w:rsidRPr="00556F1A" w:rsidRDefault="00021482" w:rsidP="00021482">
            <w:pPr>
              <w:widowControl w:val="0"/>
              <w:rPr>
                <w:rFonts w:ascii="Graphik" w:hAnsi="Graphik"/>
                <w:sz w:val="14"/>
                <w:szCs w:val="14"/>
              </w:rPr>
            </w:pPr>
            <w:r w:rsidRPr="00556F1A">
              <w:rPr>
                <w:rFonts w:ascii="Graphik" w:hAnsi="Graphik"/>
                <w:sz w:val="14"/>
                <w:szCs w:val="14"/>
              </w:rPr>
              <w:t xml:space="preserve">IT-related accountabilities of leavers are, but not limited to the following: </w:t>
            </w:r>
          </w:p>
          <w:p w14:paraId="650D97D8" w14:textId="77777777" w:rsidR="00021482" w:rsidRPr="00556F1A" w:rsidRDefault="00021482" w:rsidP="00021482">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Laptop </w:t>
            </w:r>
          </w:p>
          <w:p w14:paraId="55872272" w14:textId="77777777" w:rsidR="00021482" w:rsidRPr="00556F1A" w:rsidRDefault="00021482" w:rsidP="00021482">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Laptop Security Cable </w:t>
            </w:r>
          </w:p>
          <w:p w14:paraId="3C4140B6" w14:textId="77777777" w:rsidR="00021482" w:rsidRPr="00556F1A" w:rsidRDefault="00021482" w:rsidP="00021482">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Laptop Power Adaptor</w:t>
            </w:r>
          </w:p>
          <w:p w14:paraId="2E5C6308" w14:textId="77777777" w:rsidR="00021482" w:rsidRPr="00556F1A" w:rsidRDefault="00021482" w:rsidP="00021482">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External Speakers </w:t>
            </w:r>
          </w:p>
          <w:p w14:paraId="294FE660" w14:textId="77777777" w:rsidR="00021482" w:rsidRPr="00556F1A" w:rsidRDefault="00021482" w:rsidP="00021482">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Desktop  </w:t>
            </w:r>
          </w:p>
          <w:p w14:paraId="7945BAC0" w14:textId="77777777" w:rsidR="00021482" w:rsidRPr="00556F1A" w:rsidRDefault="00021482" w:rsidP="00021482">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Monitors</w:t>
            </w:r>
          </w:p>
          <w:p w14:paraId="031A5BB4" w14:textId="77777777" w:rsidR="00021482" w:rsidRPr="00556F1A" w:rsidRDefault="00021482" w:rsidP="00021482">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Server </w:t>
            </w:r>
          </w:p>
          <w:p w14:paraId="6E28834F" w14:textId="25CA9360" w:rsidR="00A04A71" w:rsidRPr="00021482" w:rsidRDefault="00021482" w:rsidP="00A04A71">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Switch </w:t>
            </w:r>
          </w:p>
        </w:tc>
        <w:tc>
          <w:tcPr>
            <w:tcW w:w="4855" w:type="dxa"/>
            <w:vAlign w:val="center"/>
          </w:tcPr>
          <w:p w14:paraId="10B8CA52" w14:textId="77777777" w:rsidR="00C80DA3" w:rsidRPr="00C80DA3" w:rsidRDefault="00C80DA3" w:rsidP="00C80DA3">
            <w:pPr>
              <w:rPr>
                <w:rFonts w:ascii="Graphik" w:hAnsi="Graphik"/>
                <w:sz w:val="14"/>
                <w:szCs w:val="14"/>
              </w:rPr>
            </w:pPr>
            <w:r w:rsidRPr="00C80DA3">
              <w:rPr>
                <w:rFonts w:ascii="Graphik" w:hAnsi="Graphik"/>
                <w:sz w:val="14"/>
                <w:szCs w:val="14"/>
              </w:rPr>
              <w:t>Initiate an asset return ticket ASAP if you were not able to do so (Please refer Physical assets guideline above)</w:t>
            </w:r>
          </w:p>
          <w:p w14:paraId="1C366CFB" w14:textId="77777777" w:rsidR="00C80DA3" w:rsidRPr="00C80DA3" w:rsidRDefault="00C80DA3" w:rsidP="00C80DA3">
            <w:pPr>
              <w:rPr>
                <w:rFonts w:ascii="Graphik" w:hAnsi="Graphik"/>
                <w:sz w:val="14"/>
                <w:szCs w:val="14"/>
              </w:rPr>
            </w:pPr>
          </w:p>
          <w:p w14:paraId="234270C0" w14:textId="6EFF8DB5" w:rsidR="00A04A71" w:rsidRPr="00C732E0" w:rsidRDefault="00C80DA3" w:rsidP="00C80DA3">
            <w:pPr>
              <w:rPr>
                <w:rFonts w:ascii="Graphik" w:hAnsi="Graphik"/>
                <w:sz w:val="14"/>
                <w:szCs w:val="14"/>
                <w:highlight w:val="yellow"/>
              </w:rPr>
            </w:pPr>
            <w:r w:rsidRPr="00C80DA3">
              <w:rPr>
                <w:rFonts w:ascii="Graphik" w:hAnsi="Graphik"/>
                <w:sz w:val="14"/>
                <w:szCs w:val="14"/>
              </w:rPr>
              <w:t>Note:  logging a ticket is a mandatory requirement for your asset return. No ticket might cause delay on your clearance.</w:t>
            </w:r>
          </w:p>
        </w:tc>
      </w:tr>
      <w:tr w:rsidR="00446D93" w:rsidRPr="001B2E0C" w14:paraId="484AE92D" w14:textId="77777777" w:rsidTr="00446D93">
        <w:trPr>
          <w:trHeight w:val="944"/>
        </w:trPr>
        <w:tc>
          <w:tcPr>
            <w:tcW w:w="1080" w:type="dxa"/>
            <w:vAlign w:val="center"/>
          </w:tcPr>
          <w:p w14:paraId="048D7377" w14:textId="4EED105F" w:rsidR="00446D93" w:rsidRPr="001B2E0C" w:rsidRDefault="00446D93" w:rsidP="00446D93">
            <w:pPr>
              <w:widowControl w:val="0"/>
              <w:rPr>
                <w:rFonts w:ascii="Graphik" w:hAnsi="Graphik"/>
                <w:sz w:val="14"/>
                <w:szCs w:val="14"/>
              </w:rPr>
            </w:pPr>
            <w:r>
              <w:rPr>
                <w:rFonts w:ascii="Graphik" w:hAnsi="Graphik"/>
                <w:sz w:val="14"/>
                <w:szCs w:val="14"/>
              </w:rPr>
              <w:t>Subscriptions</w:t>
            </w:r>
          </w:p>
        </w:tc>
        <w:tc>
          <w:tcPr>
            <w:tcW w:w="1980" w:type="dxa"/>
            <w:vAlign w:val="center"/>
          </w:tcPr>
          <w:p w14:paraId="41934092" w14:textId="7799F2A3" w:rsidR="00446D93" w:rsidRPr="001B2E0C" w:rsidRDefault="007A5926" w:rsidP="00446D93">
            <w:pPr>
              <w:widowControl w:val="0"/>
              <w:rPr>
                <w:rFonts w:ascii="Graphik" w:hAnsi="Graphik"/>
                <w:sz w:val="14"/>
                <w:szCs w:val="14"/>
              </w:rPr>
            </w:pPr>
            <w:hyperlink r:id="rId34" w:history="1">
              <w:r w:rsidR="00446D93" w:rsidRPr="004461E0">
                <w:rPr>
                  <w:rStyle w:val="Hyperlink"/>
                  <w:rFonts w:ascii="Graphik" w:hAnsi="Graphik"/>
                  <w:sz w:val="14"/>
                  <w:szCs w:val="14"/>
                </w:rPr>
                <w:t>ISA.Philippines.Clearance.Team@accenture.com</w:t>
              </w:r>
            </w:hyperlink>
          </w:p>
        </w:tc>
        <w:tc>
          <w:tcPr>
            <w:tcW w:w="2070" w:type="dxa"/>
            <w:vAlign w:val="center"/>
          </w:tcPr>
          <w:p w14:paraId="67FE4728" w14:textId="77777777" w:rsidR="00446D93" w:rsidRPr="00E22C43" w:rsidRDefault="00446D93" w:rsidP="00446D93">
            <w:pPr>
              <w:widowControl w:val="0"/>
              <w:rPr>
                <w:rFonts w:ascii="Graphik" w:hAnsi="Graphik"/>
                <w:sz w:val="14"/>
                <w:szCs w:val="14"/>
              </w:rPr>
            </w:pPr>
            <w:r w:rsidRPr="00E22C43">
              <w:rPr>
                <w:rFonts w:ascii="Graphik" w:hAnsi="Graphik"/>
                <w:sz w:val="14"/>
                <w:szCs w:val="14"/>
              </w:rPr>
              <w:t>Log a ticket in Accenture Support Site</w:t>
            </w:r>
          </w:p>
          <w:p w14:paraId="20FCB1C2" w14:textId="77777777" w:rsidR="00446D93" w:rsidRPr="00E22C43" w:rsidRDefault="00446D93" w:rsidP="00446D93">
            <w:pPr>
              <w:widowControl w:val="0"/>
              <w:rPr>
                <w:rFonts w:ascii="Graphik" w:hAnsi="Graphik"/>
                <w:sz w:val="14"/>
                <w:szCs w:val="14"/>
              </w:rPr>
            </w:pPr>
          </w:p>
          <w:p w14:paraId="193C2C5B" w14:textId="2D9A0039" w:rsidR="00446D93" w:rsidRPr="0014776A" w:rsidRDefault="00446D93" w:rsidP="00446D93">
            <w:pPr>
              <w:pStyle w:val="ListParagraph"/>
              <w:widowControl w:val="0"/>
              <w:numPr>
                <w:ilvl w:val="0"/>
                <w:numId w:val="21"/>
              </w:numPr>
              <w:ind w:left="160" w:hanging="180"/>
              <w:rPr>
                <w:rFonts w:ascii="Graphik" w:hAnsi="Graphik"/>
                <w:sz w:val="14"/>
                <w:szCs w:val="14"/>
              </w:rPr>
            </w:pPr>
            <w:r w:rsidRPr="0014776A">
              <w:rPr>
                <w:rFonts w:ascii="Graphik" w:hAnsi="Graphik"/>
                <w:sz w:val="14"/>
                <w:szCs w:val="14"/>
              </w:rPr>
              <w:t xml:space="preserve">Mobile </w:t>
            </w:r>
            <w:r w:rsidR="000B4663" w:rsidRPr="0014776A">
              <w:rPr>
                <w:rFonts w:ascii="Graphik" w:hAnsi="Graphik"/>
                <w:sz w:val="14"/>
                <w:szCs w:val="14"/>
              </w:rPr>
              <w:t>Support</w:t>
            </w:r>
            <w:r w:rsidRPr="0014776A">
              <w:rPr>
                <w:rFonts w:ascii="Graphik" w:hAnsi="Graphik"/>
                <w:sz w:val="14"/>
                <w:szCs w:val="14"/>
              </w:rPr>
              <w:t xml:space="preserve"> Phone</w:t>
            </w:r>
          </w:p>
          <w:p w14:paraId="46F3DBB6" w14:textId="77777777" w:rsidR="00C16BFC" w:rsidRDefault="00446D93" w:rsidP="00446D93">
            <w:pPr>
              <w:pStyle w:val="ListParagraph"/>
              <w:widowControl w:val="0"/>
              <w:numPr>
                <w:ilvl w:val="0"/>
                <w:numId w:val="21"/>
              </w:numPr>
              <w:ind w:left="160" w:hanging="180"/>
              <w:rPr>
                <w:rFonts w:ascii="Graphik" w:hAnsi="Graphik"/>
                <w:sz w:val="14"/>
                <w:szCs w:val="14"/>
              </w:rPr>
            </w:pPr>
            <w:r w:rsidRPr="0014776A">
              <w:rPr>
                <w:rFonts w:ascii="Graphik" w:hAnsi="Graphik"/>
                <w:sz w:val="14"/>
                <w:szCs w:val="14"/>
              </w:rPr>
              <w:t>Fiber</w:t>
            </w:r>
          </w:p>
          <w:p w14:paraId="4920FE8D" w14:textId="6423A813" w:rsidR="00446D93" w:rsidRPr="00C16BFC" w:rsidRDefault="00446D93" w:rsidP="00446D93">
            <w:pPr>
              <w:pStyle w:val="ListParagraph"/>
              <w:widowControl w:val="0"/>
              <w:numPr>
                <w:ilvl w:val="0"/>
                <w:numId w:val="21"/>
              </w:numPr>
              <w:ind w:left="160" w:hanging="180"/>
              <w:rPr>
                <w:rFonts w:ascii="Graphik" w:hAnsi="Graphik"/>
                <w:sz w:val="14"/>
                <w:szCs w:val="14"/>
              </w:rPr>
            </w:pPr>
            <w:r w:rsidRPr="00C16BFC">
              <w:rPr>
                <w:rFonts w:ascii="Graphik" w:hAnsi="Graphik"/>
                <w:sz w:val="14"/>
                <w:szCs w:val="14"/>
              </w:rPr>
              <w:t>Pocket Wi-Fi</w:t>
            </w:r>
          </w:p>
        </w:tc>
        <w:tc>
          <w:tcPr>
            <w:tcW w:w="4855" w:type="dxa"/>
            <w:vAlign w:val="center"/>
          </w:tcPr>
          <w:p w14:paraId="30057A9C" w14:textId="77777777" w:rsidR="00446D93" w:rsidRPr="00446D93" w:rsidRDefault="00446D93" w:rsidP="00446D93">
            <w:pPr>
              <w:rPr>
                <w:rFonts w:ascii="Graphik" w:hAnsi="Graphik"/>
                <w:sz w:val="14"/>
                <w:szCs w:val="14"/>
              </w:rPr>
            </w:pPr>
            <w:r w:rsidRPr="00446D93">
              <w:rPr>
                <w:rFonts w:ascii="Graphik" w:hAnsi="Graphik"/>
                <w:sz w:val="14"/>
                <w:szCs w:val="14"/>
              </w:rPr>
              <w:t xml:space="preserve">Initiate a ticket if you were not able to do so (Please refer </w:t>
            </w:r>
            <w:proofErr w:type="gramStart"/>
            <w:r w:rsidRPr="00446D93">
              <w:rPr>
                <w:rFonts w:ascii="Graphik" w:hAnsi="Graphik"/>
                <w:sz w:val="14"/>
                <w:szCs w:val="14"/>
              </w:rPr>
              <w:t>Subscriptions</w:t>
            </w:r>
            <w:proofErr w:type="gramEnd"/>
            <w:r w:rsidRPr="00446D93">
              <w:rPr>
                <w:rFonts w:ascii="Graphik" w:hAnsi="Graphik"/>
                <w:sz w:val="14"/>
                <w:szCs w:val="14"/>
              </w:rPr>
              <w:t xml:space="preserve"> guideline above)</w:t>
            </w:r>
          </w:p>
          <w:p w14:paraId="5D3D8671" w14:textId="77777777" w:rsidR="00446D93" w:rsidRPr="00446D93" w:rsidRDefault="00446D93" w:rsidP="00446D93">
            <w:pPr>
              <w:rPr>
                <w:rFonts w:ascii="Graphik" w:hAnsi="Graphik"/>
                <w:sz w:val="14"/>
                <w:szCs w:val="14"/>
              </w:rPr>
            </w:pPr>
          </w:p>
          <w:p w14:paraId="11D23514" w14:textId="041895D6" w:rsidR="00446D93" w:rsidRPr="00FD2B9D" w:rsidRDefault="00446D93" w:rsidP="00446D93">
            <w:pPr>
              <w:rPr>
                <w:rFonts w:ascii="Graphik" w:hAnsi="Graphik"/>
                <w:sz w:val="14"/>
                <w:szCs w:val="14"/>
              </w:rPr>
            </w:pPr>
            <w:r w:rsidRPr="00446D93">
              <w:rPr>
                <w:rFonts w:ascii="Graphik" w:hAnsi="Graphik"/>
                <w:sz w:val="14"/>
                <w:szCs w:val="14"/>
              </w:rPr>
              <w:t>Note:  logging a ticket is a mandatory requirement. No ticket might cause delay on your clearance.</w:t>
            </w:r>
          </w:p>
        </w:tc>
      </w:tr>
      <w:tr w:rsidR="001E5706" w:rsidRPr="001B2E0C" w14:paraId="37CC91DF" w14:textId="77777777" w:rsidTr="004C0624">
        <w:trPr>
          <w:trHeight w:val="1970"/>
        </w:trPr>
        <w:tc>
          <w:tcPr>
            <w:tcW w:w="1080" w:type="dxa"/>
            <w:vAlign w:val="center"/>
            <w:hideMark/>
          </w:tcPr>
          <w:p w14:paraId="0AAD246C" w14:textId="77777777" w:rsidR="001E5706" w:rsidRPr="001B2E0C" w:rsidRDefault="001E5706" w:rsidP="001B2E0C">
            <w:pPr>
              <w:widowControl w:val="0"/>
              <w:rPr>
                <w:rFonts w:ascii="Graphik" w:hAnsi="Graphik"/>
                <w:sz w:val="14"/>
                <w:szCs w:val="14"/>
              </w:rPr>
            </w:pPr>
            <w:r w:rsidRPr="001B2E0C">
              <w:rPr>
                <w:rFonts w:ascii="Graphik" w:hAnsi="Graphik"/>
                <w:sz w:val="14"/>
                <w:szCs w:val="14"/>
              </w:rPr>
              <w:t>Financials</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b/>
                <w:bCs/>
                <w:sz w:val="14"/>
                <w:szCs w:val="14"/>
              </w:rPr>
              <w:t xml:space="preserve"> </w:t>
            </w:r>
          </w:p>
        </w:tc>
        <w:tc>
          <w:tcPr>
            <w:tcW w:w="1980" w:type="dxa"/>
            <w:vAlign w:val="center"/>
            <w:hideMark/>
          </w:tcPr>
          <w:p w14:paraId="2F5B0925" w14:textId="77777777" w:rsidR="001E5706" w:rsidRPr="001B2E0C" w:rsidRDefault="001E5706" w:rsidP="001B2E0C">
            <w:pPr>
              <w:widowControl w:val="0"/>
              <w:rPr>
                <w:rFonts w:ascii="Graphik" w:hAnsi="Graphik"/>
                <w:sz w:val="14"/>
                <w:szCs w:val="14"/>
              </w:rPr>
            </w:pPr>
            <w:r w:rsidRPr="001B2E0C">
              <w:rPr>
                <w:rFonts w:ascii="Graphik" w:hAnsi="Graphik"/>
                <w:sz w:val="14"/>
                <w:szCs w:val="14"/>
              </w:rPr>
              <w:t>Project Manager</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2070" w:type="dxa"/>
            <w:vAlign w:val="center"/>
            <w:hideMark/>
          </w:tcPr>
          <w:p w14:paraId="527AA3A1" w14:textId="77777777" w:rsidR="001E5706" w:rsidRPr="001B2E0C" w:rsidRDefault="001E5706" w:rsidP="001B2E0C">
            <w:pPr>
              <w:widowControl w:val="0"/>
              <w:rPr>
                <w:rFonts w:ascii="Graphik" w:hAnsi="Graphik"/>
                <w:b/>
                <w:bCs/>
                <w:sz w:val="14"/>
                <w:szCs w:val="14"/>
              </w:rPr>
            </w:pPr>
            <w:r w:rsidRPr="001B2E0C">
              <w:rPr>
                <w:rFonts w:ascii="Graphik" w:hAnsi="Graphik"/>
                <w:b/>
                <w:bCs/>
                <w:sz w:val="14"/>
                <w:szCs w:val="14"/>
              </w:rPr>
              <w:t xml:space="preserve">Speaker/Internet Stick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55" w:type="dxa"/>
            <w:vAlign w:val="center"/>
            <w:hideMark/>
          </w:tcPr>
          <w:p w14:paraId="45E44149" w14:textId="2A50E49F" w:rsidR="00C732E0" w:rsidRPr="00FD2B9D" w:rsidRDefault="00C732E0" w:rsidP="00C732E0">
            <w:pPr>
              <w:rPr>
                <w:rFonts w:ascii="Graphik" w:hAnsi="Graphik"/>
                <w:sz w:val="14"/>
                <w:szCs w:val="14"/>
              </w:rPr>
            </w:pPr>
            <w:r w:rsidRPr="00FD2B9D">
              <w:rPr>
                <w:rFonts w:ascii="Graphik" w:hAnsi="Graphik"/>
                <w:sz w:val="14"/>
                <w:szCs w:val="14"/>
              </w:rPr>
              <w:t xml:space="preserve">(Please follow the current roll-off protocol issued by your project </w:t>
            </w:r>
            <w:r w:rsidR="009A283E" w:rsidRPr="00FD2B9D">
              <w:rPr>
                <w:rFonts w:ascii="Graphik" w:hAnsi="Graphik"/>
                <w:sz w:val="14"/>
                <w:szCs w:val="14"/>
              </w:rPr>
              <w:t>considering</w:t>
            </w:r>
            <w:r w:rsidRPr="00FD2B9D">
              <w:rPr>
                <w:rFonts w:ascii="Graphik" w:hAnsi="Graphik"/>
                <w:sz w:val="14"/>
                <w:szCs w:val="14"/>
              </w:rPr>
              <w:t xml:space="preserve"> the </w:t>
            </w:r>
            <w:r w:rsidR="00074B8C" w:rsidRPr="00FD2B9D">
              <w:rPr>
                <w:rFonts w:ascii="Graphik" w:hAnsi="Graphik"/>
                <w:sz w:val="14"/>
                <w:szCs w:val="14"/>
              </w:rPr>
              <w:t>community quarantine</w:t>
            </w:r>
            <w:r w:rsidRPr="00FD2B9D">
              <w:rPr>
                <w:rFonts w:ascii="Graphik" w:hAnsi="Graphik"/>
                <w:sz w:val="14"/>
                <w:szCs w:val="14"/>
              </w:rPr>
              <w:t>)</w:t>
            </w:r>
          </w:p>
          <w:p w14:paraId="60A979A4" w14:textId="77777777" w:rsidR="00C732E0" w:rsidRPr="00FD2B9D" w:rsidRDefault="00C732E0" w:rsidP="001B2E0C">
            <w:pPr>
              <w:widowControl w:val="0"/>
              <w:rPr>
                <w:rFonts w:ascii="Graphik" w:hAnsi="Graphik"/>
                <w:sz w:val="14"/>
                <w:szCs w:val="14"/>
              </w:rPr>
            </w:pPr>
          </w:p>
          <w:p w14:paraId="60AC6689" w14:textId="77777777" w:rsidR="00C732E0" w:rsidRPr="00C732E0" w:rsidRDefault="00C732E0" w:rsidP="001B2E0C">
            <w:pPr>
              <w:widowControl w:val="0"/>
              <w:rPr>
                <w:rFonts w:ascii="Graphik" w:hAnsi="Graphik"/>
                <w:b/>
                <w:bCs/>
                <w:sz w:val="14"/>
                <w:szCs w:val="14"/>
              </w:rPr>
            </w:pPr>
            <w:r w:rsidRPr="00FD2B9D">
              <w:rPr>
                <w:rFonts w:ascii="Graphik" w:hAnsi="Graphik"/>
                <w:b/>
                <w:bCs/>
                <w:sz w:val="14"/>
                <w:szCs w:val="14"/>
              </w:rPr>
              <w:t>BAU</w:t>
            </w:r>
          </w:p>
          <w:p w14:paraId="50E68D6E" w14:textId="77777777" w:rsidR="001E5706" w:rsidRPr="001B2E0C" w:rsidRDefault="001E5706" w:rsidP="001B2E0C">
            <w:pPr>
              <w:widowControl w:val="0"/>
              <w:rPr>
                <w:rFonts w:ascii="Graphik" w:hAnsi="Graphik"/>
                <w:sz w:val="14"/>
                <w:szCs w:val="14"/>
              </w:rPr>
            </w:pPr>
            <w:r w:rsidRPr="001B2E0C">
              <w:rPr>
                <w:rFonts w:ascii="Graphik" w:hAnsi="Graphik"/>
                <w:sz w:val="14"/>
                <w:szCs w:val="14"/>
              </w:rPr>
              <w:t>Headset/Speaker:</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sz w:val="14"/>
                <w:szCs w:val="14"/>
              </w:rPr>
              <w:br/>
              <w:t xml:space="preserve">•        Surrender headset and/or speaker to Project Manager.     </w:t>
            </w:r>
            <w:r w:rsidRPr="001B2E0C">
              <w:rPr>
                <w:rFonts w:ascii="Graphik" w:hAnsi="Graphik"/>
                <w:sz w:val="14"/>
                <w:szCs w:val="14"/>
              </w:rPr>
              <w:br/>
              <w:t xml:space="preserve">•        Non-return of Laptops and accessories (Iron key, phone/Internet stick) will mean deduction for these items from your final pay. Late return will not be accepted anymore, and deduction will not be reversed.     </w:t>
            </w:r>
            <w:r w:rsidRPr="001B2E0C">
              <w:rPr>
                <w:rFonts w:ascii="Graphik" w:hAnsi="Graphik"/>
                <w:sz w:val="14"/>
                <w:szCs w:val="14"/>
              </w:rPr>
              <w:br/>
              <w:t xml:space="preserve">•        Ensure that asset accountability is updated in your project's Asset Register.      </w:t>
            </w:r>
          </w:p>
        </w:tc>
      </w:tr>
      <w:tr w:rsidR="001E5706" w:rsidRPr="001B2E0C" w14:paraId="73516BF3" w14:textId="77777777" w:rsidTr="00C044E0">
        <w:trPr>
          <w:trHeight w:val="1466"/>
        </w:trPr>
        <w:tc>
          <w:tcPr>
            <w:tcW w:w="1080" w:type="dxa"/>
            <w:vMerge w:val="restart"/>
            <w:vAlign w:val="center"/>
            <w:hideMark/>
          </w:tcPr>
          <w:p w14:paraId="3E04FAD8" w14:textId="6345F0C2" w:rsidR="001E5706" w:rsidRPr="001B2E0C" w:rsidRDefault="002421F6" w:rsidP="001B2E0C">
            <w:pPr>
              <w:widowControl w:val="0"/>
              <w:rPr>
                <w:rFonts w:ascii="Graphik" w:hAnsi="Graphik"/>
                <w:sz w:val="14"/>
                <w:szCs w:val="14"/>
              </w:rPr>
            </w:pPr>
            <w:r w:rsidRPr="001B2E0C">
              <w:rPr>
                <w:rFonts w:ascii="Graphik" w:hAnsi="Graphik"/>
                <w:sz w:val="14"/>
                <w:szCs w:val="14"/>
              </w:rPr>
              <w:t>Financials</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b/>
                <w:bCs/>
                <w:sz w:val="14"/>
                <w:szCs w:val="14"/>
              </w:rPr>
              <w:t xml:space="preserve"> </w:t>
            </w:r>
          </w:p>
        </w:tc>
        <w:tc>
          <w:tcPr>
            <w:tcW w:w="1980" w:type="dxa"/>
            <w:vAlign w:val="center"/>
            <w:hideMark/>
          </w:tcPr>
          <w:p w14:paraId="6017FA59" w14:textId="77777777" w:rsidR="00F56B66" w:rsidRPr="00F56B66" w:rsidRDefault="007A5926" w:rsidP="001B2E0C">
            <w:pPr>
              <w:widowControl w:val="0"/>
              <w:rPr>
                <w:rFonts w:ascii="Graphik" w:hAnsi="Graphik"/>
                <w:b/>
                <w:bCs/>
                <w:sz w:val="14"/>
                <w:szCs w:val="14"/>
              </w:rPr>
            </w:pPr>
            <w:hyperlink r:id="rId35" w:history="1">
              <w:r w:rsidR="00F56B66" w:rsidRPr="00FB10A0">
                <w:rPr>
                  <w:rStyle w:val="Hyperlink"/>
                  <w:rFonts w:ascii="Graphik" w:hAnsi="Graphik"/>
                  <w:sz w:val="14"/>
                  <w:szCs w:val="14"/>
                </w:rPr>
                <w:t>Philippines.Costsheet@accenture.com</w:t>
              </w:r>
            </w:hyperlink>
          </w:p>
        </w:tc>
        <w:tc>
          <w:tcPr>
            <w:tcW w:w="2070" w:type="dxa"/>
            <w:vAlign w:val="center"/>
            <w:hideMark/>
          </w:tcPr>
          <w:p w14:paraId="12EC05EC" w14:textId="77777777" w:rsidR="001E5706" w:rsidRPr="001B2E0C" w:rsidRDefault="001E5706" w:rsidP="001B2E0C">
            <w:pPr>
              <w:widowControl w:val="0"/>
              <w:rPr>
                <w:rFonts w:ascii="Graphik" w:hAnsi="Graphik"/>
                <w:b/>
                <w:bCs/>
                <w:sz w:val="14"/>
                <w:szCs w:val="14"/>
              </w:rPr>
            </w:pPr>
            <w:r w:rsidRPr="001B2E0C">
              <w:rPr>
                <w:rFonts w:ascii="Graphik" w:hAnsi="Graphik"/>
                <w:b/>
                <w:bCs/>
                <w:sz w:val="14"/>
                <w:szCs w:val="14"/>
              </w:rPr>
              <w:t xml:space="preserve">Auth Code Deactivation/ Settlement of Bill </w:t>
            </w:r>
            <w:r w:rsidRPr="001B2E0C">
              <w:rPr>
                <w:rFonts w:ascii="Graphik" w:hAnsi="Graphik"/>
                <w:sz w:val="14"/>
                <w:szCs w:val="14"/>
              </w:rPr>
              <w:t xml:space="preserve"> </w:t>
            </w:r>
            <w:r w:rsidRPr="001B2E0C">
              <w:rPr>
                <w:rFonts w:ascii="Graphik" w:hAnsi="Graphik"/>
                <w:b/>
                <w:bCs/>
                <w:sz w:val="14"/>
                <w:szCs w:val="14"/>
              </w:rPr>
              <w:t xml:space="preserve">  </w:t>
            </w:r>
          </w:p>
        </w:tc>
        <w:tc>
          <w:tcPr>
            <w:tcW w:w="4855" w:type="dxa"/>
            <w:vAlign w:val="center"/>
            <w:hideMark/>
          </w:tcPr>
          <w:p w14:paraId="03ABDD32" w14:textId="6EE0E813" w:rsidR="001E5706" w:rsidRPr="001B2E0C" w:rsidRDefault="004675B7" w:rsidP="001B2E0C">
            <w:pPr>
              <w:widowControl w:val="0"/>
              <w:rPr>
                <w:rFonts w:ascii="Graphik" w:hAnsi="Graphik"/>
                <w:sz w:val="14"/>
                <w:szCs w:val="14"/>
              </w:rPr>
            </w:pPr>
            <w:r>
              <w:rPr>
                <w:rFonts w:ascii="Graphik" w:hAnsi="Graphik"/>
                <w:sz w:val="14"/>
                <w:szCs w:val="14"/>
              </w:rPr>
              <w:t>ISA</w:t>
            </w:r>
            <w:r w:rsidR="001E5706" w:rsidRPr="001B2E0C">
              <w:rPr>
                <w:rFonts w:ascii="Graphik" w:hAnsi="Graphik"/>
                <w:sz w:val="14"/>
                <w:szCs w:val="14"/>
              </w:rPr>
              <w:t xml:space="preserve"> shall pre-terminate your Authorization Code and generate to-date report of unprocessed calls 2 weeks prior.  please identify business calls in </w:t>
            </w:r>
            <w:proofErr w:type="spellStart"/>
            <w:r w:rsidR="001E5706" w:rsidRPr="001B2E0C">
              <w:rPr>
                <w:rFonts w:ascii="Graphik" w:hAnsi="Graphik"/>
                <w:sz w:val="14"/>
                <w:szCs w:val="14"/>
              </w:rPr>
              <w:t>myCalls</w:t>
            </w:r>
            <w:proofErr w:type="spellEnd"/>
            <w:r w:rsidR="001E5706" w:rsidRPr="001B2E0C">
              <w:rPr>
                <w:rFonts w:ascii="Graphik" w:hAnsi="Graphik"/>
                <w:sz w:val="14"/>
                <w:szCs w:val="14"/>
              </w:rPr>
              <w:t xml:space="preserve"> website. You will be cleared once identified business calls are approved by your </w:t>
            </w:r>
            <w:proofErr w:type="gramStart"/>
            <w:r w:rsidR="001E5706" w:rsidRPr="001B2E0C">
              <w:rPr>
                <w:rFonts w:ascii="Graphik" w:hAnsi="Graphik"/>
                <w:sz w:val="14"/>
                <w:szCs w:val="14"/>
              </w:rPr>
              <w:t>Manager</w:t>
            </w:r>
            <w:proofErr w:type="gramEnd"/>
            <w:r w:rsidR="001E5706" w:rsidRPr="001B2E0C">
              <w:rPr>
                <w:rFonts w:ascii="Graphik" w:hAnsi="Graphik"/>
                <w:sz w:val="14"/>
                <w:szCs w:val="14"/>
              </w:rPr>
              <w:t xml:space="preserve"> via </w:t>
            </w:r>
            <w:proofErr w:type="spellStart"/>
            <w:r w:rsidR="001E5706" w:rsidRPr="001B2E0C">
              <w:rPr>
                <w:rFonts w:ascii="Graphik" w:hAnsi="Graphik"/>
                <w:sz w:val="14"/>
                <w:szCs w:val="14"/>
              </w:rPr>
              <w:t>myCalls</w:t>
            </w:r>
            <w:proofErr w:type="spellEnd"/>
            <w:r w:rsidR="001E5706" w:rsidRPr="001B2E0C">
              <w:rPr>
                <w:rFonts w:ascii="Graphik" w:hAnsi="Graphik"/>
                <w:sz w:val="14"/>
                <w:szCs w:val="14"/>
              </w:rPr>
              <w:t xml:space="preserve"> website.  As stated in the waiver signed during the request of the Auth Code, unprocessed/unmarked calls shall be charged to your personal account.</w:t>
            </w:r>
            <w:r w:rsidR="001E5706" w:rsidRPr="001B2E0C">
              <w:rPr>
                <w:rFonts w:ascii="Graphik" w:hAnsi="Graphik"/>
                <w:b/>
                <w:bCs/>
                <w:sz w:val="14"/>
                <w:szCs w:val="14"/>
              </w:rPr>
              <w:t xml:space="preserve"> </w:t>
            </w:r>
            <w:r w:rsidR="001E5706" w:rsidRPr="001B2E0C">
              <w:rPr>
                <w:rFonts w:ascii="Graphik" w:hAnsi="Graphik"/>
                <w:sz w:val="14"/>
                <w:szCs w:val="14"/>
              </w:rPr>
              <w:t xml:space="preserve"> </w:t>
            </w:r>
            <w:r w:rsidR="001E5706" w:rsidRPr="001B2E0C">
              <w:rPr>
                <w:rFonts w:ascii="Graphik" w:hAnsi="Graphik"/>
                <w:b/>
                <w:bCs/>
                <w:sz w:val="14"/>
                <w:szCs w:val="14"/>
              </w:rPr>
              <w:t xml:space="preserve">   </w:t>
            </w:r>
            <w:r w:rsidR="001E5706" w:rsidRPr="001B2E0C">
              <w:rPr>
                <w:rFonts w:ascii="Graphik" w:hAnsi="Graphik"/>
                <w:sz w:val="14"/>
                <w:szCs w:val="14"/>
              </w:rPr>
              <w:t xml:space="preserve"> </w:t>
            </w:r>
            <w:r w:rsidR="001E5706" w:rsidRPr="001B2E0C">
              <w:rPr>
                <w:rFonts w:ascii="Graphik" w:hAnsi="Graphik"/>
                <w:sz w:val="14"/>
                <w:szCs w:val="14"/>
              </w:rPr>
              <w:br/>
            </w:r>
            <w:r w:rsidR="001E5706" w:rsidRPr="001B2E0C">
              <w:rPr>
                <w:rFonts w:ascii="Graphik" w:hAnsi="Graphik"/>
                <w:sz w:val="14"/>
                <w:szCs w:val="14"/>
              </w:rPr>
              <w:br/>
              <w:t>For Non-</w:t>
            </w:r>
            <w:proofErr w:type="spellStart"/>
            <w:r w:rsidR="001E5706" w:rsidRPr="001B2E0C">
              <w:rPr>
                <w:rFonts w:ascii="Graphik" w:hAnsi="Graphik"/>
                <w:sz w:val="14"/>
                <w:szCs w:val="14"/>
              </w:rPr>
              <w:t>Authcode</w:t>
            </w:r>
            <w:proofErr w:type="spellEnd"/>
            <w:r w:rsidR="001E5706" w:rsidRPr="001B2E0C">
              <w:rPr>
                <w:rFonts w:ascii="Graphik" w:hAnsi="Graphik"/>
                <w:sz w:val="14"/>
                <w:szCs w:val="14"/>
              </w:rPr>
              <w:t xml:space="preserve"> user: You will be cleared in MYEXIT once confirmation is received from Manila I</w:t>
            </w:r>
            <w:r>
              <w:rPr>
                <w:rFonts w:ascii="Graphik" w:hAnsi="Graphik"/>
                <w:sz w:val="14"/>
                <w:szCs w:val="14"/>
              </w:rPr>
              <w:t>SA</w:t>
            </w:r>
            <w:r w:rsidR="001E5706" w:rsidRPr="001B2E0C">
              <w:rPr>
                <w:rFonts w:ascii="Graphik" w:hAnsi="Graphik"/>
                <w:sz w:val="14"/>
                <w:szCs w:val="14"/>
              </w:rPr>
              <w:t xml:space="preserve"> Voice Team.      </w:t>
            </w:r>
          </w:p>
        </w:tc>
      </w:tr>
      <w:tr w:rsidR="001E5706" w:rsidRPr="001B2E0C" w14:paraId="0DA055A7" w14:textId="77777777" w:rsidTr="00C044E0">
        <w:trPr>
          <w:trHeight w:val="611"/>
        </w:trPr>
        <w:tc>
          <w:tcPr>
            <w:tcW w:w="1080" w:type="dxa"/>
            <w:vMerge/>
            <w:vAlign w:val="center"/>
            <w:hideMark/>
          </w:tcPr>
          <w:p w14:paraId="15A7509A" w14:textId="77777777" w:rsidR="001E5706" w:rsidRPr="001B2E0C" w:rsidRDefault="001E5706" w:rsidP="001B2E0C">
            <w:pPr>
              <w:widowControl w:val="0"/>
              <w:rPr>
                <w:rFonts w:ascii="Graphik" w:hAnsi="Graphik"/>
                <w:sz w:val="14"/>
                <w:szCs w:val="14"/>
              </w:rPr>
            </w:pPr>
          </w:p>
        </w:tc>
        <w:tc>
          <w:tcPr>
            <w:tcW w:w="1980" w:type="dxa"/>
            <w:vAlign w:val="center"/>
            <w:hideMark/>
          </w:tcPr>
          <w:p w14:paraId="4ECBD938" w14:textId="77777777" w:rsidR="00F56B66" w:rsidRPr="001B2E0C" w:rsidRDefault="007A5926" w:rsidP="001B2E0C">
            <w:pPr>
              <w:widowControl w:val="0"/>
              <w:rPr>
                <w:rFonts w:ascii="Graphik" w:hAnsi="Graphik"/>
                <w:sz w:val="14"/>
                <w:szCs w:val="14"/>
              </w:rPr>
            </w:pPr>
            <w:hyperlink r:id="rId36" w:anchor="/home" w:history="1">
              <w:r w:rsidR="00F56B66" w:rsidRPr="00FB10A0">
                <w:rPr>
                  <w:rStyle w:val="Hyperlink"/>
                  <w:rFonts w:ascii="Graphik" w:hAnsi="Graphik"/>
                  <w:sz w:val="14"/>
                  <w:szCs w:val="14"/>
                </w:rPr>
                <w:t>https://employeehubph.accenture.com/#/home</w:t>
              </w:r>
            </w:hyperlink>
          </w:p>
        </w:tc>
        <w:tc>
          <w:tcPr>
            <w:tcW w:w="2070" w:type="dxa"/>
            <w:vAlign w:val="center"/>
            <w:hideMark/>
          </w:tcPr>
          <w:p w14:paraId="7D5918CD" w14:textId="77777777" w:rsidR="001E5706" w:rsidRPr="001B2E0C" w:rsidRDefault="001E5706" w:rsidP="001B2E0C">
            <w:pPr>
              <w:widowControl w:val="0"/>
              <w:rPr>
                <w:rFonts w:ascii="Graphik" w:hAnsi="Graphik"/>
                <w:sz w:val="14"/>
                <w:szCs w:val="14"/>
              </w:rPr>
            </w:pPr>
            <w:r w:rsidRPr="001B2E0C">
              <w:rPr>
                <w:rFonts w:ascii="Graphik" w:hAnsi="Graphik"/>
                <w:sz w:val="14"/>
                <w:szCs w:val="14"/>
              </w:rPr>
              <w:t>Print most recent pay slips</w:t>
            </w:r>
          </w:p>
        </w:tc>
        <w:tc>
          <w:tcPr>
            <w:tcW w:w="4855" w:type="dxa"/>
            <w:vAlign w:val="center"/>
            <w:hideMark/>
          </w:tcPr>
          <w:p w14:paraId="5E195A0C" w14:textId="2D0FA9CB" w:rsidR="001E5706" w:rsidRPr="001B2E0C" w:rsidRDefault="001E5706" w:rsidP="001B2E0C">
            <w:pPr>
              <w:widowControl w:val="0"/>
              <w:rPr>
                <w:rFonts w:ascii="Graphik" w:hAnsi="Graphik"/>
                <w:sz w:val="14"/>
                <w:szCs w:val="14"/>
              </w:rPr>
            </w:pPr>
            <w:r w:rsidRPr="001B2E0C">
              <w:rPr>
                <w:rFonts w:ascii="Graphik" w:hAnsi="Graphik"/>
                <w:sz w:val="14"/>
                <w:szCs w:val="14"/>
              </w:rPr>
              <w:t>You may print copy of your most recent pay slips from Philippine Employee Self-Service Hub</w:t>
            </w:r>
            <w:r w:rsidR="00653861" w:rsidRPr="001B2E0C">
              <w:rPr>
                <w:rFonts w:ascii="Graphik" w:hAnsi="Graphik"/>
                <w:sz w:val="14"/>
                <w:szCs w:val="14"/>
              </w:rPr>
              <w:t xml:space="preserve"> </w:t>
            </w:r>
            <w:r w:rsidR="00653861">
              <w:rPr>
                <w:rFonts w:ascii="Graphik" w:hAnsi="Graphik"/>
                <w:sz w:val="14"/>
                <w:szCs w:val="14"/>
              </w:rPr>
              <w:t>(</w:t>
            </w:r>
            <w:r w:rsidR="00653861" w:rsidRPr="001B2E0C">
              <w:rPr>
                <w:rFonts w:ascii="Graphik" w:hAnsi="Graphik"/>
                <w:sz w:val="14"/>
                <w:szCs w:val="14"/>
              </w:rPr>
              <w:t>PE</w:t>
            </w:r>
            <w:r w:rsidR="00653861">
              <w:rPr>
                <w:rFonts w:ascii="Graphik" w:hAnsi="Graphik"/>
                <w:sz w:val="14"/>
                <w:szCs w:val="14"/>
              </w:rPr>
              <w:t>S</w:t>
            </w:r>
            <w:r w:rsidR="00653861" w:rsidRPr="001B2E0C">
              <w:rPr>
                <w:rFonts w:ascii="Graphik" w:hAnsi="Graphik"/>
                <w:sz w:val="14"/>
                <w:szCs w:val="14"/>
              </w:rPr>
              <w:t>SH</w:t>
            </w:r>
            <w:r w:rsidRPr="001B2E0C">
              <w:rPr>
                <w:rFonts w:ascii="Graphik" w:hAnsi="Graphik"/>
                <w:sz w:val="14"/>
                <w:szCs w:val="14"/>
              </w:rPr>
              <w:t xml:space="preserve">).  This is just for your personal copy, no action needed if you don’t want a copy of your pay slip.       </w:t>
            </w:r>
          </w:p>
        </w:tc>
      </w:tr>
      <w:tr w:rsidR="001E5706" w:rsidRPr="001B2E0C" w14:paraId="65E28FF9" w14:textId="77777777" w:rsidTr="00C044E0">
        <w:trPr>
          <w:trHeight w:val="1466"/>
        </w:trPr>
        <w:tc>
          <w:tcPr>
            <w:tcW w:w="1080" w:type="dxa"/>
            <w:vMerge/>
            <w:vAlign w:val="center"/>
            <w:hideMark/>
          </w:tcPr>
          <w:p w14:paraId="5B02B298" w14:textId="77777777" w:rsidR="001E5706" w:rsidRPr="001B2E0C" w:rsidRDefault="001E5706" w:rsidP="001B2E0C">
            <w:pPr>
              <w:widowControl w:val="0"/>
              <w:rPr>
                <w:rFonts w:ascii="Graphik" w:hAnsi="Graphik"/>
                <w:sz w:val="14"/>
                <w:szCs w:val="14"/>
              </w:rPr>
            </w:pPr>
          </w:p>
        </w:tc>
        <w:tc>
          <w:tcPr>
            <w:tcW w:w="1980" w:type="dxa"/>
            <w:vAlign w:val="center"/>
            <w:hideMark/>
          </w:tcPr>
          <w:p w14:paraId="118A63A3" w14:textId="77777777" w:rsidR="00F56B66" w:rsidRPr="00F56B66" w:rsidRDefault="007A5926" w:rsidP="001B2E0C">
            <w:pPr>
              <w:widowControl w:val="0"/>
              <w:rPr>
                <w:rFonts w:ascii="Graphik" w:hAnsi="Graphik"/>
                <w:b/>
                <w:bCs/>
                <w:sz w:val="14"/>
                <w:szCs w:val="14"/>
              </w:rPr>
            </w:pPr>
            <w:hyperlink r:id="rId37" w:anchor="/myspf" w:history="1">
              <w:r w:rsidR="00F56B66" w:rsidRPr="00FB10A0">
                <w:rPr>
                  <w:rStyle w:val="Hyperlink"/>
                  <w:rFonts w:ascii="Graphik" w:hAnsi="Graphik"/>
                  <w:sz w:val="14"/>
                  <w:szCs w:val="14"/>
                </w:rPr>
                <w:t>https://employeehub-ph.accenture.com/#/myspf</w:t>
              </w:r>
            </w:hyperlink>
            <w:r w:rsidR="001E5706" w:rsidRPr="001B2E0C">
              <w:rPr>
                <w:rFonts w:ascii="Graphik" w:hAnsi="Graphik"/>
                <w:sz w:val="14"/>
                <w:szCs w:val="14"/>
              </w:rPr>
              <w:br/>
            </w:r>
            <w:r w:rsidR="001E5706" w:rsidRPr="001B2E0C">
              <w:rPr>
                <w:rFonts w:ascii="Graphik" w:hAnsi="Graphik"/>
                <w:sz w:val="14"/>
                <w:szCs w:val="14"/>
              </w:rPr>
              <w:br/>
            </w:r>
            <w:r w:rsidR="001E5706" w:rsidRPr="001B2E0C">
              <w:rPr>
                <w:rFonts w:ascii="Graphik" w:hAnsi="Graphik"/>
                <w:b/>
                <w:bCs/>
                <w:sz w:val="14"/>
                <w:szCs w:val="14"/>
              </w:rPr>
              <w:t>Separated employee:</w:t>
            </w:r>
            <w:r w:rsidR="001E5706" w:rsidRPr="001B2E0C">
              <w:rPr>
                <w:rFonts w:ascii="Graphik" w:hAnsi="Graphik"/>
                <w:b/>
                <w:bCs/>
                <w:sz w:val="14"/>
                <w:szCs w:val="14"/>
              </w:rPr>
              <w:br/>
            </w:r>
            <w:r w:rsidR="001E5706" w:rsidRPr="001B2E0C">
              <w:rPr>
                <w:rFonts w:ascii="Graphik" w:hAnsi="Graphik"/>
                <w:sz w:val="14"/>
                <w:szCs w:val="14"/>
              </w:rPr>
              <w:t>Please send an email to</w:t>
            </w:r>
            <w:r w:rsidR="001E5706" w:rsidRPr="001B2E0C">
              <w:rPr>
                <w:rFonts w:ascii="Graphik" w:hAnsi="Graphik"/>
                <w:sz w:val="14"/>
                <w:szCs w:val="14"/>
              </w:rPr>
              <w:br/>
            </w:r>
            <w:hyperlink r:id="rId38" w:history="1">
              <w:r w:rsidR="00F56B66" w:rsidRPr="00FB10A0">
                <w:rPr>
                  <w:rStyle w:val="Hyperlink"/>
                  <w:rFonts w:ascii="Graphik" w:hAnsi="Graphik"/>
                  <w:sz w:val="14"/>
                  <w:szCs w:val="14"/>
                </w:rPr>
                <w:t>ABS.HR.DCR@accenture.com</w:t>
              </w:r>
            </w:hyperlink>
          </w:p>
        </w:tc>
        <w:tc>
          <w:tcPr>
            <w:tcW w:w="2070" w:type="dxa"/>
            <w:vAlign w:val="center"/>
            <w:hideMark/>
          </w:tcPr>
          <w:p w14:paraId="051D25B5" w14:textId="77777777" w:rsidR="001E5706" w:rsidRPr="001B2E0C" w:rsidRDefault="001E5706" w:rsidP="001B2E0C">
            <w:pPr>
              <w:widowControl w:val="0"/>
              <w:rPr>
                <w:rFonts w:ascii="Graphik" w:hAnsi="Graphik"/>
                <w:b/>
                <w:bCs/>
                <w:sz w:val="14"/>
                <w:szCs w:val="14"/>
              </w:rPr>
            </w:pPr>
            <w:r w:rsidRPr="001B2E0C">
              <w:rPr>
                <w:rFonts w:ascii="Graphik" w:hAnsi="Graphik"/>
                <w:b/>
                <w:bCs/>
                <w:sz w:val="14"/>
                <w:szCs w:val="14"/>
              </w:rPr>
              <w:t xml:space="preserve">SPF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55" w:type="dxa"/>
            <w:vAlign w:val="center"/>
            <w:hideMark/>
          </w:tcPr>
          <w:p w14:paraId="4A3C3ACA" w14:textId="1AB550EE" w:rsidR="00F56B66" w:rsidRDefault="001E5706" w:rsidP="001B2E0C">
            <w:pPr>
              <w:widowControl w:val="0"/>
              <w:rPr>
                <w:rStyle w:val="Hyperlink"/>
                <w:rFonts w:ascii="Graphik" w:hAnsi="Graphik"/>
                <w:sz w:val="14"/>
                <w:szCs w:val="14"/>
              </w:rPr>
            </w:pPr>
            <w:r w:rsidRPr="001B2E0C">
              <w:rPr>
                <w:rFonts w:ascii="Graphik" w:hAnsi="Graphik"/>
                <w:sz w:val="14"/>
                <w:szCs w:val="14"/>
              </w:rPr>
              <w:t xml:space="preserve">Employee can </w:t>
            </w:r>
            <w:r w:rsidR="00653861">
              <w:rPr>
                <w:rFonts w:ascii="Graphik" w:hAnsi="Graphik"/>
                <w:sz w:val="14"/>
                <w:szCs w:val="14"/>
              </w:rPr>
              <w:t>a</w:t>
            </w:r>
            <w:r w:rsidRPr="001B2E0C">
              <w:rPr>
                <w:rFonts w:ascii="Graphik" w:hAnsi="Graphik"/>
                <w:sz w:val="14"/>
                <w:szCs w:val="14"/>
              </w:rPr>
              <w:t>ccess the SPF site to check if they have voluntary contribution. Employee to log in to SPF site (see link below) if you are an SPF Voluntary Contributor.</w:t>
            </w:r>
            <w:r w:rsidRPr="001B2E0C">
              <w:rPr>
                <w:rFonts w:ascii="Graphik" w:hAnsi="Graphik"/>
                <w:sz w:val="14"/>
                <w:szCs w:val="14"/>
              </w:rPr>
              <w:br/>
            </w:r>
            <w:hyperlink r:id="rId39" w:anchor="/myspf" w:history="1">
              <w:r w:rsidR="00F56B66" w:rsidRPr="00FB10A0">
                <w:rPr>
                  <w:rStyle w:val="Hyperlink"/>
                  <w:rFonts w:ascii="Graphik" w:hAnsi="Graphik"/>
                  <w:sz w:val="14"/>
                  <w:szCs w:val="14"/>
                </w:rPr>
                <w:t>https://employeehubph.accenture.com/#/myspf</w:t>
              </w:r>
            </w:hyperlink>
          </w:p>
          <w:p w14:paraId="38EE6B77" w14:textId="2D9D8621" w:rsidR="00127944" w:rsidRDefault="00127944" w:rsidP="001B2E0C">
            <w:pPr>
              <w:widowControl w:val="0"/>
              <w:rPr>
                <w:rStyle w:val="Hyperlink"/>
              </w:rPr>
            </w:pPr>
          </w:p>
          <w:p w14:paraId="0F2F67EC" w14:textId="6D46B450" w:rsidR="00127944" w:rsidRPr="00127944" w:rsidRDefault="00127944" w:rsidP="00127944">
            <w:pPr>
              <w:rPr>
                <w:rFonts w:ascii="Graphik" w:hAnsi="Graphik"/>
                <w:sz w:val="14"/>
                <w:szCs w:val="14"/>
              </w:rPr>
            </w:pPr>
            <w:r w:rsidRPr="00127944">
              <w:rPr>
                <w:rFonts w:ascii="Graphik" w:hAnsi="Graphik"/>
                <w:sz w:val="14"/>
                <w:szCs w:val="14"/>
              </w:rPr>
              <w:t>Save or print a copy of your firm and/or voluntary contributions prior departure for your reference.</w:t>
            </w:r>
          </w:p>
          <w:p w14:paraId="03A82D68" w14:textId="2ABBEAA1" w:rsidR="004C0624" w:rsidRPr="001B2E0C" w:rsidRDefault="00F56B66" w:rsidP="004C0624">
            <w:pPr>
              <w:widowControl w:val="0"/>
              <w:rPr>
                <w:rFonts w:ascii="Graphik" w:hAnsi="Graphik"/>
                <w:sz w:val="14"/>
                <w:szCs w:val="14"/>
              </w:rPr>
            </w:pPr>
            <w:r w:rsidRPr="00127944">
              <w:rPr>
                <w:rFonts w:ascii="Graphik" w:hAnsi="Graphik"/>
                <w:sz w:val="14"/>
                <w:szCs w:val="14"/>
              </w:rPr>
              <w:t xml:space="preserve"> </w:t>
            </w:r>
            <w:r w:rsidR="001E5706" w:rsidRPr="00127944">
              <w:rPr>
                <w:rFonts w:ascii="Graphik" w:hAnsi="Graphik"/>
                <w:sz w:val="14"/>
                <w:szCs w:val="14"/>
              </w:rPr>
              <w:br/>
              <w:t xml:space="preserve">If employee has already rendered his/her Last day and no longer </w:t>
            </w:r>
            <w:r w:rsidR="0008665C" w:rsidRPr="00127944">
              <w:rPr>
                <w:rFonts w:ascii="Graphik" w:hAnsi="Graphik"/>
                <w:sz w:val="14"/>
                <w:szCs w:val="14"/>
              </w:rPr>
              <w:t xml:space="preserve">has </w:t>
            </w:r>
            <w:r w:rsidR="001E5706" w:rsidRPr="00127944">
              <w:rPr>
                <w:rFonts w:ascii="Graphik" w:hAnsi="Graphik"/>
                <w:sz w:val="14"/>
                <w:szCs w:val="14"/>
              </w:rPr>
              <w:t xml:space="preserve">access to </w:t>
            </w:r>
            <w:r w:rsidR="00F5642C" w:rsidRPr="00127944">
              <w:rPr>
                <w:rFonts w:ascii="Graphik" w:hAnsi="Graphik"/>
                <w:sz w:val="14"/>
                <w:szCs w:val="14"/>
              </w:rPr>
              <w:t>Accenture Support</w:t>
            </w:r>
            <w:r w:rsidR="001E5706" w:rsidRPr="00127944">
              <w:rPr>
                <w:rFonts w:ascii="Graphik" w:hAnsi="Graphik"/>
                <w:sz w:val="14"/>
                <w:szCs w:val="14"/>
              </w:rPr>
              <w:t xml:space="preserve">, </w:t>
            </w:r>
            <w:r w:rsidR="00B4376E" w:rsidRPr="00127944">
              <w:rPr>
                <w:rFonts w:ascii="Graphik" w:hAnsi="Graphik"/>
                <w:sz w:val="14"/>
                <w:szCs w:val="14"/>
              </w:rPr>
              <w:t>please</w:t>
            </w:r>
            <w:r w:rsidR="00B4376E">
              <w:rPr>
                <w:rFonts w:ascii="Graphik" w:hAnsi="Graphik"/>
                <w:sz w:val="14"/>
                <w:szCs w:val="14"/>
              </w:rPr>
              <w:t xml:space="preserve"> </w:t>
            </w:r>
            <w:r w:rsidR="001E5706" w:rsidRPr="001B2E0C">
              <w:rPr>
                <w:rFonts w:ascii="Graphik" w:hAnsi="Graphik"/>
                <w:sz w:val="14"/>
                <w:szCs w:val="14"/>
              </w:rPr>
              <w:t xml:space="preserve">send an email to </w:t>
            </w:r>
            <w:hyperlink r:id="rId40" w:history="1">
              <w:r w:rsidRPr="00FB10A0">
                <w:rPr>
                  <w:rStyle w:val="Hyperlink"/>
                  <w:rFonts w:ascii="Graphik" w:hAnsi="Graphik"/>
                  <w:sz w:val="14"/>
                  <w:szCs w:val="14"/>
                </w:rPr>
                <w:t>ABS.HR.DCR@accenture.com</w:t>
              </w:r>
            </w:hyperlink>
            <w:r w:rsidR="001E5706" w:rsidRPr="001B2E0C">
              <w:rPr>
                <w:rFonts w:ascii="Graphik" w:hAnsi="Graphik"/>
                <w:sz w:val="14"/>
                <w:szCs w:val="14"/>
              </w:rPr>
              <w:t xml:space="preserve"> for your SPF Contributions inquiries.</w:t>
            </w:r>
          </w:p>
        </w:tc>
      </w:tr>
      <w:tr w:rsidR="008C72D5" w:rsidRPr="001B2E0C" w14:paraId="4DA90995" w14:textId="77777777" w:rsidTr="00C044E0">
        <w:trPr>
          <w:trHeight w:val="3644"/>
        </w:trPr>
        <w:tc>
          <w:tcPr>
            <w:tcW w:w="1080" w:type="dxa"/>
            <w:vMerge w:val="restart"/>
            <w:vAlign w:val="center"/>
            <w:hideMark/>
          </w:tcPr>
          <w:p w14:paraId="3FBA2F34" w14:textId="77777777" w:rsidR="008C72D5" w:rsidRPr="001B2E0C" w:rsidRDefault="008C72D5" w:rsidP="001B2E0C">
            <w:pPr>
              <w:widowControl w:val="0"/>
              <w:rPr>
                <w:rFonts w:ascii="Graphik" w:hAnsi="Graphik"/>
                <w:sz w:val="14"/>
                <w:szCs w:val="14"/>
              </w:rPr>
            </w:pPr>
            <w:r w:rsidRPr="001B2E0C">
              <w:rPr>
                <w:rFonts w:ascii="Graphik" w:hAnsi="Graphik"/>
                <w:sz w:val="14"/>
                <w:szCs w:val="14"/>
              </w:rPr>
              <w:t xml:space="preserve"> </w:t>
            </w:r>
          </w:p>
        </w:tc>
        <w:tc>
          <w:tcPr>
            <w:tcW w:w="1980" w:type="dxa"/>
            <w:vMerge w:val="restart"/>
            <w:vAlign w:val="center"/>
            <w:hideMark/>
          </w:tcPr>
          <w:p w14:paraId="64B1BF5F" w14:textId="77777777" w:rsidR="008C72D5" w:rsidRPr="00F56B66" w:rsidRDefault="007A5926" w:rsidP="001B2E0C">
            <w:pPr>
              <w:widowControl w:val="0"/>
              <w:rPr>
                <w:rFonts w:ascii="Graphik" w:hAnsi="Graphik"/>
                <w:b/>
                <w:bCs/>
                <w:sz w:val="14"/>
                <w:szCs w:val="14"/>
              </w:rPr>
            </w:pPr>
            <w:hyperlink r:id="rId41" w:history="1">
              <w:r w:rsidR="008C72D5" w:rsidRPr="00FB10A0">
                <w:rPr>
                  <w:rStyle w:val="Hyperlink"/>
                  <w:rFonts w:ascii="Graphik" w:hAnsi="Graphik"/>
                  <w:sz w:val="14"/>
                  <w:szCs w:val="14"/>
                </w:rPr>
                <w:t>PhilsDC.LastPay@accenture.com</w:t>
              </w:r>
            </w:hyperlink>
            <w:r w:rsidR="008C72D5" w:rsidRPr="001B2E0C">
              <w:rPr>
                <w:rFonts w:ascii="Graphik" w:hAnsi="Graphik"/>
                <w:sz w:val="14"/>
                <w:szCs w:val="14"/>
              </w:rPr>
              <w:t xml:space="preserve"> </w:t>
            </w:r>
          </w:p>
          <w:p w14:paraId="1207856B" w14:textId="77777777" w:rsidR="008C72D5" w:rsidRPr="00F56B66" w:rsidRDefault="008C72D5" w:rsidP="001B2E0C">
            <w:pPr>
              <w:widowControl w:val="0"/>
              <w:rPr>
                <w:rFonts w:ascii="Graphik" w:hAnsi="Graphik"/>
                <w:b/>
                <w:bCs/>
                <w:sz w:val="14"/>
                <w:szCs w:val="14"/>
              </w:rPr>
            </w:pPr>
            <w:r w:rsidRPr="001B2E0C">
              <w:rPr>
                <w:rFonts w:ascii="Graphik" w:hAnsi="Graphik"/>
                <w:sz w:val="14"/>
                <w:szCs w:val="14"/>
              </w:rPr>
              <w:t xml:space="preserve"> </w:t>
            </w:r>
          </w:p>
        </w:tc>
        <w:tc>
          <w:tcPr>
            <w:tcW w:w="2070" w:type="dxa"/>
            <w:vAlign w:val="center"/>
            <w:hideMark/>
          </w:tcPr>
          <w:p w14:paraId="45960E8C" w14:textId="071684E6" w:rsidR="008C72D5" w:rsidRPr="001B2E0C" w:rsidRDefault="008C72D5" w:rsidP="001B2E0C">
            <w:pPr>
              <w:widowControl w:val="0"/>
              <w:rPr>
                <w:rFonts w:ascii="Graphik" w:hAnsi="Graphik"/>
                <w:b/>
                <w:bCs/>
                <w:sz w:val="14"/>
                <w:szCs w:val="14"/>
              </w:rPr>
            </w:pPr>
            <w:r w:rsidRPr="001B2E0C">
              <w:rPr>
                <w:rFonts w:ascii="Graphik" w:hAnsi="Graphik"/>
                <w:b/>
                <w:bCs/>
                <w:sz w:val="14"/>
                <w:szCs w:val="14"/>
              </w:rPr>
              <w:t>ESPP (Employee Share Purchase Plan)</w:t>
            </w:r>
          </w:p>
        </w:tc>
        <w:tc>
          <w:tcPr>
            <w:tcW w:w="4855" w:type="dxa"/>
            <w:vAlign w:val="center"/>
            <w:hideMark/>
          </w:tcPr>
          <w:p w14:paraId="28B8DEF0" w14:textId="53ABF74A" w:rsidR="008C72D5" w:rsidRDefault="008C72D5" w:rsidP="001B2E0C">
            <w:pPr>
              <w:widowControl w:val="0"/>
              <w:rPr>
                <w:rFonts w:ascii="Graphik" w:hAnsi="Graphik"/>
                <w:sz w:val="14"/>
                <w:szCs w:val="14"/>
              </w:rPr>
            </w:pPr>
            <w:r w:rsidRPr="001B2E0C">
              <w:rPr>
                <w:rFonts w:ascii="Graphik" w:hAnsi="Graphik"/>
                <w:sz w:val="14"/>
                <w:szCs w:val="14"/>
              </w:rPr>
              <w:t xml:space="preserve">1. If NOT Enrolled - No </w:t>
            </w:r>
            <w:r w:rsidR="00B4376E">
              <w:rPr>
                <w:rFonts w:ascii="Graphik" w:hAnsi="Graphik"/>
                <w:sz w:val="14"/>
                <w:szCs w:val="14"/>
              </w:rPr>
              <w:t>a</w:t>
            </w:r>
            <w:r w:rsidRPr="001B2E0C">
              <w:rPr>
                <w:rFonts w:ascii="Graphik" w:hAnsi="Graphik"/>
                <w:sz w:val="14"/>
                <w:szCs w:val="14"/>
              </w:rPr>
              <w:t>ction is required</w:t>
            </w:r>
            <w:r w:rsidRPr="001B2E0C">
              <w:rPr>
                <w:rFonts w:ascii="Graphik" w:hAnsi="Graphik"/>
                <w:sz w:val="14"/>
                <w:szCs w:val="14"/>
              </w:rPr>
              <w:br/>
              <w:t>2. If Enrolled -</w:t>
            </w:r>
            <w:r w:rsidRPr="001B2E0C">
              <w:rPr>
                <w:rFonts w:ascii="Graphik" w:hAnsi="Graphik"/>
                <w:sz w:val="14"/>
                <w:szCs w:val="14"/>
              </w:rPr>
              <w:br/>
              <w:t xml:space="preserve">a. Log on to </w:t>
            </w:r>
            <w:proofErr w:type="spellStart"/>
            <w:r w:rsidRPr="001B2E0C">
              <w:rPr>
                <w:rFonts w:ascii="Graphik" w:hAnsi="Graphik"/>
                <w:sz w:val="14"/>
                <w:szCs w:val="14"/>
              </w:rPr>
              <w:t>myHoldings</w:t>
            </w:r>
            <w:proofErr w:type="spellEnd"/>
            <w:r w:rsidRPr="001B2E0C">
              <w:rPr>
                <w:rFonts w:ascii="Graphik" w:hAnsi="Graphik"/>
                <w:sz w:val="14"/>
                <w:szCs w:val="14"/>
              </w:rPr>
              <w:t xml:space="preserve"> -&gt; </w:t>
            </w:r>
            <w:hyperlink r:id="rId42" w:history="1">
              <w:r w:rsidRPr="00FB10A0">
                <w:rPr>
                  <w:rStyle w:val="Hyperlink"/>
                  <w:rFonts w:ascii="Graphik" w:hAnsi="Graphik"/>
                  <w:sz w:val="14"/>
                  <w:szCs w:val="14"/>
                </w:rPr>
                <w:t>https://myholdings.accenture.com/Main/Default.aspx</w:t>
              </w:r>
            </w:hyperlink>
          </w:p>
          <w:p w14:paraId="24DD50F1" w14:textId="26DF4450" w:rsidR="008C72D5" w:rsidRDefault="008C72D5" w:rsidP="001B2E0C">
            <w:pPr>
              <w:widowControl w:val="0"/>
              <w:rPr>
                <w:rFonts w:ascii="Graphik" w:hAnsi="Graphik"/>
                <w:sz w:val="14"/>
                <w:szCs w:val="14"/>
              </w:rPr>
            </w:pPr>
            <w:r w:rsidRPr="001B2E0C">
              <w:rPr>
                <w:rFonts w:ascii="Graphik" w:hAnsi="Graphik"/>
                <w:sz w:val="14"/>
                <w:szCs w:val="14"/>
              </w:rPr>
              <w:t>b. Execute Withdrawal</w:t>
            </w:r>
            <w:r w:rsidRPr="001B2E0C">
              <w:rPr>
                <w:rFonts w:ascii="Graphik" w:hAnsi="Graphik"/>
                <w:sz w:val="14"/>
                <w:szCs w:val="14"/>
              </w:rPr>
              <w:br/>
              <w:t>To withdraw from the program, select the ESPP program status link in the Purchase Program box (located under the Holdings Dashboard link). From here you will be taken to the ESPP Details tab, where you can select Withdraw. You will see a confirmation message next to the button when the withdraw election is complete. If you withdraw, contributions cease and the contributions you have made since the beginning of the offering period will be refunded through your regular pay which may take more than one pay period or via final pay.</w:t>
            </w:r>
            <w:r w:rsidRPr="001B2E0C">
              <w:rPr>
                <w:rFonts w:ascii="Graphik" w:hAnsi="Graphik"/>
                <w:sz w:val="14"/>
                <w:szCs w:val="14"/>
              </w:rPr>
              <w:br/>
            </w:r>
            <w:r w:rsidRPr="001B2E0C">
              <w:rPr>
                <w:rFonts w:ascii="Graphik" w:hAnsi="Graphik"/>
                <w:sz w:val="14"/>
                <w:szCs w:val="14"/>
              </w:rPr>
              <w:br/>
            </w:r>
            <w:r w:rsidRPr="001B2E0C">
              <w:rPr>
                <w:rFonts w:ascii="Graphik" w:hAnsi="Graphik"/>
                <w:b/>
                <w:bCs/>
                <w:sz w:val="14"/>
                <w:szCs w:val="14"/>
              </w:rPr>
              <w:t>Important Note:</w:t>
            </w:r>
            <w:r w:rsidRPr="001B2E0C">
              <w:rPr>
                <w:rFonts w:ascii="Graphik" w:hAnsi="Graphik"/>
                <w:sz w:val="14"/>
                <w:szCs w:val="14"/>
              </w:rPr>
              <w:br/>
            </w:r>
            <w:r w:rsidR="00450FA2" w:rsidRPr="00450FA2">
              <w:rPr>
                <w:rFonts w:ascii="Graphik" w:hAnsi="Graphik"/>
                <w:sz w:val="14"/>
                <w:szCs w:val="14"/>
              </w:rPr>
              <w:t xml:space="preserve">You will continue to have access to </w:t>
            </w:r>
            <w:hyperlink r:id="rId43" w:history="1">
              <w:proofErr w:type="spellStart"/>
              <w:r w:rsidR="00450FA2" w:rsidRPr="0009325A">
                <w:rPr>
                  <w:rStyle w:val="Hyperlink"/>
                  <w:rFonts w:ascii="Graphik" w:hAnsi="Graphik"/>
                  <w:sz w:val="14"/>
                  <w:szCs w:val="14"/>
                </w:rPr>
                <w:t>myHoldings</w:t>
              </w:r>
              <w:proofErr w:type="spellEnd"/>
            </w:hyperlink>
            <w:r w:rsidR="00450FA2" w:rsidRPr="00450FA2">
              <w:rPr>
                <w:rFonts w:ascii="Graphik" w:hAnsi="Graphik"/>
                <w:sz w:val="14"/>
                <w:szCs w:val="14"/>
              </w:rPr>
              <w:t xml:space="preserve"> website following departure, so you can monitor any current equity holdings and future releases. You will need to have a current enterprise ID and password. The password will continue to expire every 70 days; to make it easier to re-set it, you can set up a </w:t>
            </w:r>
            <w:hyperlink r:id="rId44" w:history="1">
              <w:r w:rsidR="00450FA2" w:rsidRPr="0016101A">
                <w:rPr>
                  <w:rStyle w:val="Hyperlink"/>
                  <w:rFonts w:ascii="Graphik" w:hAnsi="Graphik"/>
                  <w:sz w:val="14"/>
                  <w:szCs w:val="14"/>
                </w:rPr>
                <w:t>“self-service” validation</w:t>
              </w:r>
            </w:hyperlink>
          </w:p>
          <w:p w14:paraId="574D5B01" w14:textId="4BCA243F" w:rsidR="00450FA2" w:rsidRPr="001B2E0C" w:rsidRDefault="00450FA2" w:rsidP="001B2E0C">
            <w:pPr>
              <w:widowControl w:val="0"/>
              <w:rPr>
                <w:rFonts w:ascii="Graphik" w:hAnsi="Graphik"/>
                <w:sz w:val="14"/>
                <w:szCs w:val="14"/>
              </w:rPr>
            </w:pPr>
          </w:p>
        </w:tc>
      </w:tr>
      <w:tr w:rsidR="008C72D5" w:rsidRPr="001B2E0C" w14:paraId="3D6B9E2A" w14:textId="77777777" w:rsidTr="00C044E0">
        <w:trPr>
          <w:trHeight w:val="1466"/>
        </w:trPr>
        <w:tc>
          <w:tcPr>
            <w:tcW w:w="1080" w:type="dxa"/>
            <w:vMerge/>
            <w:vAlign w:val="center"/>
            <w:hideMark/>
          </w:tcPr>
          <w:p w14:paraId="68E17942" w14:textId="77777777" w:rsidR="008C72D5" w:rsidRPr="001B2E0C" w:rsidRDefault="008C72D5" w:rsidP="001B2E0C">
            <w:pPr>
              <w:widowControl w:val="0"/>
              <w:rPr>
                <w:rFonts w:ascii="Graphik" w:hAnsi="Graphik"/>
                <w:sz w:val="14"/>
                <w:szCs w:val="14"/>
              </w:rPr>
            </w:pPr>
          </w:p>
        </w:tc>
        <w:tc>
          <w:tcPr>
            <w:tcW w:w="1980" w:type="dxa"/>
            <w:vMerge/>
            <w:vAlign w:val="center"/>
            <w:hideMark/>
          </w:tcPr>
          <w:p w14:paraId="2CF5DAE7" w14:textId="77777777" w:rsidR="008C72D5" w:rsidRPr="001B2E0C" w:rsidRDefault="008C72D5" w:rsidP="001B2E0C">
            <w:pPr>
              <w:widowControl w:val="0"/>
              <w:rPr>
                <w:rFonts w:ascii="Graphik" w:hAnsi="Graphik"/>
                <w:sz w:val="14"/>
                <w:szCs w:val="14"/>
              </w:rPr>
            </w:pPr>
          </w:p>
        </w:tc>
        <w:tc>
          <w:tcPr>
            <w:tcW w:w="2070" w:type="dxa"/>
            <w:vAlign w:val="center"/>
            <w:hideMark/>
          </w:tcPr>
          <w:p w14:paraId="6EDBA868" w14:textId="77777777" w:rsidR="008C72D5" w:rsidRPr="001B2E0C" w:rsidRDefault="008C72D5" w:rsidP="001B2E0C">
            <w:pPr>
              <w:widowControl w:val="0"/>
              <w:rPr>
                <w:rFonts w:ascii="Graphik" w:hAnsi="Graphik"/>
                <w:b/>
                <w:bCs/>
                <w:sz w:val="14"/>
                <w:szCs w:val="14"/>
              </w:rPr>
            </w:pPr>
            <w:r w:rsidRPr="001B2E0C">
              <w:rPr>
                <w:rFonts w:ascii="Graphik" w:hAnsi="Graphik"/>
                <w:b/>
                <w:bCs/>
                <w:sz w:val="14"/>
                <w:szCs w:val="14"/>
              </w:rPr>
              <w:t xml:space="preserve">Local Share Plan Equities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55" w:type="dxa"/>
            <w:vAlign w:val="center"/>
            <w:hideMark/>
          </w:tcPr>
          <w:p w14:paraId="7BD88B79" w14:textId="77777777" w:rsidR="008C72D5" w:rsidRPr="001B2E0C" w:rsidRDefault="008C72D5" w:rsidP="001B2E0C">
            <w:pPr>
              <w:widowControl w:val="0"/>
              <w:rPr>
                <w:rFonts w:ascii="Graphik" w:hAnsi="Graphik"/>
                <w:sz w:val="14"/>
                <w:szCs w:val="14"/>
              </w:rPr>
            </w:pPr>
            <w:r w:rsidRPr="001B2E0C">
              <w:rPr>
                <w:rFonts w:ascii="Graphik" w:hAnsi="Graphik"/>
                <w:sz w:val="14"/>
                <w:szCs w:val="14"/>
              </w:rPr>
              <w:t xml:space="preserve">Log in to </w:t>
            </w:r>
            <w:hyperlink r:id="rId45" w:history="1">
              <w:r w:rsidRPr="00FB10A0">
                <w:rPr>
                  <w:rStyle w:val="Hyperlink"/>
                  <w:rFonts w:ascii="Graphik" w:hAnsi="Graphik"/>
                  <w:sz w:val="14"/>
                  <w:szCs w:val="14"/>
                </w:rPr>
                <w:t>https://pdcbenefits.accenture.com</w:t>
              </w:r>
            </w:hyperlink>
            <w:r w:rsidRPr="001B2E0C">
              <w:rPr>
                <w:rFonts w:ascii="Graphik" w:hAnsi="Graphik"/>
                <w:sz w:val="14"/>
                <w:szCs w:val="14"/>
              </w:rPr>
              <w:br/>
            </w:r>
            <w:r w:rsidRPr="001B2E0C">
              <w:rPr>
                <w:rFonts w:ascii="Graphik" w:hAnsi="Graphik"/>
                <w:sz w:val="14"/>
                <w:szCs w:val="14"/>
              </w:rPr>
              <w:br/>
              <w:t>If you have voluntary contributions, you can opt to withdraw prior to May and November. However, if your Last Day in Accenture falls after cut-off, this will be included in your last pay. Note that income from voluntary contributions is taxable while firm contributions is also taxable unless retirement guidelines are applicable.</w:t>
            </w:r>
            <w:r w:rsidRPr="001B2E0C">
              <w:rPr>
                <w:rFonts w:ascii="Graphik" w:hAnsi="Graphik"/>
                <w:b/>
                <w:bCs/>
                <w:sz w:val="14"/>
                <w:szCs w:val="14"/>
              </w:rPr>
              <w:t xml:space="preserve"> </w:t>
            </w:r>
            <w:r w:rsidRPr="001B2E0C">
              <w:rPr>
                <w:rFonts w:ascii="Graphik" w:hAnsi="Graphik"/>
                <w:sz w:val="14"/>
                <w:szCs w:val="14"/>
              </w:rPr>
              <w:t xml:space="preserve"> </w:t>
            </w:r>
          </w:p>
        </w:tc>
      </w:tr>
      <w:tr w:rsidR="002866DC" w:rsidRPr="001B2E0C" w14:paraId="1B2098D4" w14:textId="77777777" w:rsidTr="00630524">
        <w:trPr>
          <w:trHeight w:val="2150"/>
        </w:trPr>
        <w:tc>
          <w:tcPr>
            <w:tcW w:w="1080" w:type="dxa"/>
            <w:vAlign w:val="center"/>
          </w:tcPr>
          <w:p w14:paraId="1D7051DB" w14:textId="49CC8FAB" w:rsidR="002866DC" w:rsidRPr="001B2E0C" w:rsidRDefault="00CD1F56" w:rsidP="001B2E0C">
            <w:pPr>
              <w:widowControl w:val="0"/>
              <w:rPr>
                <w:rFonts w:ascii="Graphik" w:hAnsi="Graphik"/>
                <w:sz w:val="14"/>
                <w:szCs w:val="14"/>
              </w:rPr>
            </w:pPr>
            <w:r>
              <w:rPr>
                <w:rFonts w:ascii="Graphik" w:hAnsi="Graphik"/>
                <w:sz w:val="14"/>
                <w:szCs w:val="14"/>
              </w:rPr>
              <w:t>Benefits - Maternity</w:t>
            </w:r>
          </w:p>
        </w:tc>
        <w:tc>
          <w:tcPr>
            <w:tcW w:w="1980" w:type="dxa"/>
            <w:vAlign w:val="center"/>
          </w:tcPr>
          <w:p w14:paraId="0EFE993C" w14:textId="77777777" w:rsidR="00CD1F56" w:rsidRDefault="00CD1F56" w:rsidP="00CD1F56">
            <w:pPr>
              <w:rPr>
                <w:rFonts w:ascii="Graphik" w:hAnsi="Graphik"/>
                <w:sz w:val="14"/>
                <w:szCs w:val="14"/>
              </w:rPr>
            </w:pPr>
            <w:r>
              <w:rPr>
                <w:rFonts w:ascii="Graphik" w:hAnsi="Graphik"/>
                <w:b/>
                <w:bCs/>
                <w:sz w:val="14"/>
                <w:szCs w:val="14"/>
              </w:rPr>
              <w:t xml:space="preserve">Active employee:  </w:t>
            </w:r>
            <w:r>
              <w:rPr>
                <w:rFonts w:ascii="Graphik" w:hAnsi="Graphik"/>
                <w:sz w:val="14"/>
                <w:szCs w:val="14"/>
              </w:rPr>
              <w:t xml:space="preserve">Please log an SR ticket to </w:t>
            </w:r>
            <w:hyperlink r:id="rId46" w:history="1">
              <w:r>
                <w:rPr>
                  <w:rStyle w:val="Hyperlink"/>
                  <w:rFonts w:ascii="Graphik" w:hAnsi="Graphik"/>
                  <w:sz w:val="14"/>
                  <w:szCs w:val="14"/>
                </w:rPr>
                <w:t>https://support.accenture.com/support_portal</w:t>
              </w:r>
            </w:hyperlink>
          </w:p>
          <w:p w14:paraId="1B2B4D44" w14:textId="3FFD987A" w:rsidR="002866DC" w:rsidRDefault="00CD1F56" w:rsidP="00CD1F56">
            <w:r>
              <w:rPr>
                <w:rFonts w:ascii="Graphik" w:hAnsi="Graphik"/>
                <w:b/>
                <w:bCs/>
                <w:sz w:val="14"/>
                <w:szCs w:val="14"/>
              </w:rPr>
              <w:br/>
              <w:t xml:space="preserve">Separated employee:    </w:t>
            </w:r>
            <w:r>
              <w:rPr>
                <w:rFonts w:ascii="Graphik" w:hAnsi="Graphik"/>
                <w:b/>
                <w:bCs/>
                <w:sz w:val="14"/>
                <w:szCs w:val="14"/>
              </w:rPr>
              <w:br/>
            </w:r>
            <w:r>
              <w:rPr>
                <w:rFonts w:ascii="Graphik" w:hAnsi="Graphik"/>
                <w:sz w:val="14"/>
                <w:szCs w:val="14"/>
              </w:rPr>
              <w:t xml:space="preserve">Please send an email to </w:t>
            </w:r>
            <w:hyperlink r:id="rId47" w:history="1">
              <w:r w:rsidR="00050ED2" w:rsidRPr="00050ED2">
                <w:rPr>
                  <w:rStyle w:val="Hyperlink"/>
                  <w:rFonts w:ascii="Graphik" w:hAnsi="Graphik"/>
                  <w:sz w:val="14"/>
                  <w:szCs w:val="14"/>
                </w:rPr>
                <w:t>ExitManagementQuery@accenture.com</w:t>
              </w:r>
            </w:hyperlink>
          </w:p>
          <w:p w14:paraId="79010F2E" w14:textId="716718B2" w:rsidR="00050ED2" w:rsidRPr="001B2E0C" w:rsidRDefault="00050ED2" w:rsidP="00CD1F56">
            <w:pPr>
              <w:rPr>
                <w:rFonts w:ascii="Graphik" w:hAnsi="Graphik"/>
                <w:b/>
                <w:bCs/>
                <w:sz w:val="14"/>
                <w:szCs w:val="14"/>
              </w:rPr>
            </w:pPr>
          </w:p>
        </w:tc>
        <w:tc>
          <w:tcPr>
            <w:tcW w:w="2070" w:type="dxa"/>
            <w:vAlign w:val="center"/>
          </w:tcPr>
          <w:p w14:paraId="38B059A3" w14:textId="01015429" w:rsidR="002866DC" w:rsidRPr="001B2E0C" w:rsidRDefault="00CD1F56" w:rsidP="001B2E0C">
            <w:pPr>
              <w:widowControl w:val="0"/>
              <w:rPr>
                <w:rFonts w:ascii="Graphik" w:hAnsi="Graphik"/>
                <w:b/>
                <w:bCs/>
                <w:sz w:val="14"/>
                <w:szCs w:val="14"/>
              </w:rPr>
            </w:pPr>
            <w:r>
              <w:rPr>
                <w:rFonts w:ascii="Graphik" w:hAnsi="Graphik"/>
                <w:sz w:val="14"/>
                <w:szCs w:val="14"/>
              </w:rPr>
              <w:t>Final Reminder to submit Maternity Reimbursement documents</w:t>
            </w:r>
          </w:p>
        </w:tc>
        <w:tc>
          <w:tcPr>
            <w:tcW w:w="4855" w:type="dxa"/>
            <w:vAlign w:val="center"/>
          </w:tcPr>
          <w:p w14:paraId="02754B08" w14:textId="77777777" w:rsidR="00CD1F56" w:rsidRDefault="00CD1F56" w:rsidP="00CD1F56">
            <w:pPr>
              <w:rPr>
                <w:rFonts w:ascii="Graphik" w:hAnsi="Graphik"/>
                <w:sz w:val="14"/>
                <w:szCs w:val="14"/>
              </w:rPr>
            </w:pPr>
            <w:r>
              <w:rPr>
                <w:rFonts w:ascii="Graphik" w:hAnsi="Graphik"/>
                <w:sz w:val="14"/>
                <w:szCs w:val="14"/>
              </w:rPr>
              <w:t>Submit all required SSS Maternity reimbursement documents prior to effective date of separation to avoid deduction in your Final Pay.</w:t>
            </w:r>
          </w:p>
          <w:p w14:paraId="68CC1D4A" w14:textId="77777777" w:rsidR="00CD1F56" w:rsidRDefault="00CD1F56" w:rsidP="001E0517">
            <w:pPr>
              <w:pStyle w:val="ListParagraph"/>
              <w:numPr>
                <w:ilvl w:val="0"/>
                <w:numId w:val="6"/>
              </w:numPr>
              <w:rPr>
                <w:rFonts w:ascii="Graphik" w:eastAsia="Times New Roman" w:hAnsi="Graphik"/>
                <w:sz w:val="14"/>
                <w:szCs w:val="14"/>
              </w:rPr>
            </w:pPr>
            <w:r>
              <w:rPr>
                <w:rFonts w:ascii="Graphik" w:eastAsia="Times New Roman" w:hAnsi="Graphik"/>
                <w:sz w:val="14"/>
                <w:szCs w:val="14"/>
              </w:rPr>
              <w:t>For Live birth/Miscarriage - Before SED</w:t>
            </w:r>
          </w:p>
          <w:p w14:paraId="1E20ABA2" w14:textId="11E8EB4E" w:rsidR="00CD1F56" w:rsidRDefault="00F83007" w:rsidP="001E0517">
            <w:pPr>
              <w:pStyle w:val="ListParagraph"/>
              <w:numPr>
                <w:ilvl w:val="0"/>
                <w:numId w:val="6"/>
              </w:numPr>
              <w:rPr>
                <w:rFonts w:ascii="Graphik" w:hAnsi="Graphik"/>
                <w:sz w:val="14"/>
                <w:szCs w:val="14"/>
              </w:rPr>
            </w:pPr>
            <w:r w:rsidRPr="00F83007">
              <w:rPr>
                <w:rFonts w:ascii="Graphik" w:eastAsia="Times New Roman" w:hAnsi="Graphik"/>
                <w:sz w:val="14"/>
                <w:szCs w:val="14"/>
              </w:rPr>
              <w:t>If the date of childbirth/miscarriage/emergency termination of pregnancy occurs within fifteen (15) calendar days from the separation effective date (SED), you may be eligible to file for Maternity Claim. The separated employee needs to submit all the required Maternity Reimbursement documents to Accenture HR Benefits team to process the SSS reimbursement and release of Maternity benefit via Final Pay re-computation.</w:t>
            </w:r>
          </w:p>
          <w:p w14:paraId="666528E9" w14:textId="671B814A" w:rsidR="00CD1F56" w:rsidRDefault="00CD1F56" w:rsidP="00CD1F56">
            <w:pPr>
              <w:pStyle w:val="ListParagraph"/>
              <w:ind w:left="0"/>
              <w:rPr>
                <w:rFonts w:ascii="Graphik" w:hAnsi="Graphik"/>
                <w:sz w:val="14"/>
                <w:szCs w:val="14"/>
              </w:rPr>
            </w:pPr>
            <w:r>
              <w:rPr>
                <w:rFonts w:ascii="Graphik" w:hAnsi="Graphik"/>
                <w:sz w:val="14"/>
                <w:szCs w:val="14"/>
              </w:rPr>
              <w:t xml:space="preserve">If employee has already submitted all requirements and has no longer access to Accenture Support, send an email to </w:t>
            </w:r>
            <w:hyperlink r:id="rId48" w:history="1">
              <w:r w:rsidR="00050ED2" w:rsidRPr="00050ED2">
                <w:rPr>
                  <w:rStyle w:val="Hyperlink"/>
                  <w:rFonts w:ascii="Graphik" w:hAnsi="Graphik"/>
                  <w:sz w:val="14"/>
                  <w:szCs w:val="14"/>
                </w:rPr>
                <w:t>ExitManagementQuery@accenture.com</w:t>
              </w:r>
            </w:hyperlink>
          </w:p>
          <w:p w14:paraId="606B9ADA" w14:textId="6291747A" w:rsidR="002866DC" w:rsidRPr="00CD1F56" w:rsidRDefault="002866DC" w:rsidP="00CD1F56">
            <w:pPr>
              <w:rPr>
                <w:rFonts w:ascii="Graphik" w:hAnsi="Graphik"/>
                <w:i/>
                <w:iCs/>
                <w:sz w:val="14"/>
                <w:szCs w:val="14"/>
              </w:rPr>
            </w:pPr>
          </w:p>
        </w:tc>
      </w:tr>
      <w:tr w:rsidR="00885B61" w:rsidRPr="001B2E0C" w14:paraId="7E60DF2B" w14:textId="77777777" w:rsidTr="00536817">
        <w:trPr>
          <w:trHeight w:val="3518"/>
        </w:trPr>
        <w:tc>
          <w:tcPr>
            <w:tcW w:w="1080" w:type="dxa"/>
            <w:vAlign w:val="center"/>
          </w:tcPr>
          <w:p w14:paraId="2879E206" w14:textId="10EB44DA" w:rsidR="00885B61" w:rsidRDefault="00885B61" w:rsidP="00885B61">
            <w:pPr>
              <w:widowControl w:val="0"/>
              <w:rPr>
                <w:rFonts w:ascii="Graphik" w:hAnsi="Graphik"/>
                <w:sz w:val="14"/>
                <w:szCs w:val="14"/>
              </w:rPr>
            </w:pPr>
            <w:r>
              <w:rPr>
                <w:rFonts w:ascii="Graphik" w:hAnsi="Graphik"/>
                <w:sz w:val="14"/>
                <w:szCs w:val="14"/>
              </w:rPr>
              <w:t>Benefits – Sickness Claim</w:t>
            </w:r>
          </w:p>
        </w:tc>
        <w:tc>
          <w:tcPr>
            <w:tcW w:w="1980" w:type="dxa"/>
            <w:vAlign w:val="center"/>
          </w:tcPr>
          <w:p w14:paraId="2CBD1F8F" w14:textId="77777777" w:rsidR="00885B61" w:rsidRDefault="00885B61" w:rsidP="00885B61">
            <w:pPr>
              <w:rPr>
                <w:rFonts w:ascii="Graphik" w:hAnsi="Graphik"/>
                <w:sz w:val="14"/>
                <w:szCs w:val="14"/>
              </w:rPr>
            </w:pPr>
            <w:r>
              <w:rPr>
                <w:rFonts w:ascii="Graphik" w:hAnsi="Graphik"/>
                <w:b/>
                <w:bCs/>
                <w:sz w:val="14"/>
                <w:szCs w:val="14"/>
              </w:rPr>
              <w:t xml:space="preserve">Active employee:  </w:t>
            </w:r>
            <w:r>
              <w:rPr>
                <w:rFonts w:ascii="Graphik" w:hAnsi="Graphik"/>
                <w:sz w:val="14"/>
                <w:szCs w:val="14"/>
              </w:rPr>
              <w:t xml:space="preserve">Please log an SR ticket to </w:t>
            </w:r>
            <w:hyperlink r:id="rId49" w:history="1">
              <w:r>
                <w:rPr>
                  <w:rStyle w:val="Hyperlink"/>
                  <w:rFonts w:ascii="Graphik" w:hAnsi="Graphik"/>
                  <w:sz w:val="14"/>
                  <w:szCs w:val="14"/>
                </w:rPr>
                <w:t>https://support.accenture.com/support_portal</w:t>
              </w:r>
            </w:hyperlink>
          </w:p>
          <w:p w14:paraId="66E0CBC8" w14:textId="6E708BE9" w:rsidR="00885B61" w:rsidRDefault="00885B61" w:rsidP="00885B61">
            <w:pPr>
              <w:rPr>
                <w:rFonts w:ascii="Graphik" w:hAnsi="Graphik"/>
                <w:b/>
                <w:bCs/>
                <w:sz w:val="14"/>
                <w:szCs w:val="14"/>
              </w:rPr>
            </w:pPr>
            <w:r>
              <w:rPr>
                <w:rFonts w:ascii="Graphik" w:hAnsi="Graphik"/>
                <w:b/>
                <w:bCs/>
                <w:sz w:val="14"/>
                <w:szCs w:val="14"/>
              </w:rPr>
              <w:br/>
              <w:t xml:space="preserve">Separated employee:    </w:t>
            </w:r>
            <w:r>
              <w:rPr>
                <w:rFonts w:ascii="Graphik" w:hAnsi="Graphik"/>
                <w:b/>
                <w:bCs/>
                <w:sz w:val="14"/>
                <w:szCs w:val="14"/>
              </w:rPr>
              <w:br/>
            </w:r>
            <w:r>
              <w:rPr>
                <w:rFonts w:ascii="Graphik" w:hAnsi="Graphik"/>
                <w:sz w:val="14"/>
                <w:szCs w:val="14"/>
              </w:rPr>
              <w:t xml:space="preserve">Please send an email to </w:t>
            </w:r>
            <w:hyperlink r:id="rId50" w:history="1">
              <w:r>
                <w:rPr>
                  <w:rStyle w:val="Hyperlink"/>
                  <w:rFonts w:ascii="Graphik" w:hAnsi="Graphik"/>
                  <w:sz w:val="14"/>
                  <w:szCs w:val="14"/>
                </w:rPr>
                <w:t>ExitManagementQuery@accenture.com</w:t>
              </w:r>
            </w:hyperlink>
          </w:p>
        </w:tc>
        <w:tc>
          <w:tcPr>
            <w:tcW w:w="2070" w:type="dxa"/>
            <w:vAlign w:val="center"/>
          </w:tcPr>
          <w:p w14:paraId="58F69C0F" w14:textId="6EB4571D" w:rsidR="00885B61" w:rsidRDefault="00885B61" w:rsidP="00885B61">
            <w:pPr>
              <w:widowControl w:val="0"/>
              <w:rPr>
                <w:rFonts w:ascii="Graphik" w:hAnsi="Graphik"/>
                <w:sz w:val="14"/>
                <w:szCs w:val="14"/>
              </w:rPr>
            </w:pPr>
            <w:r>
              <w:rPr>
                <w:rFonts w:ascii="Graphik" w:hAnsi="Graphik"/>
                <w:sz w:val="14"/>
                <w:szCs w:val="14"/>
              </w:rPr>
              <w:t>Final Reminder to submit Sickness Reimbursement documents</w:t>
            </w:r>
          </w:p>
        </w:tc>
        <w:tc>
          <w:tcPr>
            <w:tcW w:w="4855" w:type="dxa"/>
            <w:vAlign w:val="center"/>
          </w:tcPr>
          <w:p w14:paraId="177EDBEA" w14:textId="77777777" w:rsidR="00885B61" w:rsidRDefault="00885B61" w:rsidP="00885B61">
            <w:pPr>
              <w:rPr>
                <w:rFonts w:ascii="Graphik" w:hAnsi="Graphik"/>
                <w:sz w:val="14"/>
                <w:szCs w:val="14"/>
              </w:rPr>
            </w:pPr>
            <w:r>
              <w:rPr>
                <w:rFonts w:ascii="Graphik" w:hAnsi="Graphik"/>
                <w:sz w:val="14"/>
                <w:szCs w:val="14"/>
              </w:rPr>
              <w:t>1.If you received the SSS Sickness advance payment via regular payroll prior your SED and you have not submitted the signed SSS Sickness Reimbursement form to HR Benefits team- please submit all required SSS Sickness reimbursement documents prior to effective date of separation to avoid deduction in your Final Pay.</w:t>
            </w:r>
          </w:p>
          <w:p w14:paraId="78C75488" w14:textId="77777777" w:rsidR="00885B61" w:rsidRDefault="00885B61" w:rsidP="00885B61">
            <w:pPr>
              <w:rPr>
                <w:rFonts w:ascii="Graphik" w:hAnsi="Graphik"/>
                <w:sz w:val="14"/>
                <w:szCs w:val="14"/>
              </w:rPr>
            </w:pPr>
          </w:p>
          <w:p w14:paraId="1202CBE9" w14:textId="77777777" w:rsidR="00885B61" w:rsidRDefault="00885B61" w:rsidP="001E0517">
            <w:pPr>
              <w:pStyle w:val="ListParagraph"/>
              <w:numPr>
                <w:ilvl w:val="0"/>
                <w:numId w:val="7"/>
              </w:numPr>
              <w:rPr>
                <w:rFonts w:ascii="Graphik" w:eastAsia="Times New Roman" w:hAnsi="Graphik"/>
                <w:sz w:val="14"/>
                <w:szCs w:val="14"/>
              </w:rPr>
            </w:pPr>
            <w:r>
              <w:rPr>
                <w:rFonts w:ascii="Graphik" w:eastAsia="Times New Roman" w:hAnsi="Graphik"/>
                <w:sz w:val="14"/>
                <w:szCs w:val="14"/>
              </w:rPr>
              <w:t>Physical copy of duly signed SSS reimbursement form (for each claim ID request)</w:t>
            </w:r>
          </w:p>
          <w:p w14:paraId="10556FB5" w14:textId="77777777" w:rsidR="00885B61" w:rsidRDefault="00885B61" w:rsidP="00885B61">
            <w:pPr>
              <w:rPr>
                <w:rFonts w:ascii="Graphik" w:hAnsi="Graphik"/>
                <w:sz w:val="14"/>
                <w:szCs w:val="14"/>
              </w:rPr>
            </w:pPr>
          </w:p>
          <w:p w14:paraId="38AB1FDD" w14:textId="77777777" w:rsidR="00885B61" w:rsidRDefault="00885B61" w:rsidP="00885B61">
            <w:pPr>
              <w:rPr>
                <w:rFonts w:ascii="Graphik" w:hAnsi="Graphik"/>
                <w:sz w:val="14"/>
                <w:szCs w:val="14"/>
              </w:rPr>
            </w:pPr>
            <w:r>
              <w:rPr>
                <w:rFonts w:ascii="Graphik" w:hAnsi="Graphik"/>
                <w:sz w:val="14"/>
                <w:szCs w:val="14"/>
              </w:rPr>
              <w:t>2. If you submitted a request and complete requirements for the approval of SSS Sickness claim to HR Benefits team prior your SED and status of request is Pending SSS approval- HR Benefits team will reach out separately through your personal email to give update on the status of claim including payout of the SSS Sickness claim if approved by SSS. All documents that had been forwarded to SSS for approval would have to be reviewed by SSS; pull out of documents from SSS is not permitted.</w:t>
            </w:r>
          </w:p>
          <w:p w14:paraId="17F2221A" w14:textId="77777777" w:rsidR="00885B61" w:rsidRDefault="00885B61" w:rsidP="00885B61">
            <w:pPr>
              <w:pStyle w:val="ListParagraph"/>
              <w:rPr>
                <w:rFonts w:ascii="Graphik" w:hAnsi="Graphik"/>
                <w:sz w:val="14"/>
                <w:szCs w:val="14"/>
              </w:rPr>
            </w:pPr>
          </w:p>
          <w:p w14:paraId="3F12F77E" w14:textId="77777777" w:rsidR="00885B61" w:rsidRDefault="00885B61" w:rsidP="00885B61">
            <w:pPr>
              <w:pStyle w:val="ListParagraph"/>
              <w:ind w:left="0"/>
              <w:rPr>
                <w:rFonts w:ascii="Graphik" w:hAnsi="Graphik"/>
                <w:sz w:val="14"/>
                <w:szCs w:val="14"/>
              </w:rPr>
            </w:pPr>
            <w:r>
              <w:rPr>
                <w:rFonts w:ascii="Graphik" w:hAnsi="Graphik"/>
                <w:sz w:val="14"/>
                <w:szCs w:val="14"/>
              </w:rPr>
              <w:t xml:space="preserve">If employee has already submitted all requirements and has no longer access to Accenture Support, send an email to </w:t>
            </w:r>
            <w:hyperlink r:id="rId51" w:history="1">
              <w:r>
                <w:rPr>
                  <w:rStyle w:val="Hyperlink"/>
                  <w:rFonts w:ascii="Graphik" w:hAnsi="Graphik"/>
                  <w:sz w:val="14"/>
                  <w:szCs w:val="14"/>
                </w:rPr>
                <w:t>ExitManagementQuery@accenture.com</w:t>
              </w:r>
            </w:hyperlink>
          </w:p>
          <w:p w14:paraId="07CDD494" w14:textId="77777777" w:rsidR="00885B61" w:rsidRDefault="00885B61" w:rsidP="00885B61">
            <w:pPr>
              <w:rPr>
                <w:rFonts w:ascii="Graphik" w:hAnsi="Graphik"/>
                <w:sz w:val="14"/>
                <w:szCs w:val="14"/>
              </w:rPr>
            </w:pPr>
          </w:p>
        </w:tc>
      </w:tr>
      <w:tr w:rsidR="001E5706" w:rsidRPr="001B2E0C" w14:paraId="59883BF6" w14:textId="77777777" w:rsidTr="00630524">
        <w:trPr>
          <w:trHeight w:val="2150"/>
        </w:trPr>
        <w:tc>
          <w:tcPr>
            <w:tcW w:w="1080" w:type="dxa"/>
            <w:vAlign w:val="center"/>
            <w:hideMark/>
          </w:tcPr>
          <w:p w14:paraId="649F78D0" w14:textId="77777777" w:rsidR="001E5706" w:rsidRPr="001B2E0C" w:rsidRDefault="001E5706" w:rsidP="001B2E0C">
            <w:pPr>
              <w:widowControl w:val="0"/>
              <w:rPr>
                <w:rFonts w:ascii="Graphik" w:hAnsi="Graphik"/>
                <w:sz w:val="14"/>
                <w:szCs w:val="14"/>
              </w:rPr>
            </w:pPr>
            <w:r w:rsidRPr="001B2E0C">
              <w:rPr>
                <w:rFonts w:ascii="Graphik" w:hAnsi="Graphik"/>
                <w:sz w:val="14"/>
                <w:szCs w:val="14"/>
              </w:rPr>
              <w:lastRenderedPageBreak/>
              <w:t xml:space="preserve"> Reminders</w:t>
            </w:r>
            <w:r w:rsidRPr="001B2E0C">
              <w:rPr>
                <w:rFonts w:ascii="Graphik" w:hAnsi="Graphik"/>
                <w:b/>
                <w:bCs/>
                <w:sz w:val="14"/>
                <w:szCs w:val="14"/>
              </w:rPr>
              <w:t xml:space="preserve">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1980" w:type="dxa"/>
            <w:vAlign w:val="center"/>
            <w:hideMark/>
          </w:tcPr>
          <w:p w14:paraId="1ED5099E" w14:textId="75144AAB" w:rsidR="008C72D5" w:rsidRPr="000623B2" w:rsidRDefault="008C72D5" w:rsidP="008C72D5">
            <w:r w:rsidRPr="001B2E0C">
              <w:rPr>
                <w:rFonts w:ascii="Graphik" w:hAnsi="Graphik"/>
                <w:b/>
                <w:bCs/>
                <w:sz w:val="14"/>
                <w:szCs w:val="14"/>
              </w:rPr>
              <w:br/>
            </w:r>
            <w:r>
              <w:rPr>
                <w:rFonts w:ascii="Graphik" w:hAnsi="Graphik"/>
                <w:sz w:val="14"/>
                <w:szCs w:val="14"/>
              </w:rPr>
              <w:t>C</w:t>
            </w:r>
            <w:r w:rsidRPr="001B2E0C">
              <w:rPr>
                <w:rFonts w:ascii="Graphik" w:hAnsi="Graphik"/>
                <w:sz w:val="14"/>
                <w:szCs w:val="14"/>
              </w:rPr>
              <w:t>heck clearance status in</w:t>
            </w:r>
            <w:r>
              <w:rPr>
                <w:rFonts w:ascii="Graphik" w:hAnsi="Graphik"/>
                <w:sz w:val="14"/>
                <w:szCs w:val="14"/>
              </w:rPr>
              <w:t xml:space="preserve"> MyExit Leaver Dashboard</w:t>
            </w:r>
            <w:r w:rsidRPr="001B2E0C">
              <w:rPr>
                <w:rFonts w:ascii="Graphik" w:hAnsi="Graphik"/>
                <w:sz w:val="14"/>
                <w:szCs w:val="14"/>
              </w:rPr>
              <w:t xml:space="preserve">  </w:t>
            </w:r>
            <w:hyperlink r:id="rId52" w:history="1">
              <w:r w:rsidR="00FF0879" w:rsidRPr="000623B2">
                <w:rPr>
                  <w:rStyle w:val="Hyperlink"/>
                  <w:rFonts w:ascii="Graphik" w:hAnsi="Graphik"/>
                  <w:sz w:val="14"/>
                  <w:szCs w:val="14"/>
                </w:rPr>
                <w:t xml:space="preserve">-| My </w:t>
              </w:r>
              <w:proofErr w:type="gramStart"/>
              <w:r w:rsidR="00FF0879" w:rsidRPr="000623B2">
                <w:rPr>
                  <w:rStyle w:val="Hyperlink"/>
                  <w:rFonts w:ascii="Graphik" w:hAnsi="Graphik"/>
                  <w:sz w:val="14"/>
                  <w:szCs w:val="14"/>
                </w:rPr>
                <w:t>Exit :</w:t>
              </w:r>
              <w:proofErr w:type="gramEnd"/>
              <w:r w:rsidR="00FF0879" w:rsidRPr="000623B2">
                <w:rPr>
                  <w:rStyle w:val="Hyperlink"/>
                  <w:rFonts w:ascii="Graphik" w:hAnsi="Graphik"/>
                  <w:sz w:val="14"/>
                  <w:szCs w:val="14"/>
                </w:rPr>
                <w:t xml:space="preserve"> Philippines (accenture.com)</w:t>
              </w:r>
            </w:hyperlink>
          </w:p>
          <w:p w14:paraId="6DDEA712" w14:textId="77777777" w:rsidR="001E5706" w:rsidRPr="00F56B66" w:rsidRDefault="001E5706" w:rsidP="001B2E0C">
            <w:pPr>
              <w:widowControl w:val="0"/>
              <w:rPr>
                <w:rFonts w:ascii="Graphik" w:hAnsi="Graphik"/>
                <w:sz w:val="14"/>
                <w:szCs w:val="14"/>
              </w:rPr>
            </w:pPr>
          </w:p>
        </w:tc>
        <w:tc>
          <w:tcPr>
            <w:tcW w:w="2070" w:type="dxa"/>
            <w:vAlign w:val="center"/>
            <w:hideMark/>
          </w:tcPr>
          <w:p w14:paraId="11BC51FB" w14:textId="77777777" w:rsidR="001E5706" w:rsidRPr="001B2E0C" w:rsidRDefault="001E5706" w:rsidP="001B2E0C">
            <w:pPr>
              <w:widowControl w:val="0"/>
              <w:rPr>
                <w:rFonts w:ascii="Graphik" w:hAnsi="Graphik"/>
                <w:b/>
                <w:bCs/>
                <w:sz w:val="14"/>
                <w:szCs w:val="14"/>
              </w:rPr>
            </w:pPr>
            <w:r w:rsidRPr="001B2E0C">
              <w:rPr>
                <w:rFonts w:ascii="Graphik" w:hAnsi="Graphik"/>
                <w:b/>
                <w:bCs/>
                <w:sz w:val="14"/>
                <w:szCs w:val="14"/>
              </w:rPr>
              <w:t xml:space="preserve">Check Clearance Status </w:t>
            </w:r>
            <w:r w:rsidRPr="001B2E0C">
              <w:rPr>
                <w:rFonts w:ascii="Graphik" w:hAnsi="Graphik"/>
                <w:sz w:val="14"/>
                <w:szCs w:val="14"/>
              </w:rPr>
              <w:t xml:space="preserve"> </w:t>
            </w:r>
            <w:r w:rsidRPr="001B2E0C">
              <w:rPr>
                <w:rFonts w:ascii="Graphik" w:hAnsi="Graphik"/>
                <w:b/>
                <w:bCs/>
                <w:sz w:val="14"/>
                <w:szCs w:val="14"/>
              </w:rPr>
              <w:t xml:space="preserve">   </w:t>
            </w:r>
            <w:r w:rsidRPr="001B2E0C">
              <w:rPr>
                <w:rFonts w:ascii="Graphik" w:hAnsi="Graphik"/>
                <w:sz w:val="14"/>
                <w:szCs w:val="14"/>
              </w:rPr>
              <w:t xml:space="preserve">  </w:t>
            </w:r>
          </w:p>
        </w:tc>
        <w:tc>
          <w:tcPr>
            <w:tcW w:w="4855" w:type="dxa"/>
            <w:vAlign w:val="center"/>
            <w:hideMark/>
          </w:tcPr>
          <w:p w14:paraId="00A1C827" w14:textId="39D659E8" w:rsidR="001E5706" w:rsidRPr="001B2E0C" w:rsidRDefault="001E5706" w:rsidP="001B2E0C">
            <w:pPr>
              <w:widowControl w:val="0"/>
              <w:rPr>
                <w:rFonts w:ascii="Graphik" w:hAnsi="Graphik"/>
                <w:b/>
                <w:bCs/>
                <w:sz w:val="14"/>
                <w:szCs w:val="14"/>
              </w:rPr>
            </w:pPr>
            <w:r w:rsidRPr="00B351B0">
              <w:rPr>
                <w:rFonts w:ascii="Graphik" w:hAnsi="Graphik"/>
                <w:b/>
                <w:bCs/>
                <w:sz w:val="14"/>
                <w:szCs w:val="14"/>
                <w:highlight w:val="yellow"/>
              </w:rPr>
              <w:t xml:space="preserve">Employee </w:t>
            </w:r>
            <w:r w:rsidRPr="00B351B0">
              <w:rPr>
                <w:rFonts w:ascii="Graphik" w:hAnsi="Graphik"/>
                <w:sz w:val="14"/>
                <w:szCs w:val="14"/>
                <w:highlight w:val="yellow"/>
              </w:rPr>
              <w:t xml:space="preserve">to check status of </w:t>
            </w:r>
            <w:r w:rsidR="00601A56" w:rsidRPr="00B351B0">
              <w:rPr>
                <w:rFonts w:ascii="Graphik" w:hAnsi="Graphik"/>
                <w:sz w:val="14"/>
                <w:szCs w:val="14"/>
                <w:highlight w:val="yellow"/>
              </w:rPr>
              <w:t>c</w:t>
            </w:r>
            <w:r w:rsidRPr="00B351B0">
              <w:rPr>
                <w:rFonts w:ascii="Graphik" w:hAnsi="Graphik"/>
                <w:sz w:val="14"/>
                <w:szCs w:val="14"/>
                <w:highlight w:val="yellow"/>
              </w:rPr>
              <w:t>learance in M</w:t>
            </w:r>
            <w:r w:rsidR="001D2097" w:rsidRPr="00B351B0">
              <w:rPr>
                <w:rFonts w:ascii="Graphik" w:hAnsi="Graphik"/>
                <w:sz w:val="14"/>
                <w:szCs w:val="14"/>
                <w:highlight w:val="yellow"/>
              </w:rPr>
              <w:t>yExit Dashboard and s</w:t>
            </w:r>
            <w:r w:rsidRPr="00B351B0">
              <w:rPr>
                <w:rFonts w:ascii="Graphik" w:hAnsi="Graphik"/>
                <w:sz w:val="14"/>
                <w:szCs w:val="14"/>
                <w:highlight w:val="yellow"/>
              </w:rPr>
              <w:t>ettle all pending items on or before your last day at work.</w:t>
            </w:r>
            <w:r w:rsidRPr="001B2E0C">
              <w:rPr>
                <w:rFonts w:ascii="Graphik" w:hAnsi="Graphik"/>
                <w:sz w:val="14"/>
                <w:szCs w:val="14"/>
              </w:rPr>
              <w:br/>
            </w:r>
            <w:r w:rsidRPr="001B2E0C">
              <w:rPr>
                <w:rFonts w:ascii="Graphik" w:hAnsi="Graphik"/>
                <w:b/>
                <w:bCs/>
                <w:sz w:val="14"/>
                <w:szCs w:val="14"/>
              </w:rPr>
              <w:br/>
            </w:r>
            <w:r w:rsidRPr="001B2E0C">
              <w:rPr>
                <w:rFonts w:ascii="Graphik" w:hAnsi="Graphik"/>
                <w:sz w:val="14"/>
                <w:szCs w:val="14"/>
              </w:rPr>
              <w:t xml:space="preserve">If employee has already rendered his/her Last day and has no longer access to </w:t>
            </w:r>
            <w:r w:rsidR="00F5642C">
              <w:rPr>
                <w:rFonts w:ascii="Graphik" w:hAnsi="Graphik"/>
                <w:sz w:val="14"/>
                <w:szCs w:val="14"/>
              </w:rPr>
              <w:t>Accenture Support</w:t>
            </w:r>
            <w:r w:rsidRPr="001B2E0C">
              <w:rPr>
                <w:rFonts w:ascii="Graphik" w:hAnsi="Graphik"/>
                <w:sz w:val="14"/>
                <w:szCs w:val="14"/>
              </w:rPr>
              <w:t xml:space="preserve">, send an email to ExitManagementQuery@accenture.com    </w:t>
            </w:r>
            <w:r w:rsidRPr="001B2E0C">
              <w:rPr>
                <w:rFonts w:ascii="Graphik" w:hAnsi="Graphik"/>
                <w:sz w:val="14"/>
                <w:szCs w:val="14"/>
              </w:rPr>
              <w:br/>
            </w:r>
            <w:r w:rsidRPr="001B2E0C">
              <w:rPr>
                <w:rFonts w:ascii="Graphik" w:hAnsi="Graphik"/>
                <w:sz w:val="14"/>
                <w:szCs w:val="14"/>
              </w:rPr>
              <w:br/>
              <w:t xml:space="preserve">Important Note:      </w:t>
            </w:r>
            <w:r w:rsidRPr="001B2E0C">
              <w:rPr>
                <w:rFonts w:ascii="Graphik" w:hAnsi="Graphik"/>
                <w:sz w:val="14"/>
                <w:szCs w:val="14"/>
              </w:rPr>
              <w:br/>
              <w:t xml:space="preserve">Unsettled accountabilities may result to deduction from your last pay or on some cases cause delay to the release of your last pay.  </w:t>
            </w:r>
          </w:p>
        </w:tc>
      </w:tr>
    </w:tbl>
    <w:p w14:paraId="5A712442" w14:textId="246C1738" w:rsidR="001B2E0C" w:rsidRDefault="001B2E0C">
      <w:pPr>
        <w:rPr>
          <w:sz w:val="16"/>
          <w:szCs w:val="16"/>
        </w:rPr>
      </w:pPr>
    </w:p>
    <w:p w14:paraId="6AEE488A" w14:textId="77777777" w:rsidR="00963DAD" w:rsidRDefault="00963DAD">
      <w:pPr>
        <w:rPr>
          <w:sz w:val="16"/>
          <w:szCs w:val="16"/>
        </w:rPr>
      </w:pPr>
    </w:p>
    <w:p w14:paraId="1A355E3E" w14:textId="77777777" w:rsidR="004A5422" w:rsidRDefault="004A5422">
      <w:pPr>
        <w:rPr>
          <w:sz w:val="16"/>
          <w:szCs w:val="16"/>
        </w:rPr>
      </w:pPr>
    </w:p>
    <w:tbl>
      <w:tblPr>
        <w:tblStyle w:val="TableGrid"/>
        <w:tblW w:w="0" w:type="auto"/>
        <w:tblInd w:w="-275" w:type="dxa"/>
        <w:tblLayout w:type="fixed"/>
        <w:tblLook w:val="04A0" w:firstRow="1" w:lastRow="0" w:firstColumn="1" w:lastColumn="0" w:noHBand="0" w:noVBand="1"/>
      </w:tblPr>
      <w:tblGrid>
        <w:gridCol w:w="1151"/>
        <w:gridCol w:w="1909"/>
        <w:gridCol w:w="2070"/>
        <w:gridCol w:w="4855"/>
      </w:tblGrid>
      <w:tr w:rsidR="001B2E0C" w:rsidRPr="001B2E0C" w14:paraId="3AFCB88B" w14:textId="77777777" w:rsidTr="001B2E0C">
        <w:trPr>
          <w:trHeight w:val="270"/>
        </w:trPr>
        <w:tc>
          <w:tcPr>
            <w:tcW w:w="9985" w:type="dxa"/>
            <w:gridSpan w:val="4"/>
            <w:shd w:val="clear" w:color="auto" w:fill="7030A0"/>
            <w:vAlign w:val="center"/>
            <w:hideMark/>
          </w:tcPr>
          <w:p w14:paraId="4188DFC1" w14:textId="77777777" w:rsidR="001B2E0C" w:rsidRPr="001B2E0C" w:rsidRDefault="001B2E0C" w:rsidP="00C732E0">
            <w:pPr>
              <w:keepNext/>
              <w:keepLines/>
              <w:rPr>
                <w:rFonts w:ascii="Graphik" w:hAnsi="Graphik"/>
                <w:b/>
                <w:bCs/>
                <w:sz w:val="14"/>
                <w:szCs w:val="14"/>
              </w:rPr>
            </w:pPr>
            <w:r w:rsidRPr="001B2E0C">
              <w:rPr>
                <w:rFonts w:ascii="Graphik" w:hAnsi="Graphik"/>
                <w:b/>
                <w:bCs/>
                <w:color w:val="FFFFFF" w:themeColor="background1"/>
                <w:sz w:val="14"/>
                <w:szCs w:val="14"/>
              </w:rPr>
              <w:t xml:space="preserve">Last Day at Work     </w:t>
            </w:r>
            <w:r w:rsidRPr="001B2E0C">
              <w:rPr>
                <w:rFonts w:ascii="Graphik" w:hAnsi="Graphik"/>
                <w:color w:val="FFFFFF" w:themeColor="background1"/>
                <w:sz w:val="14"/>
                <w:szCs w:val="14"/>
              </w:rPr>
              <w:t xml:space="preserve"> </w:t>
            </w:r>
          </w:p>
        </w:tc>
      </w:tr>
      <w:tr w:rsidR="001B2E0C" w:rsidRPr="001B2E0C" w14:paraId="3751F263" w14:textId="77777777" w:rsidTr="00F56B66">
        <w:trPr>
          <w:trHeight w:val="270"/>
        </w:trPr>
        <w:tc>
          <w:tcPr>
            <w:tcW w:w="1151" w:type="dxa"/>
            <w:shd w:val="clear" w:color="auto" w:fill="E2CFF1"/>
            <w:vAlign w:val="center"/>
            <w:hideMark/>
          </w:tcPr>
          <w:p w14:paraId="0C4086A3" w14:textId="77777777" w:rsidR="001B2E0C" w:rsidRPr="001B2E0C" w:rsidRDefault="001B2E0C" w:rsidP="00C732E0">
            <w:pPr>
              <w:keepNext/>
              <w:keepLines/>
              <w:jc w:val="center"/>
              <w:rPr>
                <w:rFonts w:ascii="Graphik" w:hAnsi="Graphik"/>
                <w:b/>
                <w:bCs/>
                <w:sz w:val="14"/>
                <w:szCs w:val="14"/>
              </w:rPr>
            </w:pPr>
            <w:r w:rsidRPr="001B2E0C">
              <w:rPr>
                <w:rFonts w:ascii="Graphik" w:hAnsi="Graphik"/>
                <w:b/>
                <w:bCs/>
                <w:sz w:val="14"/>
                <w:szCs w:val="14"/>
              </w:rPr>
              <w:t>Focus</w:t>
            </w:r>
          </w:p>
        </w:tc>
        <w:tc>
          <w:tcPr>
            <w:tcW w:w="1909" w:type="dxa"/>
            <w:shd w:val="clear" w:color="auto" w:fill="E2CFF1"/>
            <w:vAlign w:val="center"/>
            <w:hideMark/>
          </w:tcPr>
          <w:p w14:paraId="2279E266" w14:textId="77777777" w:rsidR="001B2E0C" w:rsidRPr="001B2E0C" w:rsidRDefault="001B2E0C" w:rsidP="00C732E0">
            <w:pPr>
              <w:keepNext/>
              <w:keepLines/>
              <w:jc w:val="center"/>
              <w:rPr>
                <w:rFonts w:ascii="Graphik" w:hAnsi="Graphik"/>
                <w:sz w:val="14"/>
                <w:szCs w:val="14"/>
              </w:rPr>
            </w:pPr>
            <w:r w:rsidRPr="001B2E0C">
              <w:rPr>
                <w:rFonts w:ascii="Graphik" w:hAnsi="Graphik"/>
                <w:b/>
                <w:bCs/>
                <w:sz w:val="14"/>
                <w:szCs w:val="14"/>
              </w:rPr>
              <w:t>Who to contact</w:t>
            </w:r>
          </w:p>
        </w:tc>
        <w:tc>
          <w:tcPr>
            <w:tcW w:w="2070" w:type="dxa"/>
            <w:shd w:val="clear" w:color="auto" w:fill="E2CFF1"/>
            <w:vAlign w:val="center"/>
            <w:hideMark/>
          </w:tcPr>
          <w:p w14:paraId="38EF2BF6" w14:textId="77777777" w:rsidR="001B2E0C" w:rsidRPr="001B2E0C" w:rsidRDefault="001B2E0C" w:rsidP="00C732E0">
            <w:pPr>
              <w:keepNext/>
              <w:keepLines/>
              <w:jc w:val="center"/>
              <w:rPr>
                <w:rFonts w:ascii="Graphik" w:hAnsi="Graphik"/>
                <w:b/>
                <w:bCs/>
                <w:sz w:val="14"/>
                <w:szCs w:val="14"/>
              </w:rPr>
            </w:pPr>
            <w:r w:rsidRPr="001B2E0C">
              <w:rPr>
                <w:rFonts w:ascii="Graphik" w:hAnsi="Graphik"/>
                <w:b/>
                <w:bCs/>
                <w:sz w:val="14"/>
                <w:szCs w:val="14"/>
              </w:rPr>
              <w:t>Item</w:t>
            </w:r>
          </w:p>
        </w:tc>
        <w:tc>
          <w:tcPr>
            <w:tcW w:w="4855" w:type="dxa"/>
            <w:shd w:val="clear" w:color="auto" w:fill="E2CFF1"/>
            <w:vAlign w:val="center"/>
            <w:hideMark/>
          </w:tcPr>
          <w:p w14:paraId="4A764C17" w14:textId="77777777" w:rsidR="001B2E0C" w:rsidRPr="001B2E0C" w:rsidRDefault="001B2E0C" w:rsidP="00C732E0">
            <w:pPr>
              <w:keepNext/>
              <w:keepLines/>
              <w:jc w:val="center"/>
              <w:rPr>
                <w:rFonts w:ascii="Graphik" w:hAnsi="Graphik"/>
                <w:b/>
                <w:bCs/>
                <w:sz w:val="14"/>
                <w:szCs w:val="14"/>
              </w:rPr>
            </w:pPr>
            <w:r w:rsidRPr="001B2E0C">
              <w:rPr>
                <w:rFonts w:ascii="Graphik" w:hAnsi="Graphik"/>
                <w:b/>
                <w:bCs/>
                <w:sz w:val="14"/>
                <w:szCs w:val="14"/>
              </w:rPr>
              <w:t>Details</w:t>
            </w:r>
          </w:p>
        </w:tc>
      </w:tr>
      <w:tr w:rsidR="001B2E0C" w:rsidRPr="001B2E0C" w14:paraId="25A3850D" w14:textId="77777777" w:rsidTr="005A7436">
        <w:trPr>
          <w:trHeight w:val="2222"/>
        </w:trPr>
        <w:tc>
          <w:tcPr>
            <w:tcW w:w="1151" w:type="dxa"/>
            <w:vAlign w:val="center"/>
            <w:hideMark/>
          </w:tcPr>
          <w:p w14:paraId="5DCC863F" w14:textId="77777777" w:rsidR="001B2E0C" w:rsidRPr="001B2E0C" w:rsidRDefault="001B2E0C" w:rsidP="00C732E0">
            <w:pPr>
              <w:keepNext/>
              <w:keepLines/>
              <w:rPr>
                <w:rFonts w:ascii="Graphik" w:hAnsi="Graphik"/>
                <w:sz w:val="14"/>
                <w:szCs w:val="14"/>
              </w:rPr>
            </w:pPr>
            <w:r w:rsidRPr="001B2E0C">
              <w:rPr>
                <w:rFonts w:ascii="Graphik" w:hAnsi="Graphik"/>
                <w:sz w:val="14"/>
                <w:szCs w:val="14"/>
              </w:rPr>
              <w:t>Time and Expense</w:t>
            </w:r>
          </w:p>
        </w:tc>
        <w:tc>
          <w:tcPr>
            <w:tcW w:w="1909" w:type="dxa"/>
            <w:vAlign w:val="center"/>
            <w:hideMark/>
          </w:tcPr>
          <w:p w14:paraId="0A470744" w14:textId="77777777" w:rsidR="001B2E0C" w:rsidRPr="001B2E0C" w:rsidRDefault="00C41D2B" w:rsidP="00C732E0">
            <w:pPr>
              <w:keepNext/>
              <w:keepLines/>
              <w:rPr>
                <w:rFonts w:ascii="Graphik" w:hAnsi="Graphik"/>
                <w:sz w:val="14"/>
                <w:szCs w:val="14"/>
              </w:rPr>
            </w:pPr>
            <w:r>
              <w:rPr>
                <w:rFonts w:ascii="Graphik" w:hAnsi="Graphik"/>
                <w:sz w:val="14"/>
                <w:szCs w:val="14"/>
              </w:rPr>
              <w:t>T&amp;E Team</w:t>
            </w:r>
          </w:p>
        </w:tc>
        <w:tc>
          <w:tcPr>
            <w:tcW w:w="2070" w:type="dxa"/>
            <w:vAlign w:val="center"/>
            <w:hideMark/>
          </w:tcPr>
          <w:p w14:paraId="61EE7027" w14:textId="77777777" w:rsidR="001B2E0C" w:rsidRPr="001B2E0C" w:rsidRDefault="001B2E0C" w:rsidP="00C732E0">
            <w:pPr>
              <w:keepNext/>
              <w:keepLines/>
              <w:rPr>
                <w:rFonts w:ascii="Graphik" w:hAnsi="Graphik"/>
                <w:sz w:val="14"/>
                <w:szCs w:val="14"/>
              </w:rPr>
            </w:pPr>
            <w:r w:rsidRPr="001B2E0C">
              <w:rPr>
                <w:rFonts w:ascii="Graphik" w:hAnsi="Graphik"/>
                <w:sz w:val="14"/>
                <w:szCs w:val="14"/>
              </w:rPr>
              <w:t xml:space="preserve">Submit Last Time Report through </w:t>
            </w:r>
            <w:proofErr w:type="spellStart"/>
            <w:r w:rsidRPr="001B2E0C">
              <w:rPr>
                <w:rFonts w:ascii="Graphik" w:hAnsi="Graphik"/>
                <w:sz w:val="14"/>
                <w:szCs w:val="14"/>
              </w:rPr>
              <w:t>myTE</w:t>
            </w:r>
            <w:proofErr w:type="spellEnd"/>
            <w:r w:rsidRPr="001B2E0C">
              <w:rPr>
                <w:rFonts w:ascii="Graphik" w:hAnsi="Graphik"/>
                <w:sz w:val="14"/>
                <w:szCs w:val="14"/>
              </w:rPr>
              <w:t>. Send Hard Copy of Receipted Expenses and required documents to support the reimbursement.</w:t>
            </w:r>
            <w:r w:rsidRPr="001B2E0C">
              <w:rPr>
                <w:rFonts w:ascii="Graphik" w:hAnsi="Graphik"/>
                <w:sz w:val="14"/>
                <w:szCs w:val="14"/>
              </w:rPr>
              <w:br/>
              <w:t>Ensure submitted Last T&amp;E report is approved by Project Manager/Supervisor</w:t>
            </w:r>
          </w:p>
        </w:tc>
        <w:tc>
          <w:tcPr>
            <w:tcW w:w="4855" w:type="dxa"/>
            <w:vAlign w:val="center"/>
            <w:hideMark/>
          </w:tcPr>
          <w:p w14:paraId="135167B4" w14:textId="18E0E596" w:rsidR="00F56B66" w:rsidRDefault="001B2E0C" w:rsidP="00C732E0">
            <w:pPr>
              <w:keepNext/>
              <w:keepLines/>
              <w:rPr>
                <w:rFonts w:ascii="Graphik" w:hAnsi="Graphik"/>
                <w:sz w:val="14"/>
                <w:szCs w:val="14"/>
              </w:rPr>
            </w:pPr>
            <w:r w:rsidRPr="001B2E0C">
              <w:rPr>
                <w:rFonts w:ascii="Graphik" w:hAnsi="Graphik"/>
                <w:sz w:val="14"/>
                <w:szCs w:val="14"/>
              </w:rPr>
              <w:t xml:space="preserve">Employee must designate backup approver, complete Time </w:t>
            </w:r>
            <w:proofErr w:type="gramStart"/>
            <w:r w:rsidRPr="001B2E0C">
              <w:rPr>
                <w:rFonts w:ascii="Graphik" w:hAnsi="Graphik"/>
                <w:sz w:val="14"/>
                <w:szCs w:val="14"/>
              </w:rPr>
              <w:t>Report</w:t>
            </w:r>
            <w:proofErr w:type="gramEnd"/>
            <w:r w:rsidRPr="001B2E0C">
              <w:rPr>
                <w:rFonts w:ascii="Graphik" w:hAnsi="Graphik"/>
                <w:sz w:val="14"/>
                <w:szCs w:val="14"/>
              </w:rPr>
              <w:t xml:space="preserve"> and send for approval in </w:t>
            </w:r>
            <w:proofErr w:type="spellStart"/>
            <w:r w:rsidRPr="001B2E0C">
              <w:rPr>
                <w:rFonts w:ascii="Graphik" w:hAnsi="Graphik"/>
                <w:sz w:val="14"/>
                <w:szCs w:val="14"/>
              </w:rPr>
              <w:t>myTE</w:t>
            </w:r>
            <w:proofErr w:type="spellEnd"/>
            <w:r w:rsidR="007238F2">
              <w:rPr>
                <w:rFonts w:ascii="Graphik" w:hAnsi="Graphik"/>
                <w:sz w:val="14"/>
                <w:szCs w:val="14"/>
              </w:rPr>
              <w:t xml:space="preserve"> this </w:t>
            </w:r>
            <w:r w:rsidRPr="001B2E0C">
              <w:rPr>
                <w:rFonts w:ascii="Graphik" w:hAnsi="Graphik"/>
                <w:sz w:val="14"/>
                <w:szCs w:val="14"/>
              </w:rPr>
              <w:t xml:space="preserve">should be submitted with </w:t>
            </w:r>
            <w:r w:rsidR="007238F2">
              <w:rPr>
                <w:rFonts w:ascii="Graphik" w:hAnsi="Graphik"/>
                <w:sz w:val="14"/>
                <w:szCs w:val="14"/>
              </w:rPr>
              <w:t xml:space="preserve">all </w:t>
            </w:r>
            <w:r w:rsidRPr="001B2E0C">
              <w:rPr>
                <w:rFonts w:ascii="Graphik" w:hAnsi="Graphik"/>
                <w:sz w:val="14"/>
                <w:szCs w:val="14"/>
              </w:rPr>
              <w:t>relevant receipted expenses and supporting documents and route to AEE T&amp;E at 19.25D CG2</w:t>
            </w:r>
          </w:p>
          <w:p w14:paraId="35042E92" w14:textId="77777777" w:rsidR="00F56B66" w:rsidRDefault="001B2E0C" w:rsidP="00C732E0">
            <w:pPr>
              <w:keepNext/>
              <w:keepLines/>
              <w:rPr>
                <w:rFonts w:ascii="Graphik" w:hAnsi="Graphik"/>
                <w:sz w:val="14"/>
                <w:szCs w:val="14"/>
              </w:rPr>
            </w:pPr>
            <w:r w:rsidRPr="001B2E0C">
              <w:rPr>
                <w:rFonts w:ascii="Graphik" w:hAnsi="Graphik"/>
                <w:sz w:val="14"/>
                <w:szCs w:val="14"/>
              </w:rPr>
              <w:br/>
              <w:t>Important: Any other claims not included in the Last Time Report submitted will not be processed. Request for Prior period adjustments after submission of the Last Time Report shall NOT be accepted.</w:t>
            </w:r>
          </w:p>
          <w:p w14:paraId="21981E00" w14:textId="77777777" w:rsidR="006025DD" w:rsidRDefault="001B2E0C" w:rsidP="00C732E0">
            <w:pPr>
              <w:keepNext/>
              <w:keepLines/>
              <w:rPr>
                <w:rFonts w:ascii="Graphik" w:hAnsi="Graphik"/>
                <w:sz w:val="14"/>
                <w:szCs w:val="14"/>
              </w:rPr>
            </w:pPr>
            <w:r w:rsidRPr="001B2E0C">
              <w:rPr>
                <w:rFonts w:ascii="Graphik" w:hAnsi="Graphik"/>
                <w:sz w:val="14"/>
                <w:szCs w:val="14"/>
              </w:rPr>
              <w:br/>
            </w:r>
            <w:r w:rsidRPr="00B351B0">
              <w:rPr>
                <w:rFonts w:ascii="Graphik" w:hAnsi="Graphik"/>
                <w:sz w:val="14"/>
                <w:szCs w:val="14"/>
                <w:highlight w:val="yellow"/>
              </w:rPr>
              <w:t xml:space="preserve">After submitting your time report, please send your approver and backup approver </w:t>
            </w:r>
            <w:r w:rsidR="00D43DBF" w:rsidRPr="00B351B0">
              <w:rPr>
                <w:rFonts w:ascii="Graphik" w:hAnsi="Graphik"/>
                <w:sz w:val="14"/>
                <w:szCs w:val="14"/>
                <w:highlight w:val="yellow"/>
              </w:rPr>
              <w:t xml:space="preserve">a reminder </w:t>
            </w:r>
            <w:r w:rsidRPr="00B351B0">
              <w:rPr>
                <w:rFonts w:ascii="Graphik" w:hAnsi="Graphik"/>
                <w:sz w:val="14"/>
                <w:szCs w:val="14"/>
                <w:highlight w:val="yellow"/>
              </w:rPr>
              <w:t>email to approve your final time</w:t>
            </w:r>
            <w:r w:rsidRPr="00B351B0">
              <w:rPr>
                <w:rFonts w:ascii="Graphik" w:hAnsi="Graphik"/>
                <w:sz w:val="14"/>
                <w:szCs w:val="14"/>
                <w:highlight w:val="yellow"/>
              </w:rPr>
              <w:br/>
              <w:t>report to ensure timely processing of your final pay.</w:t>
            </w:r>
          </w:p>
          <w:p w14:paraId="7C7B6A22" w14:textId="11529454" w:rsidR="001B2E0C" w:rsidRPr="001B2E0C" w:rsidRDefault="001B2E0C" w:rsidP="00C732E0">
            <w:pPr>
              <w:keepNext/>
              <w:keepLines/>
              <w:rPr>
                <w:rFonts w:ascii="Graphik" w:hAnsi="Graphik"/>
                <w:sz w:val="14"/>
                <w:szCs w:val="14"/>
              </w:rPr>
            </w:pPr>
            <w:r w:rsidRPr="001B2E0C">
              <w:rPr>
                <w:rFonts w:ascii="Graphik" w:hAnsi="Graphik"/>
                <w:sz w:val="14"/>
                <w:szCs w:val="14"/>
              </w:rPr>
              <w:br/>
              <w:t xml:space="preserve">Important Note: </w:t>
            </w:r>
            <w:r w:rsidR="0054329E">
              <w:rPr>
                <w:rFonts w:ascii="Graphik" w:hAnsi="Graphik"/>
                <w:sz w:val="14"/>
                <w:szCs w:val="14"/>
              </w:rPr>
              <w:t xml:space="preserve">Failure to complete your </w:t>
            </w:r>
            <w:proofErr w:type="spellStart"/>
            <w:r w:rsidR="0054329E">
              <w:rPr>
                <w:rFonts w:ascii="Graphik" w:hAnsi="Graphik"/>
                <w:sz w:val="14"/>
                <w:szCs w:val="14"/>
              </w:rPr>
              <w:t>MyTE</w:t>
            </w:r>
            <w:proofErr w:type="spellEnd"/>
            <w:r w:rsidR="0054329E">
              <w:rPr>
                <w:rFonts w:ascii="Graphik" w:hAnsi="Graphik"/>
                <w:sz w:val="14"/>
                <w:szCs w:val="14"/>
              </w:rPr>
              <w:t xml:space="preserve"> report will cause </w:t>
            </w:r>
            <w:r w:rsidR="00ED04B5">
              <w:rPr>
                <w:rFonts w:ascii="Graphik" w:hAnsi="Graphik"/>
                <w:sz w:val="14"/>
                <w:szCs w:val="14"/>
              </w:rPr>
              <w:t>u</w:t>
            </w:r>
            <w:r w:rsidR="006025DD">
              <w:rPr>
                <w:rFonts w:ascii="Graphik" w:hAnsi="Graphik"/>
                <w:sz w:val="14"/>
                <w:szCs w:val="14"/>
              </w:rPr>
              <w:t xml:space="preserve">ndeclared days </w:t>
            </w:r>
            <w:r w:rsidR="00ED04B5">
              <w:rPr>
                <w:rFonts w:ascii="Graphik" w:hAnsi="Graphik"/>
                <w:sz w:val="14"/>
                <w:szCs w:val="14"/>
              </w:rPr>
              <w:t>to</w:t>
            </w:r>
            <w:r w:rsidR="006025DD">
              <w:rPr>
                <w:rFonts w:ascii="Graphik" w:hAnsi="Graphik"/>
                <w:sz w:val="14"/>
                <w:szCs w:val="14"/>
              </w:rPr>
              <w:t xml:space="preserve"> be tagged as Unpaid Leave</w:t>
            </w:r>
          </w:p>
        </w:tc>
      </w:tr>
      <w:tr w:rsidR="001B2E0C" w:rsidRPr="001B2E0C" w14:paraId="4B315051" w14:textId="77777777" w:rsidTr="005A7436">
        <w:trPr>
          <w:trHeight w:val="1232"/>
        </w:trPr>
        <w:tc>
          <w:tcPr>
            <w:tcW w:w="1151" w:type="dxa"/>
            <w:vAlign w:val="center"/>
            <w:hideMark/>
          </w:tcPr>
          <w:p w14:paraId="0D341061" w14:textId="77777777" w:rsidR="001B2E0C" w:rsidRPr="001B2E0C" w:rsidRDefault="001B2E0C" w:rsidP="001B2E0C">
            <w:pPr>
              <w:rPr>
                <w:rFonts w:ascii="Graphik" w:hAnsi="Graphik"/>
                <w:sz w:val="14"/>
                <w:szCs w:val="14"/>
              </w:rPr>
            </w:pPr>
            <w:r w:rsidRPr="001B2E0C">
              <w:rPr>
                <w:rFonts w:ascii="Graphik" w:hAnsi="Graphik"/>
                <w:sz w:val="14"/>
                <w:szCs w:val="14"/>
              </w:rPr>
              <w:t>Project</w:t>
            </w:r>
            <w:r w:rsidRPr="001B2E0C">
              <w:rPr>
                <w:rFonts w:ascii="Graphik" w:hAnsi="Graphik"/>
                <w:sz w:val="14"/>
                <w:szCs w:val="14"/>
              </w:rPr>
              <w:br/>
              <w:t>Approvals</w:t>
            </w:r>
          </w:p>
        </w:tc>
        <w:tc>
          <w:tcPr>
            <w:tcW w:w="1909" w:type="dxa"/>
            <w:vAlign w:val="center"/>
            <w:hideMark/>
          </w:tcPr>
          <w:p w14:paraId="216505BF" w14:textId="77777777" w:rsidR="001B2E0C" w:rsidRPr="001B2E0C" w:rsidRDefault="001B2E0C" w:rsidP="001B2E0C">
            <w:pPr>
              <w:rPr>
                <w:rFonts w:ascii="Graphik" w:hAnsi="Graphik"/>
                <w:sz w:val="14"/>
                <w:szCs w:val="14"/>
              </w:rPr>
            </w:pPr>
            <w:r w:rsidRPr="001B2E0C">
              <w:rPr>
                <w:rFonts w:ascii="Graphik" w:hAnsi="Graphik"/>
                <w:sz w:val="14"/>
                <w:szCs w:val="14"/>
              </w:rPr>
              <w:t>Approvals</w:t>
            </w:r>
          </w:p>
        </w:tc>
        <w:tc>
          <w:tcPr>
            <w:tcW w:w="2070" w:type="dxa"/>
            <w:vAlign w:val="center"/>
            <w:hideMark/>
          </w:tcPr>
          <w:p w14:paraId="3B9A462E" w14:textId="77777777" w:rsidR="001B2E0C" w:rsidRPr="001B2E0C" w:rsidRDefault="001B2E0C" w:rsidP="001B2E0C">
            <w:pPr>
              <w:rPr>
                <w:rFonts w:ascii="Graphik" w:hAnsi="Graphik"/>
                <w:sz w:val="14"/>
                <w:szCs w:val="14"/>
              </w:rPr>
            </w:pPr>
            <w:r w:rsidRPr="001B2E0C">
              <w:rPr>
                <w:rFonts w:ascii="Graphik" w:hAnsi="Graphik"/>
                <w:sz w:val="14"/>
                <w:szCs w:val="14"/>
              </w:rPr>
              <w:t>Remind Project Manager that it is your last day and they need to review/approve time report and any remaining accountabilities pending approval</w:t>
            </w:r>
          </w:p>
        </w:tc>
        <w:tc>
          <w:tcPr>
            <w:tcW w:w="4855" w:type="dxa"/>
            <w:vAlign w:val="center"/>
            <w:hideMark/>
          </w:tcPr>
          <w:p w14:paraId="28832BBA" w14:textId="77777777" w:rsidR="001B2E0C" w:rsidRPr="001B2E0C" w:rsidRDefault="001B2E0C" w:rsidP="001B2E0C">
            <w:pPr>
              <w:rPr>
                <w:rFonts w:ascii="Graphik" w:hAnsi="Graphik"/>
                <w:sz w:val="14"/>
                <w:szCs w:val="14"/>
              </w:rPr>
            </w:pPr>
            <w:r w:rsidRPr="001B2E0C">
              <w:rPr>
                <w:rFonts w:ascii="Graphik" w:hAnsi="Graphik"/>
                <w:sz w:val="14"/>
                <w:szCs w:val="14"/>
              </w:rPr>
              <w:t xml:space="preserve">T&amp;E Submission, </w:t>
            </w:r>
            <w:proofErr w:type="spellStart"/>
            <w:r w:rsidRPr="001B2E0C">
              <w:rPr>
                <w:rFonts w:ascii="Graphik" w:hAnsi="Graphik"/>
                <w:sz w:val="14"/>
                <w:szCs w:val="14"/>
              </w:rPr>
              <w:t>Authcode</w:t>
            </w:r>
            <w:proofErr w:type="spellEnd"/>
            <w:r w:rsidRPr="001B2E0C">
              <w:rPr>
                <w:rFonts w:ascii="Graphik" w:hAnsi="Graphik"/>
                <w:sz w:val="14"/>
                <w:szCs w:val="14"/>
              </w:rPr>
              <w:t xml:space="preserve"> Cost Sheet, Physical Transfer of Accountability</w:t>
            </w:r>
          </w:p>
        </w:tc>
      </w:tr>
      <w:tr w:rsidR="001B2E0C" w:rsidRPr="001B2E0C" w14:paraId="6C31B050" w14:textId="77777777" w:rsidTr="005A7436">
        <w:trPr>
          <w:trHeight w:val="1160"/>
        </w:trPr>
        <w:tc>
          <w:tcPr>
            <w:tcW w:w="1151" w:type="dxa"/>
            <w:vAlign w:val="center"/>
            <w:hideMark/>
          </w:tcPr>
          <w:p w14:paraId="3DE313C9" w14:textId="77777777" w:rsidR="001B2E0C" w:rsidRPr="001B2E0C" w:rsidRDefault="001B2E0C" w:rsidP="001B2E0C">
            <w:pPr>
              <w:rPr>
                <w:rFonts w:ascii="Graphik" w:hAnsi="Graphik"/>
                <w:sz w:val="14"/>
                <w:szCs w:val="14"/>
              </w:rPr>
            </w:pPr>
            <w:r w:rsidRPr="001B2E0C">
              <w:rPr>
                <w:rFonts w:ascii="Graphik" w:hAnsi="Graphik"/>
                <w:sz w:val="14"/>
                <w:szCs w:val="14"/>
              </w:rPr>
              <w:t>Visa and Immigration</w:t>
            </w:r>
          </w:p>
        </w:tc>
        <w:tc>
          <w:tcPr>
            <w:tcW w:w="1909" w:type="dxa"/>
            <w:vAlign w:val="center"/>
            <w:hideMark/>
          </w:tcPr>
          <w:p w14:paraId="4B7AD020" w14:textId="283BF346" w:rsidR="001B2E0C" w:rsidRPr="001B2E0C" w:rsidRDefault="001B2E0C" w:rsidP="001B2E0C">
            <w:pPr>
              <w:rPr>
                <w:rFonts w:ascii="Graphik" w:hAnsi="Graphik"/>
                <w:sz w:val="14"/>
                <w:szCs w:val="14"/>
              </w:rPr>
            </w:pPr>
            <w:r w:rsidRPr="001B2E0C">
              <w:rPr>
                <w:rFonts w:ascii="Graphik" w:hAnsi="Graphik"/>
                <w:sz w:val="14"/>
                <w:szCs w:val="14"/>
              </w:rPr>
              <w:t>For inquiries related to Mobility</w:t>
            </w:r>
            <w:r w:rsidR="00F56B66">
              <w:rPr>
                <w:rFonts w:ascii="Graphik" w:hAnsi="Graphik"/>
                <w:sz w:val="14"/>
                <w:szCs w:val="14"/>
              </w:rPr>
              <w:t xml:space="preserve"> </w:t>
            </w:r>
            <w:r w:rsidRPr="001B2E0C">
              <w:rPr>
                <w:rFonts w:ascii="Graphik" w:hAnsi="Graphik"/>
                <w:sz w:val="14"/>
                <w:szCs w:val="14"/>
              </w:rPr>
              <w:t>Exit</w:t>
            </w:r>
            <w:r w:rsidR="00F56B66">
              <w:rPr>
                <w:rFonts w:ascii="Graphik" w:hAnsi="Graphik"/>
                <w:sz w:val="14"/>
                <w:szCs w:val="14"/>
              </w:rPr>
              <w:t xml:space="preserve"> </w:t>
            </w:r>
            <w:r w:rsidRPr="001B2E0C">
              <w:rPr>
                <w:rFonts w:ascii="Graphik" w:hAnsi="Graphik"/>
                <w:sz w:val="14"/>
                <w:szCs w:val="14"/>
              </w:rPr>
              <w:t>Clearance,</w:t>
            </w:r>
            <w:r w:rsidRPr="001B2E0C">
              <w:rPr>
                <w:rFonts w:ascii="Graphik" w:hAnsi="Graphik"/>
                <w:sz w:val="14"/>
                <w:szCs w:val="14"/>
              </w:rPr>
              <w:br/>
              <w:t>• Send an email to</w:t>
            </w:r>
            <w:r w:rsidRPr="001B2E0C">
              <w:rPr>
                <w:rFonts w:ascii="Graphik" w:hAnsi="Graphik"/>
                <w:sz w:val="14"/>
                <w:szCs w:val="14"/>
              </w:rPr>
              <w:br/>
            </w:r>
            <w:hyperlink r:id="rId53" w:history="1">
              <w:r w:rsidR="00F56B66" w:rsidRPr="00FB10A0">
                <w:rPr>
                  <w:rStyle w:val="Hyperlink"/>
                  <w:rFonts w:ascii="Graphik" w:hAnsi="Graphik"/>
                  <w:sz w:val="14"/>
                  <w:szCs w:val="14"/>
                </w:rPr>
                <w:t>PM.Compliance@accenture.com</w:t>
              </w:r>
            </w:hyperlink>
            <w:r w:rsidRPr="001B2E0C">
              <w:rPr>
                <w:rFonts w:ascii="Graphik" w:hAnsi="Graphik"/>
                <w:sz w:val="14"/>
                <w:szCs w:val="14"/>
              </w:rPr>
              <w:br/>
              <w:t>• Subject: PM Exit Clearance_&lt;</w:t>
            </w:r>
            <w:proofErr w:type="spellStart"/>
            <w:r w:rsidRPr="001B2E0C">
              <w:rPr>
                <w:rFonts w:ascii="Graphik" w:hAnsi="Graphik"/>
                <w:sz w:val="14"/>
                <w:szCs w:val="14"/>
              </w:rPr>
              <w:t>eid</w:t>
            </w:r>
            <w:proofErr w:type="spellEnd"/>
            <w:r w:rsidRPr="001B2E0C">
              <w:rPr>
                <w:rFonts w:ascii="Graphik" w:hAnsi="Graphik"/>
                <w:sz w:val="14"/>
                <w:szCs w:val="14"/>
              </w:rPr>
              <w:t>&gt;</w:t>
            </w:r>
          </w:p>
        </w:tc>
        <w:tc>
          <w:tcPr>
            <w:tcW w:w="2070" w:type="dxa"/>
            <w:vAlign w:val="center"/>
            <w:hideMark/>
          </w:tcPr>
          <w:p w14:paraId="418F27C1" w14:textId="77777777" w:rsidR="001B2E0C" w:rsidRPr="001B2E0C" w:rsidRDefault="001B2E0C" w:rsidP="001B2E0C">
            <w:pPr>
              <w:rPr>
                <w:rFonts w:ascii="Graphik" w:hAnsi="Graphik"/>
                <w:sz w:val="14"/>
                <w:szCs w:val="14"/>
              </w:rPr>
            </w:pPr>
            <w:r w:rsidRPr="001B2E0C">
              <w:rPr>
                <w:rFonts w:ascii="Graphik" w:hAnsi="Graphik"/>
                <w:sz w:val="14"/>
                <w:szCs w:val="14"/>
              </w:rPr>
              <w:t>Alien Employment Permit</w:t>
            </w:r>
          </w:p>
        </w:tc>
        <w:tc>
          <w:tcPr>
            <w:tcW w:w="4855" w:type="dxa"/>
            <w:vAlign w:val="center"/>
            <w:hideMark/>
          </w:tcPr>
          <w:p w14:paraId="2BF4DF92" w14:textId="77777777" w:rsidR="001B2E0C" w:rsidRPr="001B2E0C" w:rsidRDefault="001B2E0C" w:rsidP="001B2E0C">
            <w:pPr>
              <w:rPr>
                <w:rFonts w:ascii="Graphik" w:hAnsi="Graphik"/>
                <w:sz w:val="14"/>
                <w:szCs w:val="14"/>
              </w:rPr>
            </w:pPr>
            <w:r w:rsidRPr="001B2E0C">
              <w:rPr>
                <w:rFonts w:ascii="Graphik" w:hAnsi="Graphik"/>
                <w:sz w:val="14"/>
                <w:szCs w:val="14"/>
              </w:rPr>
              <w:t>Surrender your AEP card and visa downgrading requirements (as applicable) to People Mobility or Immigration Vendor, if it hasn’t been done yet.</w:t>
            </w:r>
          </w:p>
        </w:tc>
      </w:tr>
      <w:tr w:rsidR="00717EB3" w:rsidRPr="001B2E0C" w14:paraId="345A6072" w14:textId="77777777" w:rsidTr="006432F0">
        <w:trPr>
          <w:trHeight w:val="530"/>
        </w:trPr>
        <w:tc>
          <w:tcPr>
            <w:tcW w:w="1151" w:type="dxa"/>
            <w:vMerge w:val="restart"/>
            <w:vAlign w:val="center"/>
            <w:hideMark/>
          </w:tcPr>
          <w:p w14:paraId="4945E9D1" w14:textId="77777777" w:rsidR="00717EB3" w:rsidRPr="001B2E0C" w:rsidRDefault="00717EB3" w:rsidP="00717EB3">
            <w:pPr>
              <w:keepNext/>
              <w:rPr>
                <w:rFonts w:ascii="Graphik" w:hAnsi="Graphik"/>
                <w:sz w:val="14"/>
                <w:szCs w:val="14"/>
              </w:rPr>
            </w:pPr>
            <w:r w:rsidRPr="001B2E0C">
              <w:rPr>
                <w:rFonts w:ascii="Graphik" w:hAnsi="Graphik"/>
                <w:sz w:val="14"/>
                <w:szCs w:val="14"/>
              </w:rPr>
              <w:t>Physical Assets</w:t>
            </w:r>
          </w:p>
        </w:tc>
        <w:tc>
          <w:tcPr>
            <w:tcW w:w="1909" w:type="dxa"/>
            <w:vAlign w:val="center"/>
            <w:hideMark/>
          </w:tcPr>
          <w:p w14:paraId="1A27E167" w14:textId="71B8663A" w:rsidR="00717EB3" w:rsidRPr="001B2E0C" w:rsidRDefault="007A5926" w:rsidP="00717EB3">
            <w:pPr>
              <w:keepNext/>
              <w:rPr>
                <w:rFonts w:ascii="Graphik" w:hAnsi="Graphik"/>
                <w:sz w:val="14"/>
                <w:szCs w:val="14"/>
                <w:u w:val="single"/>
              </w:rPr>
            </w:pPr>
            <w:hyperlink r:id="rId54" w:history="1">
              <w:r w:rsidR="00717EB3">
                <w:rPr>
                  <w:rStyle w:val="Hyperlink"/>
                  <w:rFonts w:ascii="Graphik" w:hAnsi="Graphik"/>
                  <w:sz w:val="14"/>
                  <w:szCs w:val="14"/>
                </w:rPr>
                <w:t>ISA.Philippines.Clearance.Team@accent ure.com (ISA owned assets)</w:t>
              </w:r>
            </w:hyperlink>
          </w:p>
        </w:tc>
        <w:tc>
          <w:tcPr>
            <w:tcW w:w="2070" w:type="dxa"/>
            <w:vAlign w:val="center"/>
            <w:hideMark/>
          </w:tcPr>
          <w:p w14:paraId="208D8CAD" w14:textId="77777777" w:rsidR="00717EB3" w:rsidRPr="00556F1A" w:rsidRDefault="00717EB3" w:rsidP="00717EB3">
            <w:pPr>
              <w:widowControl w:val="0"/>
              <w:rPr>
                <w:rFonts w:ascii="Graphik" w:hAnsi="Graphik"/>
                <w:sz w:val="14"/>
                <w:szCs w:val="14"/>
              </w:rPr>
            </w:pPr>
            <w:r w:rsidRPr="00556F1A">
              <w:rPr>
                <w:rFonts w:ascii="Graphik" w:hAnsi="Graphik"/>
                <w:sz w:val="14"/>
                <w:szCs w:val="14"/>
              </w:rPr>
              <w:t xml:space="preserve">IT-related accountabilities of leavers are, but not limited to the following: </w:t>
            </w:r>
          </w:p>
          <w:p w14:paraId="715A8E9A" w14:textId="77777777" w:rsidR="00717EB3" w:rsidRPr="00556F1A" w:rsidRDefault="00717EB3" w:rsidP="00717EB3">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Laptop </w:t>
            </w:r>
          </w:p>
          <w:p w14:paraId="3A1DAE45" w14:textId="77777777" w:rsidR="00717EB3" w:rsidRPr="00556F1A" w:rsidRDefault="00717EB3" w:rsidP="00717EB3">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Laptop Security Cable </w:t>
            </w:r>
          </w:p>
          <w:p w14:paraId="1FB35E84" w14:textId="77777777" w:rsidR="00717EB3" w:rsidRPr="00556F1A" w:rsidRDefault="00717EB3" w:rsidP="00717EB3">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Laptop Power Adaptor</w:t>
            </w:r>
          </w:p>
          <w:p w14:paraId="3F3DB270" w14:textId="77777777" w:rsidR="00717EB3" w:rsidRPr="00556F1A" w:rsidRDefault="00717EB3" w:rsidP="00717EB3">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External Speakers </w:t>
            </w:r>
          </w:p>
          <w:p w14:paraId="3CF34D47" w14:textId="77777777" w:rsidR="00717EB3" w:rsidRPr="00556F1A" w:rsidRDefault="00717EB3" w:rsidP="00717EB3">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Desktop  </w:t>
            </w:r>
          </w:p>
          <w:p w14:paraId="5CE8676C" w14:textId="77777777" w:rsidR="00717EB3" w:rsidRPr="00556F1A" w:rsidRDefault="00717EB3" w:rsidP="00717EB3">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Monitors</w:t>
            </w:r>
          </w:p>
          <w:p w14:paraId="5AD470C6" w14:textId="77777777" w:rsidR="00717EB3" w:rsidRPr="00556F1A" w:rsidRDefault="00717EB3" w:rsidP="00717EB3">
            <w:pPr>
              <w:pStyle w:val="ListParagraph"/>
              <w:widowControl w:val="0"/>
              <w:numPr>
                <w:ilvl w:val="0"/>
                <w:numId w:val="16"/>
              </w:numPr>
              <w:ind w:left="160" w:hanging="160"/>
              <w:rPr>
                <w:rFonts w:ascii="Graphik" w:hAnsi="Graphik"/>
                <w:sz w:val="14"/>
                <w:szCs w:val="14"/>
              </w:rPr>
            </w:pPr>
            <w:r w:rsidRPr="00556F1A">
              <w:rPr>
                <w:rFonts w:ascii="Graphik" w:hAnsi="Graphik"/>
                <w:sz w:val="14"/>
                <w:szCs w:val="14"/>
              </w:rPr>
              <w:t xml:space="preserve">Server </w:t>
            </w:r>
          </w:p>
          <w:p w14:paraId="06FEE42B" w14:textId="22F75444" w:rsidR="00717EB3" w:rsidRPr="001B2E0C" w:rsidRDefault="00717EB3" w:rsidP="00717EB3">
            <w:pPr>
              <w:keepNext/>
              <w:rPr>
                <w:rFonts w:ascii="Graphik" w:hAnsi="Graphik"/>
                <w:sz w:val="14"/>
                <w:szCs w:val="14"/>
              </w:rPr>
            </w:pPr>
            <w:r w:rsidRPr="00556F1A">
              <w:rPr>
                <w:rFonts w:ascii="Graphik" w:hAnsi="Graphik"/>
                <w:sz w:val="14"/>
                <w:szCs w:val="14"/>
              </w:rPr>
              <w:t xml:space="preserve">Switch </w:t>
            </w:r>
          </w:p>
        </w:tc>
        <w:tc>
          <w:tcPr>
            <w:tcW w:w="4855" w:type="dxa"/>
            <w:vAlign w:val="center"/>
            <w:hideMark/>
          </w:tcPr>
          <w:p w14:paraId="7A7844A8" w14:textId="77777777" w:rsidR="00717EB3" w:rsidRPr="00D27253" w:rsidRDefault="00717EB3" w:rsidP="00717EB3">
            <w:pPr>
              <w:keepNext/>
              <w:rPr>
                <w:rFonts w:ascii="Graphik" w:hAnsi="Graphik"/>
                <w:sz w:val="14"/>
                <w:szCs w:val="14"/>
              </w:rPr>
            </w:pPr>
            <w:r w:rsidRPr="00D27253">
              <w:rPr>
                <w:rFonts w:ascii="Graphik" w:hAnsi="Graphik"/>
                <w:sz w:val="14"/>
                <w:szCs w:val="14"/>
              </w:rPr>
              <w:t>Ensure to return assigned assets based on ISA Asset Return Options.</w:t>
            </w:r>
          </w:p>
          <w:p w14:paraId="72EEE3DA" w14:textId="77777777" w:rsidR="00717EB3" w:rsidRPr="00D27253" w:rsidRDefault="00717EB3" w:rsidP="00717EB3">
            <w:pPr>
              <w:keepNext/>
              <w:rPr>
                <w:rFonts w:ascii="Graphik" w:hAnsi="Graphik"/>
                <w:sz w:val="14"/>
                <w:szCs w:val="14"/>
              </w:rPr>
            </w:pPr>
          </w:p>
          <w:p w14:paraId="51A82817" w14:textId="77777777" w:rsidR="00717EB3" w:rsidRPr="00D27253" w:rsidRDefault="00717EB3" w:rsidP="00717EB3">
            <w:pPr>
              <w:keepNext/>
              <w:rPr>
                <w:rFonts w:ascii="Graphik" w:hAnsi="Graphik"/>
                <w:sz w:val="14"/>
                <w:szCs w:val="14"/>
              </w:rPr>
            </w:pPr>
            <w:r w:rsidRPr="00D27253">
              <w:rPr>
                <w:rFonts w:ascii="Graphik" w:hAnsi="Graphik"/>
                <w:sz w:val="14"/>
                <w:szCs w:val="14"/>
              </w:rPr>
              <w:t>*Initiate an asset return ticket ASAP if you were not able to do so (Please refer Physical assets - IT Assets guideline above)</w:t>
            </w:r>
          </w:p>
          <w:p w14:paraId="3B16EAF9" w14:textId="77777777" w:rsidR="00717EB3" w:rsidRPr="00D27253" w:rsidRDefault="00717EB3" w:rsidP="00717EB3">
            <w:pPr>
              <w:keepNext/>
              <w:rPr>
                <w:rFonts w:ascii="Graphik" w:hAnsi="Graphik"/>
                <w:sz w:val="14"/>
                <w:szCs w:val="14"/>
              </w:rPr>
            </w:pPr>
          </w:p>
          <w:p w14:paraId="79412C85" w14:textId="6591C62A" w:rsidR="00717EB3" w:rsidRPr="004A5422" w:rsidRDefault="00717EB3" w:rsidP="00717EB3">
            <w:pPr>
              <w:keepNext/>
              <w:rPr>
                <w:rFonts w:ascii="Graphik" w:hAnsi="Graphik"/>
                <w:b/>
                <w:bCs/>
                <w:sz w:val="14"/>
                <w:szCs w:val="14"/>
              </w:rPr>
            </w:pPr>
            <w:r w:rsidRPr="004A5422">
              <w:rPr>
                <w:rFonts w:ascii="Graphik" w:hAnsi="Graphik"/>
                <w:b/>
                <w:bCs/>
                <w:sz w:val="14"/>
                <w:szCs w:val="14"/>
              </w:rPr>
              <w:t xml:space="preserve">Non-return of IT Assets will result to an automatic deduction of the asset total amount in final pay. Late return will not be accepted, and deduction will not be reversed. </w:t>
            </w:r>
          </w:p>
          <w:p w14:paraId="3B9A4990" w14:textId="77777777" w:rsidR="00717EB3" w:rsidRPr="00D27253" w:rsidRDefault="00717EB3" w:rsidP="00717EB3">
            <w:pPr>
              <w:keepNext/>
              <w:rPr>
                <w:rFonts w:ascii="Graphik" w:hAnsi="Graphik"/>
                <w:sz w:val="14"/>
                <w:szCs w:val="14"/>
              </w:rPr>
            </w:pPr>
          </w:p>
          <w:p w14:paraId="4BF1CCEA" w14:textId="77777777" w:rsidR="00535659" w:rsidRPr="00535659" w:rsidRDefault="00535659" w:rsidP="00535659">
            <w:pPr>
              <w:widowControl w:val="0"/>
              <w:rPr>
                <w:rFonts w:ascii="Graphik" w:hAnsi="Graphik"/>
                <w:sz w:val="14"/>
                <w:szCs w:val="14"/>
              </w:rPr>
            </w:pPr>
            <w:r w:rsidRPr="00535659">
              <w:rPr>
                <w:rFonts w:ascii="Graphik" w:hAnsi="Graphik"/>
                <w:b/>
                <w:bCs/>
                <w:sz w:val="14"/>
                <w:szCs w:val="14"/>
              </w:rPr>
              <w:t xml:space="preserve">DROP OFF AT ACCENTURE OFFICE: </w:t>
            </w:r>
          </w:p>
          <w:p w14:paraId="164F19F5" w14:textId="77777777" w:rsidR="00535659" w:rsidRPr="00750DF9" w:rsidRDefault="00535659" w:rsidP="00535659">
            <w:pPr>
              <w:pStyle w:val="ListParagraph"/>
              <w:widowControl w:val="0"/>
              <w:numPr>
                <w:ilvl w:val="0"/>
                <w:numId w:val="23"/>
              </w:numPr>
              <w:ind w:left="160" w:hanging="160"/>
              <w:rPr>
                <w:rFonts w:ascii="Graphik" w:hAnsi="Graphik"/>
                <w:sz w:val="14"/>
                <w:szCs w:val="14"/>
              </w:rPr>
            </w:pPr>
            <w:r w:rsidRPr="00750DF9">
              <w:rPr>
                <w:rFonts w:ascii="Graphik" w:hAnsi="Graphik"/>
                <w:sz w:val="14"/>
                <w:szCs w:val="14"/>
              </w:rPr>
              <w:t>Make sure that a Return a PC ticket was logged before surrendering the asset/s.</w:t>
            </w:r>
          </w:p>
          <w:p w14:paraId="73A38386" w14:textId="77777777" w:rsidR="00535659" w:rsidRDefault="00535659" w:rsidP="00535659">
            <w:pPr>
              <w:pStyle w:val="ListParagraph"/>
              <w:widowControl w:val="0"/>
              <w:numPr>
                <w:ilvl w:val="0"/>
                <w:numId w:val="23"/>
              </w:numPr>
              <w:ind w:left="160" w:hanging="160"/>
              <w:rPr>
                <w:rFonts w:ascii="Graphik" w:hAnsi="Graphik"/>
                <w:sz w:val="14"/>
                <w:szCs w:val="14"/>
              </w:rPr>
            </w:pPr>
            <w:r w:rsidRPr="00750DF9">
              <w:rPr>
                <w:rFonts w:ascii="Graphik" w:hAnsi="Graphik"/>
                <w:sz w:val="14"/>
                <w:szCs w:val="14"/>
              </w:rPr>
              <w:t>Follow the RTV/RTO guidelines when returning the asset in the office.</w:t>
            </w:r>
          </w:p>
          <w:p w14:paraId="41A364AF" w14:textId="3D499BFB" w:rsidR="00717EB3" w:rsidRPr="00F5642C" w:rsidRDefault="00717EB3" w:rsidP="00717EB3">
            <w:pPr>
              <w:keepNext/>
              <w:rPr>
                <w:rFonts w:ascii="Graphik" w:hAnsi="Graphik"/>
                <w:sz w:val="14"/>
                <w:szCs w:val="14"/>
              </w:rPr>
            </w:pPr>
          </w:p>
        </w:tc>
      </w:tr>
      <w:tr w:rsidR="00717EB3" w:rsidRPr="001B2E0C" w14:paraId="11D53D76" w14:textId="77777777" w:rsidTr="00D214D8">
        <w:trPr>
          <w:trHeight w:val="1430"/>
        </w:trPr>
        <w:tc>
          <w:tcPr>
            <w:tcW w:w="1151" w:type="dxa"/>
            <w:vMerge/>
            <w:vAlign w:val="center"/>
            <w:hideMark/>
          </w:tcPr>
          <w:p w14:paraId="0A32CB36" w14:textId="77777777" w:rsidR="00717EB3" w:rsidRPr="001B2E0C" w:rsidRDefault="00717EB3" w:rsidP="00717EB3">
            <w:pPr>
              <w:rPr>
                <w:rFonts w:ascii="Graphik" w:hAnsi="Graphik"/>
                <w:sz w:val="14"/>
                <w:szCs w:val="14"/>
              </w:rPr>
            </w:pPr>
          </w:p>
        </w:tc>
        <w:tc>
          <w:tcPr>
            <w:tcW w:w="1909" w:type="dxa"/>
            <w:vAlign w:val="center"/>
            <w:hideMark/>
          </w:tcPr>
          <w:p w14:paraId="59AA8944" w14:textId="77777777" w:rsidR="00717EB3" w:rsidRPr="001B2E0C" w:rsidRDefault="00717EB3" w:rsidP="00717EB3">
            <w:pPr>
              <w:rPr>
                <w:rFonts w:ascii="Graphik" w:hAnsi="Graphik"/>
                <w:sz w:val="14"/>
                <w:szCs w:val="14"/>
              </w:rPr>
            </w:pPr>
            <w:r w:rsidRPr="001B2E0C">
              <w:rPr>
                <w:rFonts w:ascii="Graphik" w:hAnsi="Graphik"/>
                <w:sz w:val="14"/>
                <w:szCs w:val="14"/>
              </w:rPr>
              <w:t>Project Manager</w:t>
            </w:r>
          </w:p>
        </w:tc>
        <w:tc>
          <w:tcPr>
            <w:tcW w:w="2070" w:type="dxa"/>
            <w:vAlign w:val="center"/>
            <w:hideMark/>
          </w:tcPr>
          <w:p w14:paraId="7E60EDCF" w14:textId="77777777" w:rsidR="00717EB3" w:rsidRPr="001B2E0C" w:rsidRDefault="00717EB3" w:rsidP="00717EB3">
            <w:pPr>
              <w:rPr>
                <w:rFonts w:ascii="Graphik" w:hAnsi="Graphik"/>
                <w:sz w:val="14"/>
                <w:szCs w:val="14"/>
              </w:rPr>
            </w:pPr>
            <w:r w:rsidRPr="001B2E0C">
              <w:rPr>
                <w:rFonts w:ascii="Graphik" w:hAnsi="Graphik"/>
                <w:sz w:val="14"/>
                <w:szCs w:val="14"/>
              </w:rPr>
              <w:t>Headset/ Speaker</w:t>
            </w:r>
            <w:r w:rsidRPr="001B2E0C">
              <w:rPr>
                <w:rFonts w:ascii="Graphik" w:hAnsi="Graphik"/>
                <w:sz w:val="14"/>
                <w:szCs w:val="14"/>
              </w:rPr>
              <w:br/>
              <w:t>**other project-owned assets</w:t>
            </w:r>
          </w:p>
        </w:tc>
        <w:tc>
          <w:tcPr>
            <w:tcW w:w="4855" w:type="dxa"/>
            <w:vAlign w:val="center"/>
            <w:hideMark/>
          </w:tcPr>
          <w:p w14:paraId="679024EB" w14:textId="77777777" w:rsidR="00717EB3" w:rsidRDefault="00717EB3" w:rsidP="00717EB3">
            <w:pPr>
              <w:rPr>
                <w:rFonts w:ascii="Graphik" w:hAnsi="Graphik"/>
                <w:sz w:val="14"/>
                <w:szCs w:val="14"/>
              </w:rPr>
            </w:pPr>
            <w:r w:rsidRPr="00FD2B9D">
              <w:rPr>
                <w:rFonts w:ascii="Graphik" w:hAnsi="Graphik"/>
                <w:sz w:val="14"/>
                <w:szCs w:val="14"/>
              </w:rPr>
              <w:t xml:space="preserve">(Please follow the current roll-off protocol issued by your project </w:t>
            </w:r>
            <w:proofErr w:type="gramStart"/>
            <w:r w:rsidRPr="00FD2B9D">
              <w:rPr>
                <w:rFonts w:ascii="Graphik" w:hAnsi="Graphik"/>
                <w:sz w:val="14"/>
                <w:szCs w:val="14"/>
              </w:rPr>
              <w:t>in light of</w:t>
            </w:r>
            <w:proofErr w:type="gramEnd"/>
            <w:r w:rsidRPr="00FD2B9D">
              <w:rPr>
                <w:rFonts w:ascii="Graphik" w:hAnsi="Graphik"/>
                <w:sz w:val="14"/>
                <w:szCs w:val="14"/>
              </w:rPr>
              <w:t xml:space="preserve"> the community quarantine)</w:t>
            </w:r>
          </w:p>
          <w:p w14:paraId="1FE53BFE" w14:textId="77777777" w:rsidR="00717EB3" w:rsidRDefault="00717EB3" w:rsidP="00717EB3">
            <w:pPr>
              <w:rPr>
                <w:rFonts w:ascii="Graphik" w:hAnsi="Graphik"/>
                <w:sz w:val="14"/>
                <w:szCs w:val="14"/>
              </w:rPr>
            </w:pPr>
          </w:p>
          <w:p w14:paraId="383B32FA" w14:textId="77777777" w:rsidR="00717EB3" w:rsidRPr="00C732E0" w:rsidRDefault="00717EB3" w:rsidP="00717EB3">
            <w:pPr>
              <w:widowControl w:val="0"/>
              <w:rPr>
                <w:rFonts w:ascii="Graphik" w:hAnsi="Graphik"/>
                <w:b/>
                <w:bCs/>
                <w:sz w:val="14"/>
                <w:szCs w:val="14"/>
              </w:rPr>
            </w:pPr>
            <w:r w:rsidRPr="00D62BC2">
              <w:rPr>
                <w:rFonts w:ascii="Graphik" w:hAnsi="Graphik"/>
                <w:b/>
                <w:bCs/>
                <w:sz w:val="14"/>
                <w:szCs w:val="14"/>
              </w:rPr>
              <w:t>BAU</w:t>
            </w:r>
          </w:p>
          <w:p w14:paraId="521F6108" w14:textId="77777777" w:rsidR="00717EB3" w:rsidRDefault="00717EB3" w:rsidP="00717EB3">
            <w:pPr>
              <w:rPr>
                <w:rFonts w:ascii="Graphik" w:hAnsi="Graphik"/>
                <w:sz w:val="14"/>
                <w:szCs w:val="14"/>
              </w:rPr>
            </w:pPr>
            <w:r w:rsidRPr="001B2E0C">
              <w:rPr>
                <w:rFonts w:ascii="Graphik" w:hAnsi="Graphik"/>
                <w:sz w:val="14"/>
                <w:szCs w:val="14"/>
              </w:rPr>
              <w:t>Headset/Speaker &amp; other project-owned assets:</w:t>
            </w:r>
          </w:p>
          <w:p w14:paraId="18DA634C" w14:textId="77777777" w:rsidR="00717EB3" w:rsidRPr="008C72D5" w:rsidRDefault="00717EB3" w:rsidP="00717EB3">
            <w:pPr>
              <w:pStyle w:val="ListParagraph"/>
              <w:numPr>
                <w:ilvl w:val="0"/>
                <w:numId w:val="1"/>
              </w:numPr>
              <w:ind w:left="160" w:hanging="160"/>
              <w:rPr>
                <w:rFonts w:ascii="Graphik" w:hAnsi="Graphik"/>
                <w:sz w:val="14"/>
                <w:szCs w:val="14"/>
              </w:rPr>
            </w:pPr>
            <w:r w:rsidRPr="008C72D5">
              <w:rPr>
                <w:rFonts w:ascii="Graphik" w:hAnsi="Graphik"/>
                <w:sz w:val="14"/>
                <w:szCs w:val="14"/>
              </w:rPr>
              <w:t xml:space="preserve">Surrender headset and/or speaker to Project Manager. </w:t>
            </w:r>
          </w:p>
          <w:p w14:paraId="0D2029F6" w14:textId="77777777" w:rsidR="00717EB3" w:rsidRDefault="00717EB3" w:rsidP="00717EB3">
            <w:pPr>
              <w:pStyle w:val="ListParagraph"/>
              <w:numPr>
                <w:ilvl w:val="0"/>
                <w:numId w:val="1"/>
              </w:numPr>
              <w:ind w:left="160" w:hanging="160"/>
              <w:rPr>
                <w:rFonts w:ascii="Graphik" w:hAnsi="Graphik"/>
                <w:sz w:val="14"/>
                <w:szCs w:val="14"/>
              </w:rPr>
            </w:pPr>
            <w:r w:rsidRPr="008C72D5">
              <w:rPr>
                <w:rFonts w:ascii="Graphik" w:hAnsi="Graphik"/>
                <w:sz w:val="14"/>
                <w:szCs w:val="14"/>
              </w:rPr>
              <w:t>Ensure that asset accountability is updated in your project's Asset Register.</w:t>
            </w:r>
          </w:p>
          <w:p w14:paraId="25F6838F" w14:textId="77777777" w:rsidR="00717EB3" w:rsidRDefault="00717EB3" w:rsidP="00717EB3">
            <w:pPr>
              <w:pStyle w:val="ListParagraph"/>
              <w:numPr>
                <w:ilvl w:val="0"/>
                <w:numId w:val="1"/>
              </w:numPr>
              <w:ind w:left="160" w:hanging="160"/>
              <w:rPr>
                <w:rFonts w:ascii="Graphik" w:hAnsi="Graphik"/>
                <w:sz w:val="14"/>
                <w:szCs w:val="14"/>
              </w:rPr>
            </w:pPr>
            <w:r w:rsidRPr="008C72D5">
              <w:rPr>
                <w:rFonts w:ascii="Graphik" w:hAnsi="Graphik"/>
                <w:sz w:val="14"/>
                <w:szCs w:val="14"/>
              </w:rPr>
              <w:t>Non-return of these assets will mean deduction for these items from your final pay.</w:t>
            </w:r>
          </w:p>
          <w:p w14:paraId="7D21B978" w14:textId="77777777" w:rsidR="00717EB3" w:rsidRPr="008C72D5" w:rsidRDefault="00717EB3" w:rsidP="00717EB3">
            <w:pPr>
              <w:pStyle w:val="ListParagraph"/>
              <w:numPr>
                <w:ilvl w:val="0"/>
                <w:numId w:val="1"/>
              </w:numPr>
              <w:ind w:left="160" w:hanging="160"/>
              <w:rPr>
                <w:rFonts w:ascii="Graphik" w:hAnsi="Graphik"/>
                <w:sz w:val="14"/>
                <w:szCs w:val="14"/>
              </w:rPr>
            </w:pPr>
            <w:r w:rsidRPr="008C72D5">
              <w:rPr>
                <w:rFonts w:ascii="Graphik" w:hAnsi="Graphik"/>
                <w:sz w:val="14"/>
                <w:szCs w:val="14"/>
              </w:rPr>
              <w:t>Late return will not be accepted anymore, and deduction will not be reversed.</w:t>
            </w:r>
          </w:p>
        </w:tc>
      </w:tr>
      <w:tr w:rsidR="0072654B" w:rsidRPr="001B2E0C" w14:paraId="0A74878A" w14:textId="77777777" w:rsidTr="00F56B66">
        <w:trPr>
          <w:trHeight w:val="1150"/>
        </w:trPr>
        <w:tc>
          <w:tcPr>
            <w:tcW w:w="1151" w:type="dxa"/>
            <w:vMerge/>
            <w:vAlign w:val="center"/>
            <w:hideMark/>
          </w:tcPr>
          <w:p w14:paraId="3CA39DED" w14:textId="77777777" w:rsidR="0072654B" w:rsidRPr="001B2E0C" w:rsidRDefault="0072654B" w:rsidP="0072654B">
            <w:pPr>
              <w:rPr>
                <w:rFonts w:ascii="Graphik" w:hAnsi="Graphik"/>
                <w:sz w:val="14"/>
                <w:szCs w:val="14"/>
              </w:rPr>
            </w:pPr>
          </w:p>
        </w:tc>
        <w:tc>
          <w:tcPr>
            <w:tcW w:w="1909" w:type="dxa"/>
            <w:vAlign w:val="center"/>
            <w:hideMark/>
          </w:tcPr>
          <w:p w14:paraId="6BEE6091" w14:textId="77777777" w:rsidR="0072654B" w:rsidRPr="001B2E0C" w:rsidRDefault="0072654B" w:rsidP="0072654B">
            <w:pPr>
              <w:rPr>
                <w:rFonts w:ascii="Graphik" w:hAnsi="Graphik"/>
                <w:sz w:val="14"/>
                <w:szCs w:val="14"/>
              </w:rPr>
            </w:pPr>
            <w:r w:rsidRPr="001B2E0C">
              <w:rPr>
                <w:rFonts w:ascii="Graphik" w:hAnsi="Graphik"/>
                <w:sz w:val="14"/>
                <w:szCs w:val="14"/>
              </w:rPr>
              <w:t>AWS</w:t>
            </w:r>
            <w:r w:rsidRPr="001B2E0C">
              <w:rPr>
                <w:rFonts w:ascii="Graphik" w:hAnsi="Graphik"/>
                <w:sz w:val="14"/>
                <w:szCs w:val="14"/>
              </w:rPr>
              <w:br/>
              <w:t>**Please proceed to the nearest AWS office designated in your area.</w:t>
            </w:r>
          </w:p>
        </w:tc>
        <w:tc>
          <w:tcPr>
            <w:tcW w:w="2070" w:type="dxa"/>
            <w:vAlign w:val="center"/>
            <w:hideMark/>
          </w:tcPr>
          <w:p w14:paraId="32FB81DA" w14:textId="77777777" w:rsidR="0072654B" w:rsidRPr="00437C2A" w:rsidRDefault="0072654B" w:rsidP="0072654B">
            <w:pPr>
              <w:rPr>
                <w:rFonts w:ascii="Graphik" w:hAnsi="Graphik"/>
                <w:sz w:val="14"/>
                <w:szCs w:val="14"/>
              </w:rPr>
            </w:pPr>
            <w:r w:rsidRPr="00437C2A">
              <w:rPr>
                <w:rFonts w:ascii="Graphik" w:hAnsi="Graphik"/>
                <w:sz w:val="14"/>
                <w:szCs w:val="14"/>
              </w:rPr>
              <w:t>Access badge</w:t>
            </w:r>
            <w:r w:rsidRPr="00437C2A">
              <w:rPr>
                <w:rFonts w:ascii="Graphik" w:hAnsi="Graphik"/>
                <w:sz w:val="14"/>
                <w:szCs w:val="14"/>
              </w:rPr>
              <w:br/>
              <w:t>Company ID</w:t>
            </w:r>
          </w:p>
        </w:tc>
        <w:tc>
          <w:tcPr>
            <w:tcW w:w="4855" w:type="dxa"/>
            <w:vAlign w:val="center"/>
            <w:hideMark/>
          </w:tcPr>
          <w:p w14:paraId="4C374116" w14:textId="77777777" w:rsidR="0072654B" w:rsidRPr="00C1795D" w:rsidRDefault="0072654B" w:rsidP="0072654B">
            <w:pPr>
              <w:widowControl w:val="0"/>
              <w:rPr>
                <w:rFonts w:ascii="Graphik" w:hAnsi="Graphik"/>
                <w:sz w:val="14"/>
                <w:szCs w:val="14"/>
              </w:rPr>
            </w:pPr>
            <w:r w:rsidRPr="00B351B0">
              <w:rPr>
                <w:rFonts w:ascii="Graphik" w:hAnsi="Graphik"/>
                <w:sz w:val="14"/>
                <w:szCs w:val="14"/>
                <w:highlight w:val="yellow"/>
              </w:rPr>
              <w:t xml:space="preserve">Drop your Access Badge to any of our </w:t>
            </w:r>
            <w:proofErr w:type="gramStart"/>
            <w:r w:rsidRPr="00B351B0">
              <w:rPr>
                <w:rFonts w:ascii="Graphik" w:hAnsi="Graphik"/>
                <w:sz w:val="14"/>
                <w:szCs w:val="14"/>
                <w:highlight w:val="yellow"/>
              </w:rPr>
              <w:t>AWS</w:t>
            </w:r>
            <w:proofErr w:type="gramEnd"/>
            <w:r w:rsidRPr="00B351B0">
              <w:rPr>
                <w:rFonts w:ascii="Graphik" w:hAnsi="Graphik"/>
                <w:sz w:val="14"/>
                <w:szCs w:val="14"/>
                <w:highlight w:val="yellow"/>
              </w:rPr>
              <w:t xml:space="preserve"> office located in our buildings</w:t>
            </w:r>
            <w:r>
              <w:rPr>
                <w:rFonts w:ascii="Graphik" w:hAnsi="Graphik"/>
                <w:sz w:val="14"/>
                <w:szCs w:val="14"/>
              </w:rPr>
              <w:t xml:space="preserve">. You may also drop it at </w:t>
            </w:r>
            <w:r w:rsidRPr="00C1795D">
              <w:rPr>
                <w:rFonts w:ascii="Graphik" w:hAnsi="Graphik"/>
                <w:sz w:val="14"/>
                <w:szCs w:val="14"/>
              </w:rPr>
              <w:t xml:space="preserve">Park and Go </w:t>
            </w:r>
            <w:proofErr w:type="spellStart"/>
            <w:r w:rsidRPr="00C1795D">
              <w:rPr>
                <w:rFonts w:ascii="Graphik" w:hAnsi="Graphik"/>
                <w:sz w:val="14"/>
                <w:szCs w:val="14"/>
              </w:rPr>
              <w:t>Expresslane</w:t>
            </w:r>
            <w:proofErr w:type="spellEnd"/>
            <w:r w:rsidRPr="00C1795D">
              <w:rPr>
                <w:rFonts w:ascii="Graphik" w:hAnsi="Graphik"/>
                <w:sz w:val="14"/>
                <w:szCs w:val="14"/>
              </w:rPr>
              <w:t xml:space="preserve"> at Accenture </w:t>
            </w:r>
            <w:proofErr w:type="spellStart"/>
            <w:r w:rsidRPr="00C1795D">
              <w:rPr>
                <w:rFonts w:ascii="Graphik" w:hAnsi="Graphik"/>
                <w:sz w:val="14"/>
                <w:szCs w:val="14"/>
              </w:rPr>
              <w:t>Cybergate</w:t>
            </w:r>
            <w:proofErr w:type="spellEnd"/>
            <w:r w:rsidRPr="00C1795D">
              <w:rPr>
                <w:rFonts w:ascii="Graphik" w:hAnsi="Graphik"/>
                <w:sz w:val="14"/>
                <w:szCs w:val="14"/>
              </w:rPr>
              <w:t xml:space="preserve"> Tower 1, Mandaluyong City</w:t>
            </w:r>
          </w:p>
          <w:p w14:paraId="7EC8D88F" w14:textId="77777777" w:rsidR="0072654B" w:rsidRDefault="0072654B" w:rsidP="0072654B">
            <w:pPr>
              <w:rPr>
                <w:rFonts w:ascii="Graphik" w:hAnsi="Graphik"/>
                <w:sz w:val="14"/>
                <w:szCs w:val="14"/>
              </w:rPr>
            </w:pPr>
          </w:p>
          <w:p w14:paraId="4D2B1FEC" w14:textId="7A28D18B" w:rsidR="0072654B" w:rsidRPr="00437C2A" w:rsidRDefault="0072654B" w:rsidP="0072654B">
            <w:pPr>
              <w:widowControl w:val="0"/>
              <w:rPr>
                <w:rFonts w:ascii="Graphik" w:hAnsi="Graphik"/>
                <w:sz w:val="14"/>
                <w:szCs w:val="14"/>
              </w:rPr>
            </w:pPr>
            <w:r w:rsidRPr="001B17C7">
              <w:rPr>
                <w:rFonts w:ascii="Graphik" w:hAnsi="Graphik"/>
                <w:i/>
                <w:iCs/>
                <w:sz w:val="14"/>
                <w:szCs w:val="14"/>
              </w:rPr>
              <w:t xml:space="preserve">Note: </w:t>
            </w:r>
            <w:proofErr w:type="gramStart"/>
            <w:r w:rsidRPr="001B17C7">
              <w:rPr>
                <w:rFonts w:ascii="Graphik" w:hAnsi="Graphik"/>
                <w:i/>
                <w:iCs/>
                <w:sz w:val="14"/>
                <w:szCs w:val="14"/>
              </w:rPr>
              <w:t>In the event that</w:t>
            </w:r>
            <w:proofErr w:type="gramEnd"/>
            <w:r w:rsidRPr="001B17C7">
              <w:rPr>
                <w:rFonts w:ascii="Graphik" w:hAnsi="Graphik"/>
                <w:i/>
                <w:iCs/>
                <w:sz w:val="14"/>
                <w:szCs w:val="14"/>
              </w:rPr>
              <w:t xml:space="preserve"> you fail to surrender your ID and access badge, a provisional ‘clearance’ will be given. Your clearance status will be set to ‘not-cleared’ until you return the assets. </w:t>
            </w:r>
          </w:p>
        </w:tc>
      </w:tr>
      <w:tr w:rsidR="0072654B" w:rsidRPr="001B2E0C" w14:paraId="3569742A" w14:textId="77777777" w:rsidTr="00F56B66">
        <w:trPr>
          <w:trHeight w:val="690"/>
        </w:trPr>
        <w:tc>
          <w:tcPr>
            <w:tcW w:w="1151" w:type="dxa"/>
            <w:vAlign w:val="center"/>
          </w:tcPr>
          <w:p w14:paraId="338074B4" w14:textId="77777777" w:rsidR="0072654B" w:rsidRPr="001B2E0C" w:rsidRDefault="0072654B" w:rsidP="0072654B">
            <w:pPr>
              <w:rPr>
                <w:rFonts w:ascii="Graphik" w:hAnsi="Graphik"/>
                <w:sz w:val="14"/>
                <w:szCs w:val="14"/>
              </w:rPr>
            </w:pPr>
            <w:r>
              <w:rPr>
                <w:rFonts w:ascii="Graphik" w:hAnsi="Graphik"/>
                <w:sz w:val="14"/>
                <w:szCs w:val="14"/>
              </w:rPr>
              <w:t>General</w:t>
            </w:r>
          </w:p>
        </w:tc>
        <w:tc>
          <w:tcPr>
            <w:tcW w:w="1909" w:type="dxa"/>
            <w:vAlign w:val="center"/>
          </w:tcPr>
          <w:p w14:paraId="6209E060" w14:textId="77777777" w:rsidR="0072654B" w:rsidRPr="001B2E0C" w:rsidRDefault="0072654B" w:rsidP="0072654B">
            <w:pPr>
              <w:rPr>
                <w:rFonts w:ascii="Graphik" w:hAnsi="Graphik"/>
                <w:sz w:val="14"/>
                <w:szCs w:val="14"/>
              </w:rPr>
            </w:pPr>
            <w:r w:rsidRPr="001B2E0C">
              <w:rPr>
                <w:rFonts w:ascii="Graphik" w:hAnsi="Graphik"/>
                <w:sz w:val="14"/>
                <w:szCs w:val="14"/>
              </w:rPr>
              <w:t>AWS</w:t>
            </w:r>
            <w:r w:rsidRPr="001B2E0C">
              <w:rPr>
                <w:rFonts w:ascii="Graphik" w:hAnsi="Graphik"/>
                <w:sz w:val="14"/>
                <w:szCs w:val="14"/>
              </w:rPr>
              <w:br/>
              <w:t>**Please proceed to the nearest AWS office designated in your area.</w:t>
            </w:r>
          </w:p>
        </w:tc>
        <w:tc>
          <w:tcPr>
            <w:tcW w:w="2070" w:type="dxa"/>
            <w:vAlign w:val="center"/>
          </w:tcPr>
          <w:p w14:paraId="2FF1AB8D" w14:textId="77777777" w:rsidR="0072654B" w:rsidRPr="003044E2" w:rsidRDefault="0072654B" w:rsidP="0072654B">
            <w:pPr>
              <w:rPr>
                <w:rFonts w:ascii="Graphik" w:hAnsi="Graphik"/>
                <w:sz w:val="14"/>
                <w:szCs w:val="14"/>
              </w:rPr>
            </w:pPr>
            <w:r w:rsidRPr="003044E2">
              <w:rPr>
                <w:rFonts w:ascii="Graphik" w:hAnsi="Graphik"/>
                <w:sz w:val="14"/>
                <w:szCs w:val="14"/>
              </w:rPr>
              <w:t>Mobile Device Management</w:t>
            </w:r>
          </w:p>
          <w:p w14:paraId="654F108B" w14:textId="77777777" w:rsidR="0072654B" w:rsidRPr="001B2E0C" w:rsidRDefault="0072654B" w:rsidP="0072654B">
            <w:pPr>
              <w:rPr>
                <w:rFonts w:ascii="Graphik" w:hAnsi="Graphik"/>
                <w:sz w:val="14"/>
                <w:szCs w:val="14"/>
              </w:rPr>
            </w:pPr>
            <w:r w:rsidRPr="003044E2">
              <w:rPr>
                <w:rFonts w:ascii="Graphik" w:hAnsi="Graphik"/>
                <w:sz w:val="14"/>
                <w:szCs w:val="14"/>
              </w:rPr>
              <w:t>Intune un</w:t>
            </w:r>
            <w:r>
              <w:rPr>
                <w:rFonts w:ascii="Graphik" w:hAnsi="Graphik"/>
                <w:sz w:val="14"/>
                <w:szCs w:val="14"/>
              </w:rPr>
              <w:t>-</w:t>
            </w:r>
            <w:r w:rsidRPr="003044E2">
              <w:rPr>
                <w:rFonts w:ascii="Graphik" w:hAnsi="Graphik"/>
                <w:sz w:val="14"/>
                <w:szCs w:val="14"/>
              </w:rPr>
              <w:t>enrollment</w:t>
            </w:r>
          </w:p>
        </w:tc>
        <w:tc>
          <w:tcPr>
            <w:tcW w:w="4855" w:type="dxa"/>
            <w:vAlign w:val="center"/>
          </w:tcPr>
          <w:p w14:paraId="253A99E9" w14:textId="77777777" w:rsidR="0072654B" w:rsidRPr="003044E2" w:rsidRDefault="0072654B" w:rsidP="0072654B">
            <w:pPr>
              <w:rPr>
                <w:rFonts w:ascii="Graphik" w:hAnsi="Graphik"/>
                <w:sz w:val="14"/>
                <w:szCs w:val="14"/>
              </w:rPr>
            </w:pPr>
            <w:r w:rsidRPr="003044E2">
              <w:rPr>
                <w:rFonts w:ascii="Graphik" w:hAnsi="Graphik"/>
                <w:sz w:val="14"/>
                <w:szCs w:val="14"/>
              </w:rPr>
              <w:t>Using a computer, go to Intune Manage Portal</w:t>
            </w:r>
          </w:p>
          <w:p w14:paraId="542F4B52" w14:textId="77777777" w:rsidR="0072654B" w:rsidRPr="001B2E0C" w:rsidRDefault="007A5926" w:rsidP="0072654B">
            <w:pPr>
              <w:rPr>
                <w:rFonts w:ascii="Graphik" w:hAnsi="Graphik"/>
                <w:sz w:val="14"/>
                <w:szCs w:val="14"/>
              </w:rPr>
            </w:pPr>
            <w:hyperlink r:id="rId55" w:history="1">
              <w:r w:rsidR="0072654B" w:rsidRPr="00A57722">
                <w:rPr>
                  <w:rStyle w:val="Hyperlink"/>
                  <w:rFonts w:ascii="Graphik" w:hAnsi="Graphik"/>
                  <w:sz w:val="14"/>
                  <w:szCs w:val="14"/>
                </w:rPr>
                <w:t>https://portal.manage.microsoft.com</w:t>
              </w:r>
            </w:hyperlink>
            <w:r w:rsidR="0072654B">
              <w:rPr>
                <w:rFonts w:ascii="Graphik" w:hAnsi="Graphik"/>
                <w:sz w:val="14"/>
                <w:szCs w:val="14"/>
              </w:rPr>
              <w:t xml:space="preserve"> and remove your enrolled mobile device under “My Devices”</w:t>
            </w:r>
          </w:p>
        </w:tc>
      </w:tr>
      <w:tr w:rsidR="0072654B" w:rsidRPr="001B2E0C" w14:paraId="4C41A82A" w14:textId="77777777" w:rsidTr="00F56B66">
        <w:trPr>
          <w:trHeight w:val="690"/>
        </w:trPr>
        <w:tc>
          <w:tcPr>
            <w:tcW w:w="1151" w:type="dxa"/>
            <w:vAlign w:val="center"/>
            <w:hideMark/>
          </w:tcPr>
          <w:p w14:paraId="299A2DE6" w14:textId="46DD3FE5" w:rsidR="0072654B" w:rsidRPr="001B2E0C" w:rsidRDefault="0072654B" w:rsidP="0072654B">
            <w:pPr>
              <w:rPr>
                <w:rFonts w:ascii="Graphik" w:hAnsi="Graphik"/>
                <w:sz w:val="14"/>
                <w:szCs w:val="14"/>
              </w:rPr>
            </w:pPr>
          </w:p>
        </w:tc>
        <w:tc>
          <w:tcPr>
            <w:tcW w:w="1909" w:type="dxa"/>
            <w:vAlign w:val="center"/>
            <w:hideMark/>
          </w:tcPr>
          <w:p w14:paraId="1ADFA4B4" w14:textId="77777777" w:rsidR="0072654B" w:rsidRPr="001B2E0C" w:rsidRDefault="0072654B" w:rsidP="0072654B">
            <w:pPr>
              <w:rPr>
                <w:rFonts w:ascii="Graphik" w:hAnsi="Graphik"/>
                <w:sz w:val="14"/>
                <w:szCs w:val="14"/>
              </w:rPr>
            </w:pPr>
            <w:r w:rsidRPr="001B2E0C">
              <w:rPr>
                <w:rFonts w:ascii="Graphik" w:hAnsi="Graphik"/>
                <w:sz w:val="14"/>
                <w:szCs w:val="14"/>
              </w:rPr>
              <w:t>Employee Records</w:t>
            </w:r>
          </w:p>
        </w:tc>
        <w:tc>
          <w:tcPr>
            <w:tcW w:w="2070" w:type="dxa"/>
            <w:vAlign w:val="center"/>
            <w:hideMark/>
          </w:tcPr>
          <w:p w14:paraId="10BE4032" w14:textId="77777777" w:rsidR="0072654B" w:rsidRPr="001B2E0C" w:rsidRDefault="0072654B" w:rsidP="0072654B">
            <w:pPr>
              <w:rPr>
                <w:rFonts w:ascii="Graphik" w:hAnsi="Graphik"/>
                <w:sz w:val="14"/>
                <w:szCs w:val="14"/>
              </w:rPr>
            </w:pPr>
            <w:r w:rsidRPr="001B2E0C">
              <w:rPr>
                <w:rFonts w:ascii="Graphik" w:hAnsi="Graphik"/>
                <w:sz w:val="14"/>
                <w:szCs w:val="14"/>
              </w:rPr>
              <w:t>Employee Records</w:t>
            </w:r>
          </w:p>
        </w:tc>
        <w:tc>
          <w:tcPr>
            <w:tcW w:w="4855" w:type="dxa"/>
            <w:vAlign w:val="center"/>
            <w:hideMark/>
          </w:tcPr>
          <w:p w14:paraId="162FCA99" w14:textId="744CFC34" w:rsidR="0072654B" w:rsidRDefault="0072654B" w:rsidP="0072654B">
            <w:pPr>
              <w:rPr>
                <w:rFonts w:ascii="Graphik" w:hAnsi="Graphik"/>
                <w:sz w:val="14"/>
                <w:szCs w:val="14"/>
              </w:rPr>
            </w:pPr>
            <w:bookmarkStart w:id="0" w:name="OLE_LINK1"/>
            <w:r w:rsidRPr="00B351B0">
              <w:rPr>
                <w:rFonts w:ascii="Graphik" w:hAnsi="Graphik"/>
                <w:sz w:val="14"/>
                <w:szCs w:val="14"/>
                <w:highlight w:val="yellow"/>
              </w:rPr>
              <w:t xml:space="preserve">Print a copy of your most recent pay slips, SSS, </w:t>
            </w:r>
            <w:proofErr w:type="spellStart"/>
            <w:r w:rsidRPr="00B351B0">
              <w:rPr>
                <w:rFonts w:ascii="Graphik" w:hAnsi="Graphik"/>
                <w:sz w:val="14"/>
                <w:szCs w:val="14"/>
                <w:highlight w:val="yellow"/>
              </w:rPr>
              <w:t>Philhealth</w:t>
            </w:r>
            <w:proofErr w:type="spellEnd"/>
            <w:r w:rsidRPr="00B351B0">
              <w:rPr>
                <w:rFonts w:ascii="Graphik" w:hAnsi="Graphik"/>
                <w:sz w:val="14"/>
                <w:szCs w:val="14"/>
                <w:highlight w:val="yellow"/>
              </w:rPr>
              <w:t xml:space="preserve"> and Pag-IBIG Contributions &amp; your most recent BIR 2316 via </w:t>
            </w:r>
            <w:hyperlink r:id="rId56" w:anchor="/home" w:history="1">
              <w:r w:rsidRPr="00B351B0">
                <w:rPr>
                  <w:rStyle w:val="Hyperlink"/>
                  <w:rFonts w:ascii="Graphik" w:hAnsi="Graphik"/>
                  <w:sz w:val="14"/>
                  <w:szCs w:val="14"/>
                  <w:highlight w:val="yellow"/>
                </w:rPr>
                <w:t>https://employeehub-ph.accenture.com/#/home</w:t>
              </w:r>
            </w:hyperlink>
          </w:p>
          <w:bookmarkEnd w:id="0"/>
          <w:p w14:paraId="32270680" w14:textId="77777777" w:rsidR="0072654B" w:rsidRDefault="0072654B" w:rsidP="0072654B">
            <w:pPr>
              <w:rPr>
                <w:rFonts w:ascii="Graphik" w:hAnsi="Graphik"/>
                <w:sz w:val="14"/>
                <w:szCs w:val="14"/>
              </w:rPr>
            </w:pPr>
          </w:p>
          <w:p w14:paraId="1B27CA67" w14:textId="65C9CF6B" w:rsidR="0072654B" w:rsidRPr="00C61739" w:rsidRDefault="0072654B" w:rsidP="0072654B">
            <w:pPr>
              <w:rPr>
                <w:rFonts w:ascii="Graphik" w:hAnsi="Graphik"/>
                <w:sz w:val="14"/>
                <w:szCs w:val="14"/>
              </w:rPr>
            </w:pPr>
            <w:r w:rsidRPr="00C61739">
              <w:rPr>
                <w:rFonts w:ascii="Graphik" w:hAnsi="Graphik"/>
                <w:sz w:val="14"/>
                <w:szCs w:val="14"/>
              </w:rPr>
              <w:t xml:space="preserve">Your Exit Packet documents (COE, BIR 2316, Final </w:t>
            </w:r>
            <w:proofErr w:type="spellStart"/>
            <w:r w:rsidRPr="00C61739">
              <w:rPr>
                <w:rFonts w:ascii="Graphik" w:hAnsi="Graphik"/>
                <w:sz w:val="14"/>
                <w:szCs w:val="14"/>
              </w:rPr>
              <w:t>Payslip</w:t>
            </w:r>
            <w:proofErr w:type="spellEnd"/>
            <w:r w:rsidRPr="00C61739">
              <w:rPr>
                <w:rFonts w:ascii="Graphik" w:hAnsi="Graphik"/>
                <w:sz w:val="14"/>
                <w:szCs w:val="14"/>
              </w:rPr>
              <w:t>, etc.) will be available and downloadable in MyExit Dashboard 10 days after the release of your Final Pay.</w:t>
            </w:r>
          </w:p>
          <w:p w14:paraId="0B122883" w14:textId="77777777" w:rsidR="0072654B" w:rsidRPr="00C61739" w:rsidRDefault="0072654B" w:rsidP="0072654B">
            <w:pPr>
              <w:rPr>
                <w:rFonts w:ascii="Graphik" w:hAnsi="Graphik"/>
                <w:sz w:val="14"/>
                <w:szCs w:val="14"/>
              </w:rPr>
            </w:pPr>
          </w:p>
          <w:p w14:paraId="6DB1777B" w14:textId="3640659D" w:rsidR="0072654B" w:rsidRPr="001B2E0C" w:rsidRDefault="0072654B" w:rsidP="0072654B">
            <w:pPr>
              <w:rPr>
                <w:rFonts w:ascii="Graphik" w:hAnsi="Graphik"/>
                <w:sz w:val="14"/>
                <w:szCs w:val="14"/>
              </w:rPr>
            </w:pPr>
            <w:r w:rsidRPr="00C61739">
              <w:rPr>
                <w:rFonts w:ascii="Graphik" w:hAnsi="Graphik"/>
                <w:sz w:val="14"/>
                <w:szCs w:val="14"/>
              </w:rPr>
              <w:t xml:space="preserve">Note: If your Final Pay turns out to be negative, your Simulated </w:t>
            </w:r>
            <w:proofErr w:type="spellStart"/>
            <w:r w:rsidRPr="00C61739">
              <w:rPr>
                <w:rFonts w:ascii="Graphik" w:hAnsi="Graphik"/>
                <w:sz w:val="14"/>
                <w:szCs w:val="14"/>
              </w:rPr>
              <w:t>Payslip</w:t>
            </w:r>
            <w:proofErr w:type="spellEnd"/>
            <w:r w:rsidRPr="00C61739">
              <w:rPr>
                <w:rFonts w:ascii="Graphik" w:hAnsi="Graphik"/>
                <w:sz w:val="14"/>
                <w:szCs w:val="14"/>
              </w:rPr>
              <w:t xml:space="preserve"> with details of deduction will be uploaded in your MyExit Dashboard subject for your confirmation. Note that after 10 calendar days, Exit Management team will finalize the records and process your final pay with the available data.</w:t>
            </w:r>
          </w:p>
        </w:tc>
      </w:tr>
    </w:tbl>
    <w:p w14:paraId="6D8103A5" w14:textId="16C34A1B" w:rsidR="00885B61" w:rsidRDefault="00885B61">
      <w:pPr>
        <w:rPr>
          <w:sz w:val="16"/>
          <w:szCs w:val="16"/>
        </w:rPr>
      </w:pPr>
    </w:p>
    <w:p w14:paraId="5CFEA2C8" w14:textId="77777777" w:rsidR="00A82E64" w:rsidRDefault="00A82E64">
      <w:pPr>
        <w:rPr>
          <w:sz w:val="16"/>
          <w:szCs w:val="16"/>
        </w:rPr>
      </w:pPr>
    </w:p>
    <w:tbl>
      <w:tblPr>
        <w:tblStyle w:val="TableGrid"/>
        <w:tblW w:w="9990" w:type="dxa"/>
        <w:tblInd w:w="-275" w:type="dxa"/>
        <w:tblLayout w:type="fixed"/>
        <w:tblLook w:val="04A0" w:firstRow="1" w:lastRow="0" w:firstColumn="1" w:lastColumn="0" w:noHBand="0" w:noVBand="1"/>
      </w:tblPr>
      <w:tblGrid>
        <w:gridCol w:w="5130"/>
        <w:gridCol w:w="4860"/>
      </w:tblGrid>
      <w:tr w:rsidR="004E7948" w:rsidRPr="0062698B" w14:paraId="42130AED" w14:textId="77777777" w:rsidTr="00121354">
        <w:trPr>
          <w:trHeight w:val="440"/>
        </w:trPr>
        <w:tc>
          <w:tcPr>
            <w:tcW w:w="9990" w:type="dxa"/>
            <w:gridSpan w:val="2"/>
            <w:shd w:val="clear" w:color="auto" w:fill="7030A0"/>
            <w:vAlign w:val="center"/>
          </w:tcPr>
          <w:p w14:paraId="3F51D988" w14:textId="62552605" w:rsidR="004E7948" w:rsidRPr="0062698B" w:rsidRDefault="004E7948" w:rsidP="00583022">
            <w:pPr>
              <w:rPr>
                <w:rFonts w:ascii="Graphik" w:hAnsi="Graphik"/>
                <w:color w:val="FFFFFF" w:themeColor="background1"/>
                <w:sz w:val="14"/>
                <w:szCs w:val="14"/>
              </w:rPr>
            </w:pPr>
            <w:r>
              <w:rPr>
                <w:rFonts w:ascii="Graphik" w:hAnsi="Graphik"/>
                <w:b/>
                <w:bCs/>
                <w:color w:val="FFFFFF" w:themeColor="background1"/>
                <w:sz w:val="14"/>
                <w:szCs w:val="14"/>
              </w:rPr>
              <w:t>Attachments</w:t>
            </w:r>
            <w:r w:rsidRPr="0062698B">
              <w:rPr>
                <w:rFonts w:ascii="Graphik" w:hAnsi="Graphik"/>
                <w:b/>
                <w:bCs/>
                <w:color w:val="FFFFFF" w:themeColor="background1"/>
                <w:sz w:val="14"/>
                <w:szCs w:val="14"/>
              </w:rPr>
              <w:t xml:space="preserve">  </w:t>
            </w:r>
            <w:r w:rsidRPr="0062698B">
              <w:rPr>
                <w:rFonts w:ascii="Graphik" w:hAnsi="Graphik"/>
                <w:color w:val="FFFFFF" w:themeColor="background1"/>
                <w:sz w:val="14"/>
                <w:szCs w:val="14"/>
              </w:rPr>
              <w:t xml:space="preserve"> </w:t>
            </w:r>
          </w:p>
        </w:tc>
      </w:tr>
      <w:bookmarkStart w:id="1" w:name="_MON_1670050686"/>
      <w:bookmarkEnd w:id="1"/>
      <w:tr w:rsidR="004E7948" w:rsidRPr="0062698B" w14:paraId="6328F7CE" w14:textId="77777777" w:rsidTr="004641BD">
        <w:trPr>
          <w:trHeight w:val="645"/>
        </w:trPr>
        <w:tc>
          <w:tcPr>
            <w:tcW w:w="5130" w:type="dxa"/>
            <w:vAlign w:val="center"/>
          </w:tcPr>
          <w:p w14:paraId="36FA5A98" w14:textId="49824995" w:rsidR="004E7948" w:rsidRPr="004D7077" w:rsidRDefault="00392F0C" w:rsidP="00583022">
            <w:pPr>
              <w:keepNext/>
              <w:keepLines/>
              <w:widowControl w:val="0"/>
              <w:rPr>
                <w:rFonts w:ascii="Graphik" w:hAnsi="Graphik"/>
                <w:sz w:val="14"/>
                <w:szCs w:val="14"/>
              </w:rPr>
            </w:pPr>
            <w:r>
              <w:rPr>
                <w:rFonts w:ascii="Graphik" w:hAnsi="Graphik"/>
                <w:sz w:val="14"/>
                <w:szCs w:val="14"/>
              </w:rPr>
              <w:object w:dxaOrig="1508" w:dyaOrig="983" w14:anchorId="0C3C7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57" o:title=""/>
                </v:shape>
                <o:OLEObject Type="Embed" ProgID="Word.Document.12" ShapeID="_x0000_i1025" DrawAspect="Icon" ObjectID="_1719572426" r:id="rId58">
                  <o:FieldCodes>\s</o:FieldCodes>
                </o:OLEObject>
              </w:object>
            </w:r>
          </w:p>
        </w:tc>
        <w:tc>
          <w:tcPr>
            <w:tcW w:w="4860" w:type="dxa"/>
            <w:vAlign w:val="center"/>
          </w:tcPr>
          <w:p w14:paraId="3D7240B3" w14:textId="0F54CF50" w:rsidR="004E7948" w:rsidRPr="004D7077" w:rsidRDefault="004D7077" w:rsidP="00583022">
            <w:pPr>
              <w:pStyle w:val="NormalWeb"/>
              <w:keepNext/>
              <w:keepLines/>
              <w:widowControl w:val="0"/>
              <w:spacing w:before="0" w:beforeAutospacing="0" w:after="0" w:afterAutospacing="0"/>
              <w:rPr>
                <w:rFonts w:ascii="Graphik" w:hAnsi="Graphik" w:cs="Arial"/>
                <w:color w:val="000000" w:themeColor="text1"/>
                <w:kern w:val="24"/>
                <w:sz w:val="14"/>
                <w:szCs w:val="14"/>
              </w:rPr>
            </w:pPr>
            <w:r w:rsidRPr="004D7077">
              <w:rPr>
                <w:rFonts w:ascii="Graphik" w:hAnsi="Graphik" w:cs="Arial"/>
                <w:color w:val="000000" w:themeColor="text1"/>
                <w:kern w:val="24"/>
                <w:sz w:val="14"/>
                <w:szCs w:val="14"/>
              </w:rPr>
              <w:t>MyExit Leaver Dashboard Guide</w:t>
            </w:r>
          </w:p>
        </w:tc>
      </w:tr>
      <w:tr w:rsidR="006F5F8B" w:rsidRPr="0062698B" w14:paraId="549F7CBB" w14:textId="77777777" w:rsidTr="004641BD">
        <w:trPr>
          <w:trHeight w:val="645"/>
        </w:trPr>
        <w:tc>
          <w:tcPr>
            <w:tcW w:w="5130" w:type="dxa"/>
            <w:vAlign w:val="center"/>
          </w:tcPr>
          <w:p w14:paraId="35553AC5" w14:textId="20EB04CD" w:rsidR="006F5F8B" w:rsidRDefault="00C61739" w:rsidP="00583022">
            <w:pPr>
              <w:keepNext/>
              <w:keepLines/>
              <w:widowControl w:val="0"/>
              <w:rPr>
                <w:rFonts w:ascii="Graphik" w:hAnsi="Graphik"/>
                <w:sz w:val="14"/>
                <w:szCs w:val="14"/>
              </w:rPr>
            </w:pPr>
            <w:r>
              <w:rPr>
                <w:rFonts w:ascii="Graphik" w:hAnsi="Graphik"/>
                <w:sz w:val="14"/>
                <w:szCs w:val="14"/>
              </w:rPr>
              <w:object w:dxaOrig="1508" w:dyaOrig="983" w14:anchorId="7323E198">
                <v:shape id="_x0000_i1026" type="#_x0000_t75" style="width:75.5pt;height:49pt" o:ole="">
                  <v:imagedata r:id="rId59" o:title=""/>
                </v:shape>
                <o:OLEObject Type="Embed" ProgID="PowerPoint.Show.12" ShapeID="_x0000_i1026" DrawAspect="Icon" ObjectID="_1719572427" r:id="rId60"/>
              </w:object>
            </w:r>
          </w:p>
        </w:tc>
        <w:tc>
          <w:tcPr>
            <w:tcW w:w="4860" w:type="dxa"/>
            <w:vAlign w:val="center"/>
          </w:tcPr>
          <w:p w14:paraId="21BC6C9D" w14:textId="0CD108DD" w:rsidR="006F5F8B" w:rsidRPr="004D7077" w:rsidRDefault="007A2476" w:rsidP="00583022">
            <w:pPr>
              <w:pStyle w:val="NormalWeb"/>
              <w:keepNext/>
              <w:keepLines/>
              <w:widowControl w:val="0"/>
              <w:spacing w:before="0" w:beforeAutospacing="0" w:after="0" w:afterAutospacing="0"/>
              <w:rPr>
                <w:rFonts w:ascii="Graphik" w:hAnsi="Graphik" w:cs="Arial"/>
                <w:color w:val="000000" w:themeColor="text1"/>
                <w:kern w:val="24"/>
                <w:sz w:val="14"/>
                <w:szCs w:val="14"/>
              </w:rPr>
            </w:pPr>
            <w:r>
              <w:rPr>
                <w:rFonts w:ascii="Graphik" w:hAnsi="Graphik" w:cs="Arial"/>
                <w:color w:val="000000" w:themeColor="text1"/>
                <w:kern w:val="24"/>
                <w:sz w:val="14"/>
                <w:szCs w:val="14"/>
              </w:rPr>
              <w:t xml:space="preserve">Quick </w:t>
            </w:r>
            <w:r w:rsidR="00334EBD">
              <w:rPr>
                <w:rFonts w:ascii="Graphik" w:hAnsi="Graphik" w:cs="Arial"/>
                <w:color w:val="000000" w:themeColor="text1"/>
                <w:kern w:val="24"/>
                <w:sz w:val="14"/>
                <w:szCs w:val="14"/>
              </w:rPr>
              <w:t>Reference</w:t>
            </w:r>
            <w:r>
              <w:rPr>
                <w:rFonts w:ascii="Graphik" w:hAnsi="Graphik" w:cs="Arial"/>
                <w:color w:val="000000" w:themeColor="text1"/>
                <w:kern w:val="24"/>
                <w:sz w:val="14"/>
                <w:szCs w:val="14"/>
              </w:rPr>
              <w:t xml:space="preserve"> Guide for access control applied to leaving employees</w:t>
            </w:r>
          </w:p>
        </w:tc>
      </w:tr>
    </w:tbl>
    <w:p w14:paraId="5E69BA4C" w14:textId="24A9BCD2" w:rsidR="00822FEA" w:rsidRDefault="00822FEA">
      <w:pPr>
        <w:rPr>
          <w:sz w:val="16"/>
          <w:szCs w:val="16"/>
        </w:rPr>
      </w:pPr>
    </w:p>
    <w:p w14:paraId="4F9D1E78" w14:textId="77777777" w:rsidR="005F5CCF" w:rsidRDefault="005F5CCF">
      <w:pPr>
        <w:rPr>
          <w:sz w:val="16"/>
          <w:szCs w:val="16"/>
        </w:rPr>
      </w:pPr>
    </w:p>
    <w:p w14:paraId="1A243D9D" w14:textId="7BE74B02" w:rsidR="00332FEC" w:rsidRDefault="00332FEC">
      <w:pPr>
        <w:rPr>
          <w:sz w:val="16"/>
          <w:szCs w:val="16"/>
        </w:rPr>
      </w:pPr>
    </w:p>
    <w:tbl>
      <w:tblPr>
        <w:tblStyle w:val="TableGrid"/>
        <w:tblW w:w="10058" w:type="dxa"/>
        <w:tblInd w:w="-275" w:type="dxa"/>
        <w:tblLook w:val="04A0" w:firstRow="1" w:lastRow="0" w:firstColumn="1" w:lastColumn="0" w:noHBand="0" w:noVBand="1"/>
      </w:tblPr>
      <w:tblGrid>
        <w:gridCol w:w="376"/>
        <w:gridCol w:w="9682"/>
      </w:tblGrid>
      <w:tr w:rsidR="0062698B" w:rsidRPr="0062698B" w14:paraId="3805926A" w14:textId="77777777" w:rsidTr="00511AB3">
        <w:trPr>
          <w:trHeight w:val="440"/>
        </w:trPr>
        <w:tc>
          <w:tcPr>
            <w:tcW w:w="10058" w:type="dxa"/>
            <w:gridSpan w:val="2"/>
            <w:shd w:val="clear" w:color="auto" w:fill="7030A0"/>
            <w:vAlign w:val="center"/>
          </w:tcPr>
          <w:p w14:paraId="1A5949AA" w14:textId="6FF31A25" w:rsidR="0062698B" w:rsidRPr="0062698B" w:rsidRDefault="007679B7" w:rsidP="00B170F1">
            <w:pPr>
              <w:keepNext/>
              <w:rPr>
                <w:rFonts w:ascii="Graphik" w:hAnsi="Graphik"/>
                <w:color w:val="FFFFFF" w:themeColor="background1"/>
                <w:sz w:val="14"/>
                <w:szCs w:val="14"/>
              </w:rPr>
            </w:pPr>
            <w:r>
              <w:rPr>
                <w:rFonts w:ascii="Graphik" w:hAnsi="Graphik"/>
                <w:b/>
                <w:bCs/>
                <w:color w:val="FFFFFF" w:themeColor="background1"/>
                <w:sz w:val="14"/>
                <w:szCs w:val="14"/>
              </w:rPr>
              <w:t xml:space="preserve">Frequently Asked Questions </w:t>
            </w:r>
          </w:p>
        </w:tc>
      </w:tr>
      <w:tr w:rsidR="00582B3A" w:rsidRPr="0062698B" w14:paraId="64691B7A" w14:textId="77777777" w:rsidTr="00511AB3">
        <w:trPr>
          <w:trHeight w:val="440"/>
        </w:trPr>
        <w:tc>
          <w:tcPr>
            <w:tcW w:w="376" w:type="dxa"/>
            <w:vAlign w:val="center"/>
          </w:tcPr>
          <w:p w14:paraId="327A5135" w14:textId="067DB7AE" w:rsidR="00582B3A" w:rsidRPr="004C7948" w:rsidRDefault="00582B3A" w:rsidP="009B7E11">
            <w:pPr>
              <w:widowControl w:val="0"/>
              <w:rPr>
                <w:rFonts w:ascii="Graphik" w:hAnsi="Graphik" w:cs="Arial"/>
                <w:color w:val="000000" w:themeColor="text1"/>
                <w:kern w:val="24"/>
                <w:sz w:val="14"/>
                <w:szCs w:val="14"/>
              </w:rPr>
            </w:pPr>
            <w:r w:rsidRPr="00097C13">
              <w:rPr>
                <w:rFonts w:ascii="Graphik" w:hAnsi="Graphik" w:cs="Arial"/>
                <w:b/>
                <w:bCs/>
                <w:color w:val="000000" w:themeColor="text1"/>
                <w:kern w:val="24"/>
                <w:sz w:val="14"/>
                <w:szCs w:val="14"/>
              </w:rPr>
              <w:t>Q:</w:t>
            </w:r>
          </w:p>
        </w:tc>
        <w:tc>
          <w:tcPr>
            <w:tcW w:w="9682" w:type="dxa"/>
            <w:vAlign w:val="center"/>
          </w:tcPr>
          <w:p w14:paraId="198A298F" w14:textId="3580DF15" w:rsidR="00582B3A" w:rsidRPr="00312AA5" w:rsidRDefault="00312AA5" w:rsidP="009B7E11">
            <w:pPr>
              <w:pStyle w:val="NormalWeb"/>
              <w:widowControl w:val="0"/>
              <w:rPr>
                <w:rFonts w:ascii="Graphik" w:hAnsi="Graphik" w:cs="Arial"/>
                <w:b/>
                <w:bCs/>
                <w:color w:val="000000" w:themeColor="text1"/>
                <w:kern w:val="24"/>
                <w:sz w:val="14"/>
                <w:szCs w:val="14"/>
              </w:rPr>
            </w:pPr>
            <w:r w:rsidRPr="00312AA5">
              <w:rPr>
                <w:rFonts w:ascii="Graphik" w:hAnsi="Graphik" w:cs="Arial"/>
                <w:b/>
                <w:bCs/>
                <w:color w:val="000000" w:themeColor="text1"/>
                <w:kern w:val="24"/>
                <w:sz w:val="14"/>
                <w:szCs w:val="14"/>
              </w:rPr>
              <w:t>How will employees submit their resignation during the community quarantine period?</w:t>
            </w:r>
          </w:p>
        </w:tc>
      </w:tr>
      <w:tr w:rsidR="004C7948" w:rsidRPr="0062698B" w14:paraId="4F7ABDFF" w14:textId="77777777" w:rsidTr="00511AB3">
        <w:trPr>
          <w:trHeight w:val="440"/>
        </w:trPr>
        <w:tc>
          <w:tcPr>
            <w:tcW w:w="376" w:type="dxa"/>
            <w:vAlign w:val="center"/>
          </w:tcPr>
          <w:p w14:paraId="22422DCF" w14:textId="55B2727A" w:rsidR="004C7948" w:rsidRPr="004C7948" w:rsidRDefault="004C7948" w:rsidP="009B7E11">
            <w:pPr>
              <w:widowControl w:val="0"/>
              <w:rPr>
                <w:rFonts w:ascii="Graphik" w:hAnsi="Graphik"/>
                <w:sz w:val="14"/>
                <w:szCs w:val="14"/>
              </w:rPr>
            </w:pPr>
            <w:r w:rsidRPr="004C7948">
              <w:rPr>
                <w:rFonts w:ascii="Graphik" w:hAnsi="Graphik" w:cs="Arial"/>
                <w:color w:val="000000" w:themeColor="text1"/>
                <w:kern w:val="24"/>
                <w:sz w:val="14"/>
                <w:szCs w:val="14"/>
              </w:rPr>
              <w:t>A:</w:t>
            </w:r>
          </w:p>
        </w:tc>
        <w:tc>
          <w:tcPr>
            <w:tcW w:w="9682" w:type="dxa"/>
            <w:vAlign w:val="center"/>
          </w:tcPr>
          <w:p w14:paraId="34355E9D" w14:textId="02079FAE" w:rsidR="00CA1764" w:rsidRPr="00CA1764" w:rsidRDefault="004C7948" w:rsidP="009B7E11">
            <w:pPr>
              <w:pStyle w:val="NormalWeb"/>
              <w:widowControl w:val="0"/>
              <w:spacing w:before="0" w:beforeAutospacing="0" w:after="0" w:afterAutospacing="0"/>
              <w:rPr>
                <w:rFonts w:ascii="Graphik" w:hAnsi="Graphik" w:cs="Arial"/>
                <w:sz w:val="14"/>
                <w:szCs w:val="14"/>
              </w:rPr>
            </w:pPr>
            <w:r w:rsidRPr="004C7948">
              <w:rPr>
                <w:rFonts w:ascii="Graphik" w:hAnsi="Graphik" w:cs="Arial"/>
                <w:color w:val="000000" w:themeColor="text1"/>
                <w:kern w:val="24"/>
                <w:sz w:val="14"/>
                <w:szCs w:val="14"/>
              </w:rPr>
              <w:t xml:space="preserve">A digital *resignation letter (RL) should be sent to ExitManagementQuery </w:t>
            </w:r>
            <w:hyperlink r:id="rId61" w:history="1">
              <w:r w:rsidR="00CA1764" w:rsidRPr="00C90795">
                <w:rPr>
                  <w:rStyle w:val="Hyperlink"/>
                  <w:rFonts w:ascii="Graphik" w:eastAsiaTheme="majorEastAsia" w:hAnsi="Graphik" w:cs="Arial"/>
                  <w:kern w:val="24"/>
                  <w:sz w:val="14"/>
                  <w:szCs w:val="14"/>
                </w:rPr>
                <w:t>ExitManagementQuery@accenture.com</w:t>
              </w:r>
            </w:hyperlink>
          </w:p>
          <w:p w14:paraId="5FE42C0C" w14:textId="19A49833" w:rsidR="004C7948" w:rsidRPr="004C7948" w:rsidRDefault="004C7948" w:rsidP="009B7E11">
            <w:pPr>
              <w:pStyle w:val="NormalWeb"/>
              <w:widowControl w:val="0"/>
              <w:spacing w:before="0" w:beforeAutospacing="0" w:after="0" w:afterAutospacing="0"/>
              <w:rPr>
                <w:rFonts w:ascii="Graphik" w:hAnsi="Graphik" w:cs="Arial"/>
                <w:b/>
                <w:bCs/>
                <w:color w:val="000000" w:themeColor="text1"/>
                <w:kern w:val="24"/>
                <w:sz w:val="14"/>
                <w:szCs w:val="14"/>
              </w:rPr>
            </w:pPr>
            <w:r w:rsidRPr="004C7948">
              <w:rPr>
                <w:rFonts w:ascii="Graphik" w:hAnsi="Graphik" w:cs="Arial"/>
                <w:color w:val="000000" w:themeColor="text1"/>
                <w:kern w:val="24"/>
                <w:sz w:val="14"/>
                <w:szCs w:val="14"/>
              </w:rPr>
              <w:t>* Resignation Letter must be signed with a digital signature or at least traceable as tendered by the employee him/herself.</w:t>
            </w:r>
          </w:p>
        </w:tc>
      </w:tr>
      <w:tr w:rsidR="004C7948" w:rsidRPr="0062698B" w14:paraId="1EDE8883" w14:textId="77777777" w:rsidTr="00511AB3">
        <w:trPr>
          <w:trHeight w:val="296"/>
        </w:trPr>
        <w:tc>
          <w:tcPr>
            <w:tcW w:w="376" w:type="dxa"/>
            <w:vAlign w:val="center"/>
          </w:tcPr>
          <w:p w14:paraId="0DEB79D3" w14:textId="5A6FA8F4" w:rsidR="004C7948" w:rsidRPr="00097C13" w:rsidRDefault="004C7948" w:rsidP="009B7E11">
            <w:pPr>
              <w:keepNext/>
              <w:widowControl w:val="0"/>
              <w:rPr>
                <w:rFonts w:ascii="Graphik" w:hAnsi="Graphik"/>
                <w:b/>
                <w:bCs/>
                <w:sz w:val="14"/>
                <w:szCs w:val="14"/>
              </w:rPr>
            </w:pPr>
            <w:r w:rsidRPr="00097C13">
              <w:rPr>
                <w:rFonts w:ascii="Graphik" w:hAnsi="Graphik" w:cs="Arial"/>
                <w:b/>
                <w:bCs/>
                <w:color w:val="000000" w:themeColor="text1"/>
                <w:kern w:val="24"/>
                <w:sz w:val="14"/>
                <w:szCs w:val="14"/>
              </w:rPr>
              <w:t>Q:</w:t>
            </w:r>
          </w:p>
        </w:tc>
        <w:tc>
          <w:tcPr>
            <w:tcW w:w="9682" w:type="dxa"/>
            <w:vAlign w:val="center"/>
          </w:tcPr>
          <w:p w14:paraId="1DAD5D3C" w14:textId="08B17CF9" w:rsidR="004C7948" w:rsidRPr="00097C13" w:rsidRDefault="004C7948" w:rsidP="009B7E11">
            <w:pPr>
              <w:pStyle w:val="NormalWeb"/>
              <w:keepNext/>
              <w:keepLines/>
              <w:spacing w:before="0" w:beforeAutospacing="0" w:after="0" w:afterAutospacing="0"/>
              <w:rPr>
                <w:rFonts w:ascii="Graphik" w:hAnsi="Graphik" w:cs="Arial"/>
                <w:b/>
                <w:bCs/>
                <w:color w:val="000000" w:themeColor="text1"/>
                <w:kern w:val="24"/>
                <w:sz w:val="14"/>
                <w:szCs w:val="14"/>
              </w:rPr>
            </w:pPr>
            <w:r w:rsidRPr="00097C13">
              <w:rPr>
                <w:rFonts w:ascii="Graphik" w:hAnsi="Graphik" w:cs="Arial"/>
                <w:b/>
                <w:bCs/>
                <w:color w:val="000000" w:themeColor="text1"/>
                <w:kern w:val="24"/>
                <w:sz w:val="14"/>
                <w:szCs w:val="14"/>
              </w:rPr>
              <w:t>How will employees return their ID and access badge?</w:t>
            </w:r>
          </w:p>
        </w:tc>
      </w:tr>
      <w:tr w:rsidR="001B17C7" w:rsidRPr="0062698B" w14:paraId="4261D57E" w14:textId="77777777" w:rsidTr="007A1010">
        <w:trPr>
          <w:trHeight w:val="1034"/>
        </w:trPr>
        <w:tc>
          <w:tcPr>
            <w:tcW w:w="376" w:type="dxa"/>
            <w:vAlign w:val="center"/>
          </w:tcPr>
          <w:p w14:paraId="5A27C887" w14:textId="1C141841" w:rsidR="001B17C7" w:rsidRPr="00097C13" w:rsidRDefault="001B17C7" w:rsidP="009B7E11">
            <w:pPr>
              <w:keepNext/>
              <w:widowControl w:val="0"/>
              <w:rPr>
                <w:rFonts w:ascii="Graphik" w:hAnsi="Graphik"/>
                <w:sz w:val="14"/>
                <w:szCs w:val="14"/>
              </w:rPr>
            </w:pPr>
            <w:r w:rsidRPr="00097C13">
              <w:rPr>
                <w:rFonts w:ascii="Graphik" w:hAnsi="Graphik" w:cs="Arial"/>
                <w:color w:val="000000" w:themeColor="text1"/>
                <w:kern w:val="24"/>
                <w:sz w:val="14"/>
                <w:szCs w:val="14"/>
              </w:rPr>
              <w:t>A:</w:t>
            </w:r>
          </w:p>
        </w:tc>
        <w:tc>
          <w:tcPr>
            <w:tcW w:w="9682" w:type="dxa"/>
            <w:vAlign w:val="center"/>
          </w:tcPr>
          <w:p w14:paraId="7D66C3AB" w14:textId="3BE62D1E" w:rsidR="00A75C9C" w:rsidRPr="00C1795D" w:rsidRDefault="006F0535" w:rsidP="00A75C9C">
            <w:pPr>
              <w:widowControl w:val="0"/>
              <w:rPr>
                <w:rFonts w:ascii="Graphik" w:hAnsi="Graphik"/>
                <w:sz w:val="14"/>
                <w:szCs w:val="14"/>
              </w:rPr>
            </w:pPr>
            <w:r>
              <w:rPr>
                <w:rFonts w:ascii="Graphik" w:hAnsi="Graphik"/>
                <w:sz w:val="14"/>
                <w:szCs w:val="14"/>
              </w:rPr>
              <w:t>D</w:t>
            </w:r>
            <w:r w:rsidR="00A75C9C" w:rsidRPr="00437C2A">
              <w:rPr>
                <w:rFonts w:ascii="Graphik" w:hAnsi="Graphik"/>
                <w:sz w:val="14"/>
                <w:szCs w:val="14"/>
              </w:rPr>
              <w:t>rop your Access Badge to any of our AWS office located in our buildings</w:t>
            </w:r>
            <w:r w:rsidR="00A75C9C">
              <w:rPr>
                <w:rFonts w:ascii="Graphik" w:hAnsi="Graphik"/>
                <w:sz w:val="14"/>
                <w:szCs w:val="14"/>
              </w:rPr>
              <w:t xml:space="preserve">. You may also drop it at </w:t>
            </w:r>
            <w:r w:rsidR="00A75C9C" w:rsidRPr="00C1795D">
              <w:rPr>
                <w:rFonts w:ascii="Graphik" w:hAnsi="Graphik"/>
                <w:sz w:val="14"/>
                <w:szCs w:val="14"/>
              </w:rPr>
              <w:t>Park and Go Expresslane at Accenture Cybergate Tower 1, Mandaluyong City</w:t>
            </w:r>
          </w:p>
          <w:p w14:paraId="59CD5DB4" w14:textId="77777777" w:rsidR="001B17C7" w:rsidRPr="00097C13" w:rsidRDefault="001B17C7" w:rsidP="009B7E11">
            <w:pPr>
              <w:keepNext/>
              <w:keepLines/>
              <w:rPr>
                <w:rFonts w:ascii="Graphik" w:hAnsi="Graphik"/>
                <w:sz w:val="14"/>
                <w:szCs w:val="14"/>
              </w:rPr>
            </w:pPr>
          </w:p>
          <w:p w14:paraId="4344D310" w14:textId="0B5649E8" w:rsidR="001B17C7" w:rsidRPr="009832BB" w:rsidRDefault="001B17C7" w:rsidP="009B7E11">
            <w:pPr>
              <w:keepNext/>
              <w:keepLines/>
              <w:rPr>
                <w:rFonts w:ascii="Graphik" w:hAnsi="Graphik"/>
                <w:i/>
                <w:iCs/>
                <w:sz w:val="14"/>
                <w:szCs w:val="14"/>
              </w:rPr>
            </w:pPr>
            <w:r w:rsidRPr="00097C13">
              <w:rPr>
                <w:rFonts w:ascii="Graphik" w:hAnsi="Graphik"/>
                <w:i/>
                <w:iCs/>
                <w:sz w:val="14"/>
                <w:szCs w:val="14"/>
              </w:rPr>
              <w:t>Note: In the event that you fail to surrender your ID and access badge, a provisional ‘clearance’ will be given. Your clearance status will be set to ‘not-cleared’ until you return the assets.</w:t>
            </w:r>
          </w:p>
        </w:tc>
      </w:tr>
      <w:tr w:rsidR="001B17C7" w:rsidRPr="0062698B" w14:paraId="66242DC4" w14:textId="77777777" w:rsidTr="00511AB3">
        <w:trPr>
          <w:trHeight w:val="341"/>
        </w:trPr>
        <w:tc>
          <w:tcPr>
            <w:tcW w:w="376" w:type="dxa"/>
            <w:vAlign w:val="center"/>
          </w:tcPr>
          <w:p w14:paraId="63392C47" w14:textId="4B0133AE" w:rsidR="001B17C7" w:rsidRPr="00097C13" w:rsidRDefault="001B17C7" w:rsidP="001B17C7">
            <w:pPr>
              <w:keepNext/>
              <w:keepLines/>
              <w:rPr>
                <w:rFonts w:ascii="Graphik" w:hAnsi="Graphik" w:cs="Arial"/>
                <w:color w:val="000000" w:themeColor="text1"/>
                <w:kern w:val="24"/>
                <w:sz w:val="14"/>
                <w:szCs w:val="14"/>
              </w:rPr>
            </w:pPr>
            <w:r w:rsidRPr="00097C13">
              <w:rPr>
                <w:rFonts w:ascii="Graphik" w:hAnsi="Graphik" w:cs="Arial"/>
                <w:b/>
                <w:bCs/>
                <w:color w:val="000000" w:themeColor="text1"/>
                <w:kern w:val="24"/>
                <w:sz w:val="14"/>
                <w:szCs w:val="14"/>
              </w:rPr>
              <w:t>Q:</w:t>
            </w:r>
          </w:p>
        </w:tc>
        <w:tc>
          <w:tcPr>
            <w:tcW w:w="9682" w:type="dxa"/>
            <w:vAlign w:val="center"/>
          </w:tcPr>
          <w:p w14:paraId="23649E93" w14:textId="7D9D62E1" w:rsidR="001B17C7" w:rsidRPr="00097C13" w:rsidRDefault="001B17C7" w:rsidP="001B17C7">
            <w:pPr>
              <w:pStyle w:val="NormalWeb"/>
              <w:keepNext/>
              <w:keepLines/>
              <w:spacing w:before="0" w:beforeAutospacing="0" w:after="0" w:afterAutospacing="0"/>
              <w:rPr>
                <w:rFonts w:ascii="Graphik" w:hAnsi="Graphik" w:cs="Arial"/>
                <w:color w:val="000000" w:themeColor="text1"/>
                <w:kern w:val="24"/>
                <w:sz w:val="14"/>
                <w:szCs w:val="14"/>
              </w:rPr>
            </w:pPr>
            <w:r w:rsidRPr="00097C13">
              <w:rPr>
                <w:rFonts w:ascii="Graphik" w:hAnsi="Graphik" w:cs="Arial"/>
                <w:b/>
                <w:bCs/>
                <w:color w:val="000000" w:themeColor="text1"/>
                <w:kern w:val="24"/>
                <w:sz w:val="14"/>
                <w:szCs w:val="14"/>
              </w:rPr>
              <w:t xml:space="preserve">How will employees surrender company related assets to ISA? </w:t>
            </w:r>
          </w:p>
        </w:tc>
      </w:tr>
      <w:tr w:rsidR="00511AB3" w:rsidRPr="0062698B" w14:paraId="4B876E96" w14:textId="77777777" w:rsidTr="00511AB3">
        <w:trPr>
          <w:trHeight w:val="548"/>
        </w:trPr>
        <w:tc>
          <w:tcPr>
            <w:tcW w:w="376" w:type="dxa"/>
            <w:vAlign w:val="center"/>
          </w:tcPr>
          <w:p w14:paraId="78D59F36" w14:textId="0070A715" w:rsidR="00511AB3" w:rsidRPr="00097C13" w:rsidRDefault="00511AB3" w:rsidP="00511AB3">
            <w:pPr>
              <w:rPr>
                <w:rFonts w:ascii="Graphik" w:hAnsi="Graphik" w:cs="Arial"/>
                <w:color w:val="000000" w:themeColor="text1"/>
                <w:kern w:val="24"/>
                <w:sz w:val="14"/>
                <w:szCs w:val="14"/>
              </w:rPr>
            </w:pPr>
            <w:r w:rsidRPr="00097C13">
              <w:rPr>
                <w:rFonts w:ascii="Graphik" w:hAnsi="Graphik" w:cs="Arial"/>
                <w:color w:val="000000" w:themeColor="text1"/>
                <w:kern w:val="24"/>
                <w:sz w:val="14"/>
                <w:szCs w:val="14"/>
              </w:rPr>
              <w:t>A:</w:t>
            </w:r>
          </w:p>
        </w:tc>
        <w:tc>
          <w:tcPr>
            <w:tcW w:w="9682" w:type="dxa"/>
            <w:vAlign w:val="center"/>
          </w:tcPr>
          <w:p w14:paraId="2A1BB7F6" w14:textId="77777777" w:rsidR="009E5CD7" w:rsidRPr="00DB4122" w:rsidRDefault="009E5CD7" w:rsidP="009E5CD7">
            <w:pPr>
              <w:pStyle w:val="ListParagraph"/>
              <w:widowControl w:val="0"/>
              <w:numPr>
                <w:ilvl w:val="0"/>
                <w:numId w:val="17"/>
              </w:numPr>
              <w:ind w:left="250" w:hanging="250"/>
              <w:rPr>
                <w:rFonts w:ascii="Graphik" w:hAnsi="Graphik"/>
                <w:sz w:val="14"/>
                <w:szCs w:val="14"/>
              </w:rPr>
            </w:pPr>
            <w:r w:rsidRPr="00DB4122">
              <w:rPr>
                <w:rFonts w:ascii="Graphik" w:hAnsi="Graphik"/>
                <w:sz w:val="14"/>
                <w:szCs w:val="14"/>
              </w:rPr>
              <w:t>Complete the attestation process (template can be found in attachment section)</w:t>
            </w:r>
          </w:p>
          <w:p w14:paraId="046D267C" w14:textId="77777777" w:rsidR="009E5CD7" w:rsidRDefault="009E5CD7" w:rsidP="009E5CD7">
            <w:pPr>
              <w:pStyle w:val="ListParagraph"/>
              <w:widowControl w:val="0"/>
              <w:numPr>
                <w:ilvl w:val="1"/>
                <w:numId w:val="17"/>
              </w:numPr>
              <w:ind w:left="430" w:hanging="180"/>
              <w:rPr>
                <w:rFonts w:ascii="Graphik" w:hAnsi="Graphik"/>
                <w:sz w:val="14"/>
                <w:szCs w:val="14"/>
              </w:rPr>
            </w:pPr>
            <w:r w:rsidRPr="00DB4122">
              <w:rPr>
                <w:rFonts w:ascii="Graphik" w:hAnsi="Graphik"/>
                <w:sz w:val="14"/>
                <w:szCs w:val="14"/>
              </w:rPr>
              <w:t xml:space="preserve">Print and accomplish the attestation form with your full name and signature and </w:t>
            </w:r>
          </w:p>
          <w:p w14:paraId="6A6A112A" w14:textId="77777777" w:rsidR="009E5CD7" w:rsidRPr="00797F99" w:rsidRDefault="009E5CD7" w:rsidP="009E5CD7">
            <w:pPr>
              <w:pStyle w:val="ListParagraph"/>
              <w:widowControl w:val="0"/>
              <w:numPr>
                <w:ilvl w:val="1"/>
                <w:numId w:val="17"/>
              </w:numPr>
              <w:ind w:left="430" w:hanging="180"/>
              <w:rPr>
                <w:rFonts w:ascii="Graphik" w:hAnsi="Graphik"/>
                <w:sz w:val="14"/>
                <w:szCs w:val="14"/>
              </w:rPr>
            </w:pPr>
            <w:r>
              <w:rPr>
                <w:rFonts w:ascii="Graphik" w:hAnsi="Graphik"/>
                <w:sz w:val="14"/>
                <w:szCs w:val="14"/>
              </w:rPr>
              <w:t xml:space="preserve">Upload file in MyExit Leaver dashboard under “Attestation “and </w:t>
            </w:r>
            <w:r w:rsidRPr="00DB4122">
              <w:rPr>
                <w:rFonts w:ascii="Graphik" w:hAnsi="Graphik"/>
                <w:sz w:val="14"/>
                <w:szCs w:val="14"/>
              </w:rPr>
              <w:t>submit a digital copy to ISA.Philippines.Clearance.Team@accenture.com</w:t>
            </w:r>
          </w:p>
          <w:p w14:paraId="02215D9A" w14:textId="77777777" w:rsidR="009E5CD7" w:rsidRPr="00DB4122" w:rsidRDefault="009E5CD7" w:rsidP="009E5CD7">
            <w:pPr>
              <w:pStyle w:val="ListParagraph"/>
              <w:widowControl w:val="0"/>
              <w:rPr>
                <w:rFonts w:ascii="Graphik" w:hAnsi="Graphik"/>
                <w:sz w:val="14"/>
                <w:szCs w:val="14"/>
              </w:rPr>
            </w:pPr>
          </w:p>
          <w:p w14:paraId="551096F0" w14:textId="77777777" w:rsidR="009E5CD7" w:rsidRDefault="009E5CD7" w:rsidP="009E5CD7">
            <w:pPr>
              <w:pStyle w:val="ListParagraph"/>
              <w:widowControl w:val="0"/>
              <w:numPr>
                <w:ilvl w:val="0"/>
                <w:numId w:val="17"/>
              </w:numPr>
              <w:ind w:left="250" w:hanging="250"/>
              <w:rPr>
                <w:rFonts w:ascii="Graphik" w:hAnsi="Graphik"/>
                <w:sz w:val="14"/>
                <w:szCs w:val="14"/>
              </w:rPr>
            </w:pPr>
            <w:r w:rsidRPr="00DB4122">
              <w:rPr>
                <w:rFonts w:ascii="Graphik" w:hAnsi="Graphik"/>
                <w:sz w:val="14"/>
                <w:szCs w:val="14"/>
              </w:rPr>
              <w:t xml:space="preserve">IT Asset Return Options: </w:t>
            </w:r>
          </w:p>
          <w:p w14:paraId="787B65A7" w14:textId="77777777" w:rsidR="009E5CD7" w:rsidRPr="00DB4122" w:rsidRDefault="009E5CD7" w:rsidP="009E5CD7">
            <w:pPr>
              <w:pStyle w:val="ListParagraph"/>
              <w:widowControl w:val="0"/>
              <w:ind w:left="250"/>
              <w:rPr>
                <w:rFonts w:ascii="Graphik" w:hAnsi="Graphik"/>
                <w:sz w:val="14"/>
                <w:szCs w:val="14"/>
              </w:rPr>
            </w:pPr>
            <w:r>
              <w:rPr>
                <w:rFonts w:ascii="Graphik" w:hAnsi="Graphik"/>
                <w:sz w:val="14"/>
                <w:szCs w:val="14"/>
              </w:rPr>
              <w:t xml:space="preserve">Please refer to </w:t>
            </w:r>
            <w:r w:rsidRPr="00176A00">
              <w:rPr>
                <w:rFonts w:ascii="Graphik" w:hAnsi="Graphik"/>
                <w:sz w:val="14"/>
                <w:szCs w:val="14"/>
              </w:rPr>
              <w:t>ISA Asset Return Option document for the detailed guidelines.</w:t>
            </w:r>
            <w:r>
              <w:rPr>
                <w:rFonts w:ascii="Graphik" w:hAnsi="Graphik"/>
                <w:sz w:val="14"/>
                <w:szCs w:val="14"/>
              </w:rPr>
              <w:t xml:space="preserve"> (Under attachment section)</w:t>
            </w:r>
          </w:p>
          <w:p w14:paraId="30F7C12A" w14:textId="77777777" w:rsidR="009E5CD7" w:rsidRPr="00750DF9" w:rsidRDefault="009E5CD7" w:rsidP="009E5CD7">
            <w:pPr>
              <w:pStyle w:val="ListParagraph"/>
              <w:widowControl w:val="0"/>
              <w:numPr>
                <w:ilvl w:val="1"/>
                <w:numId w:val="17"/>
              </w:numPr>
              <w:ind w:left="430" w:hanging="200"/>
              <w:rPr>
                <w:rFonts w:ascii="Graphik" w:hAnsi="Graphik"/>
                <w:sz w:val="14"/>
                <w:szCs w:val="14"/>
              </w:rPr>
            </w:pPr>
            <w:r w:rsidRPr="004531F9">
              <w:rPr>
                <w:rFonts w:ascii="Graphik" w:hAnsi="Graphik"/>
                <w:b/>
                <w:bCs/>
                <w:sz w:val="14"/>
                <w:szCs w:val="14"/>
              </w:rPr>
              <w:t xml:space="preserve">DROP OFF AT ACCENTURE OFFICE: </w:t>
            </w:r>
          </w:p>
          <w:p w14:paraId="2BBA27B9" w14:textId="77777777" w:rsidR="009E5CD7" w:rsidRPr="00750DF9" w:rsidRDefault="009E5CD7" w:rsidP="009E5CD7">
            <w:pPr>
              <w:pStyle w:val="ListParagraph"/>
              <w:widowControl w:val="0"/>
              <w:numPr>
                <w:ilvl w:val="0"/>
                <w:numId w:val="23"/>
              </w:numPr>
              <w:ind w:left="614" w:hanging="180"/>
              <w:rPr>
                <w:rFonts w:ascii="Graphik" w:hAnsi="Graphik"/>
                <w:sz w:val="14"/>
                <w:szCs w:val="14"/>
              </w:rPr>
            </w:pPr>
            <w:r w:rsidRPr="00750DF9">
              <w:rPr>
                <w:rFonts w:ascii="Graphik" w:hAnsi="Graphik"/>
                <w:sz w:val="14"/>
                <w:szCs w:val="14"/>
              </w:rPr>
              <w:t>Make sure that a Return a PC ticket was logged before surrendering the asset/s.</w:t>
            </w:r>
          </w:p>
          <w:p w14:paraId="1F92B847" w14:textId="77777777" w:rsidR="009E5CD7" w:rsidRDefault="009E5CD7" w:rsidP="009E5CD7">
            <w:pPr>
              <w:pStyle w:val="ListParagraph"/>
              <w:widowControl w:val="0"/>
              <w:numPr>
                <w:ilvl w:val="0"/>
                <w:numId w:val="23"/>
              </w:numPr>
              <w:ind w:left="614" w:hanging="180"/>
              <w:rPr>
                <w:rFonts w:ascii="Graphik" w:hAnsi="Graphik"/>
                <w:sz w:val="14"/>
                <w:szCs w:val="14"/>
              </w:rPr>
            </w:pPr>
            <w:r w:rsidRPr="00750DF9">
              <w:rPr>
                <w:rFonts w:ascii="Graphik" w:hAnsi="Graphik"/>
                <w:sz w:val="14"/>
                <w:szCs w:val="14"/>
              </w:rPr>
              <w:t>Follow the RTV/RTO guidelines when returning the asset in the office.</w:t>
            </w:r>
          </w:p>
          <w:p w14:paraId="5AB44DFD" w14:textId="77777777" w:rsidR="009E5CD7" w:rsidRPr="00DB4122" w:rsidRDefault="009E5CD7" w:rsidP="009E5CD7">
            <w:pPr>
              <w:pStyle w:val="ListParagraph"/>
              <w:widowControl w:val="0"/>
              <w:numPr>
                <w:ilvl w:val="1"/>
                <w:numId w:val="17"/>
              </w:numPr>
              <w:ind w:left="430" w:hanging="200"/>
              <w:rPr>
                <w:rFonts w:ascii="Graphik" w:hAnsi="Graphik"/>
                <w:sz w:val="14"/>
                <w:szCs w:val="14"/>
              </w:rPr>
            </w:pPr>
            <w:r w:rsidRPr="007B2D39">
              <w:rPr>
                <w:rFonts w:ascii="Graphik" w:hAnsi="Graphik"/>
                <w:b/>
                <w:bCs/>
                <w:sz w:val="14"/>
                <w:szCs w:val="14"/>
              </w:rPr>
              <w:t>Assets Left in the office/Returned directly to Project</w:t>
            </w:r>
            <w:r w:rsidRPr="00DB4122">
              <w:rPr>
                <w:rFonts w:ascii="Graphik" w:hAnsi="Graphik"/>
                <w:sz w:val="14"/>
                <w:szCs w:val="14"/>
              </w:rPr>
              <w:t>:</w:t>
            </w:r>
          </w:p>
          <w:p w14:paraId="5220C6B7" w14:textId="77777777" w:rsidR="009E5CD7" w:rsidRPr="00905B90" w:rsidRDefault="009E5CD7" w:rsidP="009E5CD7">
            <w:pPr>
              <w:pStyle w:val="ListParagraph"/>
              <w:widowControl w:val="0"/>
              <w:numPr>
                <w:ilvl w:val="0"/>
                <w:numId w:val="20"/>
              </w:numPr>
              <w:ind w:left="610" w:hanging="180"/>
              <w:rPr>
                <w:rFonts w:ascii="Graphik" w:hAnsi="Graphik"/>
                <w:sz w:val="14"/>
                <w:szCs w:val="14"/>
              </w:rPr>
            </w:pPr>
            <w:r w:rsidRPr="00905B90">
              <w:rPr>
                <w:rFonts w:ascii="Graphik" w:hAnsi="Graphik"/>
                <w:sz w:val="14"/>
                <w:szCs w:val="14"/>
              </w:rPr>
              <w:t>Log a Service Now Ticket “Transfer of accountability or Return a PC”</w:t>
            </w:r>
          </w:p>
          <w:p w14:paraId="4E743239" w14:textId="77777777" w:rsidR="009E5CD7" w:rsidRPr="00DB4122" w:rsidRDefault="009E5CD7" w:rsidP="009E5CD7">
            <w:pPr>
              <w:pStyle w:val="ListParagraph"/>
              <w:widowControl w:val="0"/>
              <w:numPr>
                <w:ilvl w:val="0"/>
                <w:numId w:val="18"/>
              </w:numPr>
              <w:ind w:left="790" w:hanging="180"/>
              <w:rPr>
                <w:rFonts w:ascii="Graphik" w:hAnsi="Graphik"/>
                <w:sz w:val="14"/>
                <w:szCs w:val="14"/>
              </w:rPr>
            </w:pPr>
            <w:r w:rsidRPr="00DB4122">
              <w:rPr>
                <w:rFonts w:ascii="Graphik" w:hAnsi="Graphik"/>
                <w:sz w:val="14"/>
                <w:szCs w:val="14"/>
              </w:rPr>
              <w:t>Transfer of Accountability (TOA) – log TOA ticket if machine has new user. The new assignee or target user needs to acknowledge the Accountability form to complete and reflect the changes.</w:t>
            </w:r>
          </w:p>
          <w:p w14:paraId="5AB78315" w14:textId="77777777" w:rsidR="009E5CD7" w:rsidRPr="00DB4122" w:rsidRDefault="009E5CD7" w:rsidP="009E5CD7">
            <w:pPr>
              <w:pStyle w:val="ListParagraph"/>
              <w:widowControl w:val="0"/>
              <w:numPr>
                <w:ilvl w:val="0"/>
                <w:numId w:val="18"/>
              </w:numPr>
              <w:ind w:left="790" w:hanging="180"/>
              <w:rPr>
                <w:rFonts w:ascii="Graphik" w:hAnsi="Graphik"/>
                <w:sz w:val="14"/>
                <w:szCs w:val="14"/>
              </w:rPr>
            </w:pPr>
            <w:r w:rsidRPr="00DB4122">
              <w:rPr>
                <w:rFonts w:ascii="Graphik" w:hAnsi="Graphik"/>
                <w:sz w:val="14"/>
                <w:szCs w:val="14"/>
              </w:rPr>
              <w:t xml:space="preserve">Return a PC – log return ticket if machine is for return to ISA. </w:t>
            </w:r>
          </w:p>
          <w:p w14:paraId="4D2C9651" w14:textId="77777777" w:rsidR="009E5CD7" w:rsidRPr="003E58E8" w:rsidRDefault="009E5CD7" w:rsidP="009E5CD7">
            <w:pPr>
              <w:pStyle w:val="ListParagraph"/>
              <w:widowControl w:val="0"/>
              <w:numPr>
                <w:ilvl w:val="0"/>
                <w:numId w:val="20"/>
              </w:numPr>
              <w:ind w:hanging="160"/>
              <w:rPr>
                <w:rFonts w:ascii="Graphik" w:hAnsi="Graphik"/>
                <w:sz w:val="14"/>
                <w:szCs w:val="14"/>
              </w:rPr>
            </w:pPr>
            <w:r w:rsidRPr="003E58E8">
              <w:rPr>
                <w:rFonts w:ascii="Graphik" w:hAnsi="Graphik"/>
                <w:sz w:val="14"/>
                <w:szCs w:val="14"/>
              </w:rPr>
              <w:t>Desktop (Monitor and CPU) - ensure to provide the correct cube location to facilitate the pullout</w:t>
            </w:r>
          </w:p>
          <w:p w14:paraId="428F8B86" w14:textId="77777777" w:rsidR="009E5CD7" w:rsidRPr="003E58E8" w:rsidRDefault="009E5CD7" w:rsidP="009E5CD7">
            <w:pPr>
              <w:pStyle w:val="ListParagraph"/>
              <w:widowControl w:val="0"/>
              <w:numPr>
                <w:ilvl w:val="0"/>
                <w:numId w:val="20"/>
              </w:numPr>
              <w:ind w:hanging="160"/>
              <w:rPr>
                <w:rFonts w:ascii="Graphik" w:hAnsi="Graphik"/>
                <w:sz w:val="14"/>
                <w:szCs w:val="14"/>
              </w:rPr>
            </w:pPr>
            <w:r w:rsidRPr="003E58E8">
              <w:rPr>
                <w:rFonts w:ascii="Graphik" w:hAnsi="Graphik"/>
                <w:sz w:val="14"/>
                <w:szCs w:val="14"/>
              </w:rPr>
              <w:t>Laptop – advise the project to return the asset directly to ISA</w:t>
            </w:r>
          </w:p>
          <w:p w14:paraId="17E87550" w14:textId="77777777" w:rsidR="009E5CD7" w:rsidRDefault="009E5CD7" w:rsidP="009E5CD7">
            <w:pPr>
              <w:pStyle w:val="ListParagraph"/>
              <w:widowControl w:val="0"/>
              <w:numPr>
                <w:ilvl w:val="1"/>
                <w:numId w:val="17"/>
              </w:numPr>
              <w:ind w:left="430" w:hanging="200"/>
              <w:rPr>
                <w:rFonts w:ascii="Graphik" w:hAnsi="Graphik"/>
                <w:sz w:val="14"/>
                <w:szCs w:val="14"/>
              </w:rPr>
            </w:pPr>
            <w:r w:rsidRPr="007B2D39">
              <w:rPr>
                <w:rFonts w:ascii="Graphik" w:hAnsi="Graphik"/>
                <w:b/>
                <w:bCs/>
                <w:sz w:val="14"/>
                <w:szCs w:val="14"/>
              </w:rPr>
              <w:lastRenderedPageBreak/>
              <w:t>Project Owned Assets</w:t>
            </w:r>
            <w:r w:rsidRPr="00DB4122">
              <w:rPr>
                <w:rFonts w:ascii="Graphik" w:hAnsi="Graphik"/>
                <w:sz w:val="14"/>
                <w:szCs w:val="14"/>
              </w:rPr>
              <w:t>: (Promate Powerstation, Yubikey, Headset and peripherals) - For project owned assets, this should be returned directly to the project.</w:t>
            </w:r>
          </w:p>
          <w:p w14:paraId="4BE94B8A" w14:textId="77777777" w:rsidR="009E5CD7" w:rsidRPr="003969CD" w:rsidRDefault="009E5CD7" w:rsidP="009E5CD7">
            <w:pPr>
              <w:pStyle w:val="ListParagraph"/>
              <w:widowControl w:val="0"/>
              <w:ind w:left="430"/>
              <w:rPr>
                <w:rFonts w:ascii="Graphik" w:hAnsi="Graphik"/>
                <w:sz w:val="14"/>
                <w:szCs w:val="14"/>
              </w:rPr>
            </w:pPr>
          </w:p>
          <w:p w14:paraId="5C4F888C" w14:textId="77777777" w:rsidR="00A82E64" w:rsidRDefault="00A82E64" w:rsidP="00A82E64">
            <w:pPr>
              <w:widowControl w:val="0"/>
              <w:rPr>
                <w:rFonts w:ascii="Graphik" w:hAnsi="Graphik"/>
                <w:sz w:val="14"/>
                <w:szCs w:val="14"/>
              </w:rPr>
            </w:pPr>
            <w:r w:rsidRPr="00035FED">
              <w:rPr>
                <w:rFonts w:ascii="Graphik" w:hAnsi="Graphik"/>
                <w:sz w:val="14"/>
                <w:szCs w:val="14"/>
              </w:rPr>
              <w:t xml:space="preserve">Please </w:t>
            </w:r>
            <w:r w:rsidRPr="003969CD">
              <w:rPr>
                <w:rFonts w:ascii="Graphik" w:hAnsi="Graphik"/>
                <w:sz w:val="14"/>
                <w:szCs w:val="14"/>
              </w:rPr>
              <w:t xml:space="preserve">visit </w:t>
            </w:r>
            <w:hyperlink r:id="rId62" w:history="1">
              <w:r w:rsidRPr="003969CD">
                <w:rPr>
                  <w:rStyle w:val="Hyperlink"/>
                  <w:rFonts w:eastAsia="Times New Roman"/>
                  <w:sz w:val="14"/>
                  <w:szCs w:val="14"/>
                </w:rPr>
                <w:t>Collections - ISA Philippines Exit Clearance - Procedures &amp; Processes</w:t>
              </w:r>
            </w:hyperlink>
            <w:r>
              <w:rPr>
                <w:rStyle w:val="Hyperlink"/>
                <w:rFonts w:eastAsia="Times New Roman"/>
                <w:sz w:val="14"/>
                <w:szCs w:val="14"/>
              </w:rPr>
              <w:t xml:space="preserve"> </w:t>
            </w:r>
            <w:r w:rsidRPr="00035FED">
              <w:rPr>
                <w:rFonts w:ascii="Graphik" w:hAnsi="Graphik"/>
                <w:sz w:val="14"/>
                <w:szCs w:val="14"/>
              </w:rPr>
              <w:t>for further details.</w:t>
            </w:r>
          </w:p>
          <w:p w14:paraId="3649E29D" w14:textId="1A8CE436" w:rsidR="00511AB3" w:rsidRPr="007A1010" w:rsidRDefault="00511AB3" w:rsidP="007A1010">
            <w:pPr>
              <w:widowControl w:val="0"/>
              <w:rPr>
                <w:rFonts w:ascii="Graphik" w:hAnsi="Graphik"/>
                <w:sz w:val="14"/>
                <w:szCs w:val="14"/>
              </w:rPr>
            </w:pPr>
          </w:p>
        </w:tc>
      </w:tr>
      <w:tr w:rsidR="00511AB3" w:rsidRPr="004C7948" w14:paraId="392163F8" w14:textId="77777777" w:rsidTr="00511AB3">
        <w:trPr>
          <w:trHeight w:val="350"/>
        </w:trPr>
        <w:tc>
          <w:tcPr>
            <w:tcW w:w="376" w:type="dxa"/>
            <w:vAlign w:val="center"/>
          </w:tcPr>
          <w:p w14:paraId="4E991785" w14:textId="567FE9CE" w:rsidR="00511AB3" w:rsidRPr="00097C13" w:rsidRDefault="00511AB3" w:rsidP="00511AB3">
            <w:pPr>
              <w:keepNext/>
              <w:keepLines/>
              <w:widowControl w:val="0"/>
              <w:rPr>
                <w:rFonts w:ascii="Graphik" w:hAnsi="Graphik"/>
                <w:sz w:val="14"/>
                <w:szCs w:val="14"/>
              </w:rPr>
            </w:pPr>
            <w:r w:rsidRPr="00097C13">
              <w:rPr>
                <w:rFonts w:ascii="Graphik" w:hAnsi="Graphik" w:cs="Arial"/>
                <w:b/>
                <w:bCs/>
                <w:kern w:val="24"/>
                <w:sz w:val="14"/>
                <w:szCs w:val="14"/>
              </w:rPr>
              <w:lastRenderedPageBreak/>
              <w:t>Q:</w:t>
            </w:r>
          </w:p>
        </w:tc>
        <w:tc>
          <w:tcPr>
            <w:tcW w:w="9682" w:type="dxa"/>
            <w:vAlign w:val="center"/>
          </w:tcPr>
          <w:p w14:paraId="62282507" w14:textId="2A244C7E" w:rsidR="00511AB3" w:rsidRPr="00097C13" w:rsidRDefault="00511AB3" w:rsidP="00511AB3">
            <w:pPr>
              <w:pStyle w:val="NormalWeb"/>
              <w:keepNext/>
              <w:keepLines/>
              <w:widowControl w:val="0"/>
              <w:spacing w:before="0" w:beforeAutospacing="0" w:after="0" w:afterAutospacing="0"/>
              <w:rPr>
                <w:rFonts w:ascii="Graphik" w:hAnsi="Graphik" w:cs="Arial"/>
                <w:b/>
                <w:bCs/>
                <w:kern w:val="24"/>
                <w:sz w:val="14"/>
                <w:szCs w:val="14"/>
              </w:rPr>
            </w:pPr>
            <w:r w:rsidRPr="00097C13">
              <w:rPr>
                <w:rFonts w:ascii="Graphik" w:hAnsi="Graphik" w:cs="Arial"/>
                <w:b/>
                <w:bCs/>
                <w:kern w:val="24"/>
                <w:sz w:val="14"/>
                <w:szCs w:val="14"/>
              </w:rPr>
              <w:t>How do employees settle their outstanding balance?</w:t>
            </w:r>
          </w:p>
        </w:tc>
      </w:tr>
      <w:tr w:rsidR="00511AB3" w:rsidRPr="004C7948" w14:paraId="47F32294" w14:textId="77777777" w:rsidTr="007A1010">
        <w:trPr>
          <w:trHeight w:val="1403"/>
        </w:trPr>
        <w:tc>
          <w:tcPr>
            <w:tcW w:w="376" w:type="dxa"/>
            <w:vAlign w:val="center"/>
          </w:tcPr>
          <w:p w14:paraId="5105068C" w14:textId="5FC5A82B" w:rsidR="00511AB3" w:rsidRPr="00097C13" w:rsidRDefault="00511AB3" w:rsidP="00511AB3">
            <w:pPr>
              <w:keepNext/>
              <w:keepLines/>
              <w:widowControl w:val="0"/>
              <w:rPr>
                <w:rFonts w:ascii="Graphik" w:hAnsi="Graphik"/>
                <w:sz w:val="14"/>
                <w:szCs w:val="14"/>
              </w:rPr>
            </w:pPr>
            <w:r w:rsidRPr="00097C13">
              <w:rPr>
                <w:rFonts w:ascii="Graphik" w:hAnsi="Graphik" w:cs="Arial"/>
                <w:kern w:val="24"/>
                <w:sz w:val="14"/>
                <w:szCs w:val="14"/>
              </w:rPr>
              <w:t>A:</w:t>
            </w:r>
          </w:p>
        </w:tc>
        <w:tc>
          <w:tcPr>
            <w:tcW w:w="9682" w:type="dxa"/>
            <w:shd w:val="clear" w:color="auto" w:fill="auto"/>
            <w:vAlign w:val="center"/>
          </w:tcPr>
          <w:p w14:paraId="0D0901C4" w14:textId="390E0FF9" w:rsidR="00511AB3" w:rsidRPr="000C74C0" w:rsidRDefault="00511AB3" w:rsidP="00511AB3">
            <w:pPr>
              <w:pStyle w:val="NormalWeb"/>
              <w:keepNext/>
              <w:keepLines/>
              <w:widowControl w:val="0"/>
              <w:spacing w:before="0" w:beforeAutospacing="0" w:after="0" w:afterAutospacing="0"/>
              <w:rPr>
                <w:rFonts w:ascii="Graphik" w:hAnsi="Graphik" w:cs="Arial"/>
                <w:strike/>
                <w:color w:val="FF0000"/>
                <w:kern w:val="24"/>
                <w:sz w:val="14"/>
                <w:szCs w:val="14"/>
              </w:rPr>
            </w:pPr>
            <w:r w:rsidRPr="000C74C0">
              <w:rPr>
                <w:rFonts w:ascii="Graphik" w:hAnsi="Graphik" w:cs="Arial"/>
                <w:sz w:val="14"/>
                <w:szCs w:val="14"/>
              </w:rPr>
              <w:t xml:space="preserve">You may settle your outstanding balance by following the instructions that will be sent to your designated email address. The email will be from Accenture Support </w:t>
            </w:r>
            <w:hyperlink r:id="rId63" w:history="1">
              <w:r w:rsidRPr="000C74C0">
                <w:rPr>
                  <w:rStyle w:val="Hyperlink"/>
                  <w:rFonts w:ascii="Graphik" w:eastAsiaTheme="majorEastAsia" w:hAnsi="Graphik" w:cs="Arial"/>
                  <w:sz w:val="14"/>
                  <w:szCs w:val="14"/>
                </w:rPr>
                <w:t>accenture-support@accenturesupport.accenture.com</w:t>
              </w:r>
            </w:hyperlink>
            <w:r w:rsidRPr="000C74C0">
              <w:rPr>
                <w:rStyle w:val="Hyperlink"/>
                <w:rFonts w:ascii="Graphik" w:eastAsiaTheme="majorEastAsia" w:hAnsi="Graphik" w:cs="Arial"/>
                <w:sz w:val="14"/>
                <w:szCs w:val="14"/>
              </w:rPr>
              <w:t>.</w:t>
            </w:r>
          </w:p>
          <w:p w14:paraId="577A486F" w14:textId="47516979" w:rsidR="00511AB3" w:rsidRPr="000C74C0" w:rsidRDefault="00511AB3" w:rsidP="00511AB3">
            <w:pPr>
              <w:pStyle w:val="NormalWeb"/>
              <w:keepNext/>
              <w:keepLines/>
              <w:widowControl w:val="0"/>
              <w:spacing w:before="0" w:beforeAutospacing="0" w:after="0" w:afterAutospacing="0"/>
              <w:rPr>
                <w:rFonts w:ascii="Graphik" w:hAnsi="Graphik" w:cs="Arial"/>
                <w:strike/>
                <w:color w:val="FF0000"/>
                <w:kern w:val="24"/>
                <w:sz w:val="14"/>
                <w:szCs w:val="14"/>
              </w:rPr>
            </w:pPr>
          </w:p>
          <w:p w14:paraId="66DF6284" w14:textId="77777777" w:rsidR="00511AB3" w:rsidRPr="000C74C0" w:rsidRDefault="00511AB3" w:rsidP="00511AB3">
            <w:pPr>
              <w:pStyle w:val="NormalWeb"/>
              <w:keepNext/>
              <w:keepLines/>
              <w:widowControl w:val="0"/>
              <w:spacing w:before="0" w:beforeAutospacing="0" w:after="0" w:afterAutospacing="0"/>
              <w:rPr>
                <w:rFonts w:ascii="Graphik" w:hAnsi="Graphik" w:cs="Arial"/>
                <w:kern w:val="24"/>
                <w:sz w:val="14"/>
                <w:szCs w:val="14"/>
              </w:rPr>
            </w:pPr>
            <w:r w:rsidRPr="000C74C0">
              <w:rPr>
                <w:rFonts w:ascii="Graphik" w:hAnsi="Graphik" w:cs="Arial"/>
                <w:kern w:val="24"/>
                <w:sz w:val="14"/>
                <w:szCs w:val="14"/>
              </w:rPr>
              <w:t>After which, Separation Documents will be provided within five (5) business days.</w:t>
            </w:r>
          </w:p>
          <w:p w14:paraId="19481017" w14:textId="7C9E009E" w:rsidR="00511AB3" w:rsidRPr="000C74C0" w:rsidRDefault="00511AB3" w:rsidP="00511AB3">
            <w:pPr>
              <w:pStyle w:val="NormalWeb"/>
              <w:keepNext/>
              <w:keepLines/>
              <w:widowControl w:val="0"/>
              <w:spacing w:before="0" w:beforeAutospacing="0" w:after="0" w:afterAutospacing="0"/>
              <w:rPr>
                <w:rFonts w:ascii="Graphik" w:hAnsi="Graphik" w:cs="Arial"/>
                <w:strike/>
                <w:color w:val="FF0000"/>
                <w:kern w:val="24"/>
                <w:sz w:val="14"/>
                <w:szCs w:val="14"/>
              </w:rPr>
            </w:pPr>
          </w:p>
          <w:p w14:paraId="2B08D72B" w14:textId="77777777" w:rsidR="00511AB3" w:rsidRPr="000C74C0" w:rsidRDefault="00511AB3" w:rsidP="00511AB3">
            <w:pPr>
              <w:pStyle w:val="NormalWeb"/>
              <w:keepNext/>
              <w:keepLines/>
              <w:widowControl w:val="0"/>
              <w:spacing w:before="0" w:beforeAutospacing="0" w:after="0" w:afterAutospacing="0"/>
              <w:rPr>
                <w:rFonts w:ascii="Graphik" w:hAnsi="Graphik" w:cs="Arial"/>
                <w:sz w:val="14"/>
                <w:szCs w:val="14"/>
              </w:rPr>
            </w:pPr>
            <w:r w:rsidRPr="000C74C0">
              <w:rPr>
                <w:rFonts w:ascii="Graphik" w:hAnsi="Graphik" w:cs="Arial"/>
                <w:kern w:val="24"/>
                <w:sz w:val="14"/>
                <w:szCs w:val="14"/>
              </w:rPr>
              <w:t>Should you have any clarifications regarding your outstanding balance, please contact us thru:</w:t>
            </w:r>
          </w:p>
          <w:p w14:paraId="08058D82" w14:textId="76293F36" w:rsidR="00511AB3" w:rsidRPr="003D0F8E" w:rsidRDefault="00511AB3" w:rsidP="00511AB3">
            <w:pPr>
              <w:pStyle w:val="NormalWeb"/>
              <w:keepNext/>
              <w:keepLines/>
              <w:widowControl w:val="0"/>
              <w:spacing w:before="0" w:beforeAutospacing="0" w:after="0" w:afterAutospacing="0"/>
              <w:rPr>
                <w:rFonts w:ascii="Graphik" w:hAnsi="Graphik" w:cs="Arial"/>
                <w:kern w:val="24"/>
                <w:sz w:val="14"/>
                <w:szCs w:val="14"/>
              </w:rPr>
            </w:pPr>
            <w:r w:rsidRPr="000C74C0">
              <w:rPr>
                <w:rFonts w:ascii="Graphik" w:hAnsi="Graphik" w:cs="Arial"/>
                <w:kern w:val="24"/>
                <w:sz w:val="14"/>
                <w:szCs w:val="14"/>
              </w:rPr>
              <w:t xml:space="preserve">E-mail: </w:t>
            </w:r>
            <w:hyperlink r:id="rId64" w:history="1">
              <w:r w:rsidRPr="000C74C0">
                <w:rPr>
                  <w:rStyle w:val="Hyperlink"/>
                  <w:rFonts w:ascii="Graphik" w:hAnsi="Graphik" w:cs="Arial"/>
                  <w:color w:val="auto"/>
                  <w:kern w:val="24"/>
                  <w:sz w:val="14"/>
                  <w:szCs w:val="14"/>
                </w:rPr>
                <w:t>ExitManagementQuery@accenture.com</w:t>
              </w:r>
            </w:hyperlink>
          </w:p>
          <w:p w14:paraId="48D90073" w14:textId="4D584809" w:rsidR="00511AB3" w:rsidRPr="007A1010" w:rsidRDefault="00511AB3" w:rsidP="00511AB3">
            <w:pPr>
              <w:pStyle w:val="NormalWeb"/>
              <w:keepNext/>
              <w:keepLines/>
              <w:widowControl w:val="0"/>
              <w:spacing w:before="0" w:beforeAutospacing="0" w:after="0" w:afterAutospacing="0"/>
              <w:rPr>
                <w:rFonts w:ascii="Graphik" w:hAnsi="Graphik" w:cs="Arial"/>
                <w:kern w:val="24"/>
                <w:sz w:val="14"/>
                <w:szCs w:val="14"/>
              </w:rPr>
            </w:pPr>
            <w:r w:rsidRPr="000C74C0">
              <w:rPr>
                <w:rFonts w:ascii="Graphik" w:hAnsi="Graphik" w:cs="Arial"/>
                <w:kern w:val="24"/>
                <w:sz w:val="14"/>
                <w:szCs w:val="14"/>
              </w:rPr>
              <w:t>Subject Header: For the Account of &lt;Last Name, First Name Middle Initial&gt;</w:t>
            </w:r>
          </w:p>
        </w:tc>
      </w:tr>
      <w:tr w:rsidR="00511AB3" w:rsidRPr="004C7948" w14:paraId="54E238D7" w14:textId="77777777" w:rsidTr="00511AB3">
        <w:trPr>
          <w:trHeight w:val="404"/>
        </w:trPr>
        <w:tc>
          <w:tcPr>
            <w:tcW w:w="376" w:type="dxa"/>
            <w:vAlign w:val="center"/>
          </w:tcPr>
          <w:p w14:paraId="53D9F740" w14:textId="3D7537B4" w:rsidR="00511AB3" w:rsidRPr="00097C13" w:rsidRDefault="00511AB3" w:rsidP="00511AB3">
            <w:pPr>
              <w:widowControl w:val="0"/>
              <w:rPr>
                <w:rFonts w:ascii="Graphik" w:hAnsi="Graphik" w:cs="Arial"/>
                <w:kern w:val="24"/>
                <w:sz w:val="14"/>
                <w:szCs w:val="14"/>
              </w:rPr>
            </w:pPr>
            <w:r w:rsidRPr="00097C13">
              <w:rPr>
                <w:rFonts w:ascii="Graphik" w:hAnsi="Graphik" w:cs="Arial"/>
                <w:b/>
                <w:bCs/>
                <w:kern w:val="24"/>
                <w:sz w:val="14"/>
                <w:szCs w:val="14"/>
              </w:rPr>
              <w:t>Q:</w:t>
            </w:r>
          </w:p>
        </w:tc>
        <w:tc>
          <w:tcPr>
            <w:tcW w:w="9682" w:type="dxa"/>
            <w:shd w:val="clear" w:color="auto" w:fill="auto"/>
            <w:vAlign w:val="center"/>
          </w:tcPr>
          <w:p w14:paraId="6BEF42CA" w14:textId="54E6B67A" w:rsidR="00511AB3" w:rsidRPr="000C74C0" w:rsidRDefault="00511AB3" w:rsidP="00511AB3">
            <w:pPr>
              <w:pStyle w:val="NormalWeb"/>
              <w:widowControl w:val="0"/>
              <w:spacing w:before="0" w:beforeAutospacing="0" w:after="0" w:afterAutospacing="0"/>
              <w:rPr>
                <w:rFonts w:ascii="Arial" w:hAnsi="Arial" w:cs="Arial"/>
                <w:sz w:val="20"/>
                <w:szCs w:val="20"/>
              </w:rPr>
            </w:pPr>
            <w:r>
              <w:rPr>
                <w:rFonts w:ascii="Graphik" w:hAnsi="Graphik" w:cs="Arial"/>
                <w:b/>
                <w:bCs/>
                <w:kern w:val="24"/>
                <w:sz w:val="14"/>
                <w:szCs w:val="14"/>
              </w:rPr>
              <w:t>When can I expect the release of my Final Pay</w:t>
            </w:r>
            <w:r w:rsidRPr="00097C13">
              <w:rPr>
                <w:rFonts w:ascii="Graphik" w:hAnsi="Graphik" w:cs="Arial"/>
                <w:b/>
                <w:bCs/>
                <w:kern w:val="24"/>
                <w:sz w:val="14"/>
                <w:szCs w:val="14"/>
              </w:rPr>
              <w:t>?</w:t>
            </w:r>
          </w:p>
        </w:tc>
      </w:tr>
      <w:tr w:rsidR="00511AB3" w:rsidRPr="004C7948" w14:paraId="7659E12B" w14:textId="77777777" w:rsidTr="00511AB3">
        <w:trPr>
          <w:trHeight w:val="1700"/>
        </w:trPr>
        <w:tc>
          <w:tcPr>
            <w:tcW w:w="376" w:type="dxa"/>
            <w:vAlign w:val="center"/>
          </w:tcPr>
          <w:p w14:paraId="05AB7AE2" w14:textId="31F3481A" w:rsidR="00511AB3" w:rsidRPr="00097C13" w:rsidRDefault="00511AB3" w:rsidP="00511AB3">
            <w:pPr>
              <w:widowControl w:val="0"/>
              <w:rPr>
                <w:rFonts w:ascii="Graphik" w:hAnsi="Graphik" w:cs="Arial"/>
                <w:kern w:val="24"/>
                <w:sz w:val="14"/>
                <w:szCs w:val="14"/>
              </w:rPr>
            </w:pPr>
            <w:r>
              <w:rPr>
                <w:rFonts w:ascii="Graphik" w:hAnsi="Graphik" w:cs="Arial"/>
                <w:kern w:val="24"/>
                <w:sz w:val="14"/>
                <w:szCs w:val="14"/>
              </w:rPr>
              <w:t>A:</w:t>
            </w:r>
          </w:p>
        </w:tc>
        <w:tc>
          <w:tcPr>
            <w:tcW w:w="9682" w:type="dxa"/>
            <w:shd w:val="clear" w:color="auto" w:fill="auto"/>
            <w:vAlign w:val="center"/>
          </w:tcPr>
          <w:p w14:paraId="5D21E8DB" w14:textId="3B654267" w:rsidR="00511AB3" w:rsidRDefault="00511AB3" w:rsidP="00511AB3">
            <w:pPr>
              <w:widowControl w:val="0"/>
              <w:rPr>
                <w:rFonts w:ascii="Graphik" w:hAnsi="Graphik"/>
                <w:sz w:val="14"/>
                <w:szCs w:val="14"/>
              </w:rPr>
            </w:pPr>
            <w:r>
              <w:rPr>
                <w:rFonts w:ascii="Graphik" w:hAnsi="Graphik"/>
                <w:sz w:val="14"/>
                <w:szCs w:val="14"/>
              </w:rPr>
              <w:t xml:space="preserve">Our organization’s ability to release employees Final Pay is dependent to your clearance completion. Please visit your MyExit dashboard to check the status of your clearance. </w:t>
            </w:r>
          </w:p>
          <w:p w14:paraId="0571B9E6" w14:textId="169E42C0" w:rsidR="00511AB3" w:rsidRDefault="00511AB3" w:rsidP="00511AB3">
            <w:pPr>
              <w:widowControl w:val="0"/>
              <w:rPr>
                <w:rFonts w:ascii="Graphik" w:hAnsi="Graphik"/>
                <w:sz w:val="14"/>
                <w:szCs w:val="14"/>
              </w:rPr>
            </w:pPr>
            <w:r>
              <w:rPr>
                <w:rFonts w:ascii="Graphik" w:hAnsi="Graphik"/>
                <w:sz w:val="14"/>
                <w:szCs w:val="14"/>
              </w:rPr>
              <w:t>Note that early logging of Separation request in MyExit helps Functional Teams to work on your clearance as early as possible.</w:t>
            </w:r>
          </w:p>
          <w:tbl>
            <w:tblPr>
              <w:tblW w:w="9466" w:type="dxa"/>
              <w:tblLook w:val="04A0" w:firstRow="1" w:lastRow="0" w:firstColumn="1" w:lastColumn="0" w:noHBand="0" w:noVBand="1"/>
            </w:tblPr>
            <w:tblGrid>
              <w:gridCol w:w="1449"/>
              <w:gridCol w:w="1972"/>
              <w:gridCol w:w="1976"/>
              <w:gridCol w:w="4069"/>
            </w:tblGrid>
            <w:tr w:rsidR="00511AB3" w:rsidRPr="00436BD8" w14:paraId="3EDF2796" w14:textId="77777777" w:rsidTr="00436BD8">
              <w:trPr>
                <w:trHeight w:val="176"/>
              </w:trPr>
              <w:tc>
                <w:tcPr>
                  <w:tcW w:w="9466" w:type="dxa"/>
                  <w:gridSpan w:val="4"/>
                  <w:tcBorders>
                    <w:top w:val="nil"/>
                    <w:left w:val="nil"/>
                    <w:bottom w:val="single" w:sz="4" w:space="0" w:color="auto"/>
                    <w:right w:val="nil"/>
                  </w:tcBorders>
                  <w:shd w:val="clear" w:color="000000" w:fill="7030A0"/>
                  <w:vAlign w:val="center"/>
                  <w:hideMark/>
                </w:tcPr>
                <w:p w14:paraId="50ED68ED" w14:textId="77777777" w:rsidR="00511AB3" w:rsidRPr="00436BD8" w:rsidRDefault="00511AB3" w:rsidP="00511AB3">
                  <w:pPr>
                    <w:widowControl w:val="0"/>
                    <w:jc w:val="center"/>
                    <w:rPr>
                      <w:rFonts w:ascii="Calibri" w:eastAsia="Times New Roman" w:hAnsi="Calibri" w:cs="Calibri"/>
                      <w:b/>
                      <w:bCs/>
                      <w:color w:val="FFFFFF"/>
                      <w:sz w:val="14"/>
                      <w:szCs w:val="14"/>
                    </w:rPr>
                  </w:pPr>
                  <w:r w:rsidRPr="00436BD8">
                    <w:rPr>
                      <w:rFonts w:ascii="Calibri" w:eastAsia="Times New Roman" w:hAnsi="Calibri" w:cs="Calibri"/>
                      <w:b/>
                      <w:bCs/>
                      <w:color w:val="FFFFFF"/>
                      <w:sz w:val="14"/>
                      <w:szCs w:val="14"/>
                    </w:rPr>
                    <w:t xml:space="preserve">Accenture </w:t>
                  </w:r>
                </w:p>
              </w:tc>
            </w:tr>
            <w:tr w:rsidR="00511AB3" w:rsidRPr="00436BD8" w14:paraId="63B81422" w14:textId="77777777" w:rsidTr="00436BD8">
              <w:trPr>
                <w:trHeight w:val="354"/>
              </w:trPr>
              <w:tc>
                <w:tcPr>
                  <w:tcW w:w="1449" w:type="dxa"/>
                  <w:tcBorders>
                    <w:top w:val="nil"/>
                    <w:left w:val="single" w:sz="4" w:space="0" w:color="auto"/>
                    <w:bottom w:val="single" w:sz="4" w:space="0" w:color="auto"/>
                    <w:right w:val="single" w:sz="4" w:space="0" w:color="auto"/>
                  </w:tcBorders>
                  <w:shd w:val="clear" w:color="000000" w:fill="B07BD7"/>
                  <w:vAlign w:val="center"/>
                  <w:hideMark/>
                </w:tcPr>
                <w:p w14:paraId="11FE7704" w14:textId="77777777" w:rsidR="00511AB3" w:rsidRPr="00436BD8" w:rsidRDefault="00511AB3" w:rsidP="00511AB3">
                  <w:pPr>
                    <w:widowControl w:val="0"/>
                    <w:jc w:val="center"/>
                    <w:rPr>
                      <w:rFonts w:ascii="Calibri" w:eastAsia="Times New Roman" w:hAnsi="Calibri" w:cs="Calibri"/>
                      <w:b/>
                      <w:bCs/>
                      <w:color w:val="FFFFFF"/>
                      <w:sz w:val="14"/>
                      <w:szCs w:val="14"/>
                    </w:rPr>
                  </w:pPr>
                  <w:r w:rsidRPr="00436BD8">
                    <w:rPr>
                      <w:rFonts w:ascii="Calibri" w:eastAsia="Times New Roman" w:hAnsi="Calibri" w:cs="Calibri"/>
                      <w:b/>
                      <w:bCs/>
                      <w:color w:val="FFFFFF"/>
                      <w:sz w:val="14"/>
                      <w:szCs w:val="14"/>
                    </w:rPr>
                    <w:t>Clearance Completion (Day of the month)</w:t>
                  </w:r>
                </w:p>
              </w:tc>
              <w:tc>
                <w:tcPr>
                  <w:tcW w:w="1972" w:type="dxa"/>
                  <w:tcBorders>
                    <w:top w:val="nil"/>
                    <w:left w:val="nil"/>
                    <w:bottom w:val="single" w:sz="4" w:space="0" w:color="auto"/>
                    <w:right w:val="single" w:sz="4" w:space="0" w:color="auto"/>
                  </w:tcBorders>
                  <w:shd w:val="clear" w:color="000000" w:fill="B07BD7"/>
                  <w:vAlign w:val="center"/>
                  <w:hideMark/>
                </w:tcPr>
                <w:p w14:paraId="6A289FE7" w14:textId="77777777" w:rsidR="00511AB3" w:rsidRPr="00436BD8" w:rsidRDefault="00511AB3" w:rsidP="00511AB3">
                  <w:pPr>
                    <w:widowControl w:val="0"/>
                    <w:jc w:val="center"/>
                    <w:rPr>
                      <w:rFonts w:ascii="Calibri" w:eastAsia="Times New Roman" w:hAnsi="Calibri" w:cs="Calibri"/>
                      <w:b/>
                      <w:bCs/>
                      <w:color w:val="FFFFFF"/>
                      <w:sz w:val="14"/>
                      <w:szCs w:val="14"/>
                    </w:rPr>
                  </w:pPr>
                  <w:r w:rsidRPr="00436BD8">
                    <w:rPr>
                      <w:rFonts w:ascii="Calibri" w:eastAsia="Times New Roman" w:hAnsi="Calibri" w:cs="Calibri"/>
                      <w:b/>
                      <w:bCs/>
                      <w:color w:val="FFFFFF"/>
                      <w:sz w:val="14"/>
                      <w:szCs w:val="14"/>
                    </w:rPr>
                    <w:t>Final Pay Release</w:t>
                  </w:r>
                </w:p>
              </w:tc>
              <w:tc>
                <w:tcPr>
                  <w:tcW w:w="1976" w:type="dxa"/>
                  <w:tcBorders>
                    <w:top w:val="nil"/>
                    <w:left w:val="nil"/>
                    <w:bottom w:val="single" w:sz="4" w:space="0" w:color="auto"/>
                    <w:right w:val="single" w:sz="4" w:space="0" w:color="auto"/>
                  </w:tcBorders>
                  <w:shd w:val="clear" w:color="000000" w:fill="B07BD7"/>
                  <w:vAlign w:val="center"/>
                  <w:hideMark/>
                </w:tcPr>
                <w:p w14:paraId="338B5DC0" w14:textId="77777777" w:rsidR="00511AB3" w:rsidRPr="00436BD8" w:rsidRDefault="00511AB3" w:rsidP="00511AB3">
                  <w:pPr>
                    <w:widowControl w:val="0"/>
                    <w:jc w:val="center"/>
                    <w:rPr>
                      <w:rFonts w:ascii="Calibri" w:eastAsia="Times New Roman" w:hAnsi="Calibri" w:cs="Calibri"/>
                      <w:b/>
                      <w:bCs/>
                      <w:color w:val="FFFFFF"/>
                      <w:sz w:val="14"/>
                      <w:szCs w:val="14"/>
                    </w:rPr>
                  </w:pPr>
                  <w:r w:rsidRPr="00436BD8">
                    <w:rPr>
                      <w:rFonts w:ascii="Calibri" w:eastAsia="Times New Roman" w:hAnsi="Calibri" w:cs="Calibri"/>
                      <w:b/>
                      <w:bCs/>
                      <w:color w:val="FFFFFF"/>
                      <w:sz w:val="14"/>
                      <w:szCs w:val="14"/>
                    </w:rPr>
                    <w:t>SPF Release</w:t>
                  </w:r>
                </w:p>
              </w:tc>
              <w:tc>
                <w:tcPr>
                  <w:tcW w:w="4068" w:type="dxa"/>
                  <w:tcBorders>
                    <w:top w:val="nil"/>
                    <w:left w:val="nil"/>
                    <w:bottom w:val="single" w:sz="4" w:space="0" w:color="auto"/>
                    <w:right w:val="single" w:sz="4" w:space="0" w:color="auto"/>
                  </w:tcBorders>
                  <w:shd w:val="clear" w:color="000000" w:fill="B07BD7"/>
                  <w:vAlign w:val="center"/>
                  <w:hideMark/>
                </w:tcPr>
                <w:p w14:paraId="049859C2" w14:textId="77777777" w:rsidR="00511AB3" w:rsidRPr="00436BD8" w:rsidRDefault="00511AB3" w:rsidP="00511AB3">
                  <w:pPr>
                    <w:widowControl w:val="0"/>
                    <w:jc w:val="center"/>
                    <w:rPr>
                      <w:rFonts w:ascii="Calibri" w:eastAsia="Times New Roman" w:hAnsi="Calibri" w:cs="Calibri"/>
                      <w:b/>
                      <w:bCs/>
                      <w:color w:val="FFFFFF"/>
                      <w:sz w:val="14"/>
                      <w:szCs w:val="14"/>
                    </w:rPr>
                  </w:pPr>
                  <w:r w:rsidRPr="00436BD8">
                    <w:rPr>
                      <w:rFonts w:ascii="Calibri" w:eastAsia="Times New Roman" w:hAnsi="Calibri" w:cs="Calibri"/>
                      <w:b/>
                      <w:bCs/>
                      <w:color w:val="FFFFFF"/>
                      <w:sz w:val="14"/>
                      <w:szCs w:val="14"/>
                    </w:rPr>
                    <w:t>E.G.</w:t>
                  </w:r>
                </w:p>
              </w:tc>
            </w:tr>
            <w:tr w:rsidR="00511AB3" w:rsidRPr="00436BD8" w14:paraId="6C165068" w14:textId="77777777" w:rsidTr="00436BD8">
              <w:trPr>
                <w:trHeight w:val="709"/>
              </w:trPr>
              <w:tc>
                <w:tcPr>
                  <w:tcW w:w="1449" w:type="dxa"/>
                  <w:tcBorders>
                    <w:top w:val="nil"/>
                    <w:left w:val="single" w:sz="4" w:space="0" w:color="auto"/>
                    <w:bottom w:val="single" w:sz="4" w:space="0" w:color="auto"/>
                    <w:right w:val="single" w:sz="4" w:space="0" w:color="auto"/>
                  </w:tcBorders>
                  <w:shd w:val="clear" w:color="auto" w:fill="auto"/>
                  <w:vAlign w:val="center"/>
                  <w:hideMark/>
                </w:tcPr>
                <w:p w14:paraId="27E94015" w14:textId="77777777" w:rsidR="00511AB3" w:rsidRPr="00436BD8" w:rsidRDefault="00511AB3" w:rsidP="00511AB3">
                  <w:pPr>
                    <w:widowControl w:val="0"/>
                    <w:jc w:val="center"/>
                    <w:rPr>
                      <w:rFonts w:ascii="Calibri" w:eastAsia="Times New Roman" w:hAnsi="Calibri" w:cs="Calibri"/>
                      <w:color w:val="000000"/>
                      <w:sz w:val="14"/>
                      <w:szCs w:val="14"/>
                    </w:rPr>
                  </w:pPr>
                  <w:r w:rsidRPr="00436BD8">
                    <w:rPr>
                      <w:rFonts w:ascii="Calibri" w:eastAsia="Times New Roman" w:hAnsi="Calibri" w:cs="Calibri"/>
                      <w:color w:val="000000"/>
                      <w:sz w:val="14"/>
                      <w:szCs w:val="14"/>
                    </w:rPr>
                    <w:t>1-12</w:t>
                  </w:r>
                </w:p>
              </w:tc>
              <w:tc>
                <w:tcPr>
                  <w:tcW w:w="1972" w:type="dxa"/>
                  <w:tcBorders>
                    <w:top w:val="nil"/>
                    <w:left w:val="nil"/>
                    <w:bottom w:val="single" w:sz="4" w:space="0" w:color="auto"/>
                    <w:right w:val="single" w:sz="4" w:space="0" w:color="auto"/>
                  </w:tcBorders>
                  <w:shd w:val="clear" w:color="auto" w:fill="auto"/>
                  <w:vAlign w:val="center"/>
                  <w:hideMark/>
                </w:tcPr>
                <w:p w14:paraId="3A4C3667" w14:textId="77777777" w:rsidR="00511AB3" w:rsidRPr="00436BD8" w:rsidRDefault="00511AB3" w:rsidP="00511AB3">
                  <w:pPr>
                    <w:widowControl w:val="0"/>
                    <w:rPr>
                      <w:rFonts w:ascii="Calibri" w:eastAsia="Times New Roman" w:hAnsi="Calibri" w:cs="Calibri"/>
                      <w:color w:val="000000"/>
                      <w:sz w:val="14"/>
                      <w:szCs w:val="14"/>
                    </w:rPr>
                  </w:pPr>
                  <w:r w:rsidRPr="00436BD8">
                    <w:rPr>
                      <w:rFonts w:ascii="Calibri" w:eastAsia="Times New Roman" w:hAnsi="Calibri" w:cs="Calibri"/>
                      <w:b/>
                      <w:bCs/>
                      <w:color w:val="000000"/>
                      <w:sz w:val="14"/>
                      <w:szCs w:val="14"/>
                    </w:rPr>
                    <w:t>30th</w:t>
                  </w:r>
                  <w:r w:rsidRPr="00436BD8">
                    <w:rPr>
                      <w:rFonts w:ascii="Calibri" w:eastAsia="Times New Roman" w:hAnsi="Calibri" w:cs="Calibri"/>
                      <w:color w:val="000000"/>
                      <w:sz w:val="14"/>
                      <w:szCs w:val="14"/>
                    </w:rPr>
                    <w:t xml:space="preserve"> day of the </w:t>
                  </w:r>
                  <w:r w:rsidRPr="00436BD8">
                    <w:rPr>
                      <w:rFonts w:ascii="Calibri" w:eastAsia="Times New Roman" w:hAnsi="Calibri" w:cs="Calibri"/>
                      <w:b/>
                      <w:bCs/>
                      <w:color w:val="000000"/>
                      <w:sz w:val="14"/>
                      <w:szCs w:val="14"/>
                    </w:rPr>
                    <w:t>month</w:t>
                  </w:r>
                  <w:r w:rsidRPr="00436BD8">
                    <w:rPr>
                      <w:rFonts w:ascii="Calibri" w:eastAsia="Times New Roman" w:hAnsi="Calibri" w:cs="Calibri"/>
                      <w:color w:val="000000"/>
                      <w:sz w:val="14"/>
                      <w:szCs w:val="14"/>
                    </w:rPr>
                    <w:t xml:space="preserve"> of clearance completion</w:t>
                  </w:r>
                </w:p>
              </w:tc>
              <w:tc>
                <w:tcPr>
                  <w:tcW w:w="1976" w:type="dxa"/>
                  <w:tcBorders>
                    <w:top w:val="nil"/>
                    <w:left w:val="nil"/>
                    <w:bottom w:val="single" w:sz="4" w:space="0" w:color="auto"/>
                    <w:right w:val="single" w:sz="4" w:space="0" w:color="auto"/>
                  </w:tcBorders>
                  <w:shd w:val="clear" w:color="auto" w:fill="auto"/>
                  <w:vAlign w:val="center"/>
                  <w:hideMark/>
                </w:tcPr>
                <w:p w14:paraId="18CFDFEB" w14:textId="77777777" w:rsidR="00511AB3" w:rsidRPr="00436BD8" w:rsidRDefault="00511AB3" w:rsidP="00511AB3">
                  <w:pPr>
                    <w:widowControl w:val="0"/>
                    <w:rPr>
                      <w:rFonts w:ascii="Calibri" w:eastAsia="Times New Roman" w:hAnsi="Calibri" w:cs="Calibri"/>
                      <w:color w:val="000000"/>
                      <w:sz w:val="14"/>
                      <w:szCs w:val="14"/>
                    </w:rPr>
                  </w:pPr>
                  <w:r w:rsidRPr="00436BD8">
                    <w:rPr>
                      <w:rFonts w:ascii="Calibri" w:eastAsia="Times New Roman" w:hAnsi="Calibri" w:cs="Calibri"/>
                      <w:b/>
                      <w:bCs/>
                      <w:color w:val="000000"/>
                      <w:sz w:val="14"/>
                      <w:szCs w:val="14"/>
                    </w:rPr>
                    <w:t>8th</w:t>
                  </w:r>
                  <w:r w:rsidRPr="00436BD8">
                    <w:rPr>
                      <w:rFonts w:ascii="Calibri" w:eastAsia="Times New Roman" w:hAnsi="Calibri" w:cs="Calibri"/>
                      <w:color w:val="000000"/>
                      <w:sz w:val="14"/>
                      <w:szCs w:val="14"/>
                    </w:rPr>
                    <w:t xml:space="preserve"> day of </w:t>
                  </w:r>
                  <w:r w:rsidRPr="00436BD8">
                    <w:rPr>
                      <w:rFonts w:ascii="Calibri" w:eastAsia="Times New Roman" w:hAnsi="Calibri" w:cs="Calibri"/>
                      <w:b/>
                      <w:bCs/>
                      <w:color w:val="000000"/>
                      <w:sz w:val="14"/>
                      <w:szCs w:val="14"/>
                    </w:rPr>
                    <w:t xml:space="preserve">succeeding month </w:t>
                  </w:r>
                  <w:r w:rsidRPr="00436BD8">
                    <w:rPr>
                      <w:rFonts w:ascii="Calibri" w:eastAsia="Times New Roman" w:hAnsi="Calibri" w:cs="Calibri"/>
                      <w:color w:val="000000"/>
                      <w:sz w:val="14"/>
                      <w:szCs w:val="14"/>
                    </w:rPr>
                    <w:t>after clearance completion</w:t>
                  </w:r>
                </w:p>
              </w:tc>
              <w:tc>
                <w:tcPr>
                  <w:tcW w:w="4068" w:type="dxa"/>
                  <w:tcBorders>
                    <w:top w:val="nil"/>
                    <w:left w:val="nil"/>
                    <w:bottom w:val="single" w:sz="4" w:space="0" w:color="auto"/>
                    <w:right w:val="single" w:sz="4" w:space="0" w:color="auto"/>
                  </w:tcBorders>
                  <w:shd w:val="clear" w:color="auto" w:fill="auto"/>
                  <w:vAlign w:val="center"/>
                  <w:hideMark/>
                </w:tcPr>
                <w:p w14:paraId="79CDED52" w14:textId="0B1B8362" w:rsidR="00511AB3" w:rsidRPr="00436BD8" w:rsidRDefault="00511AB3" w:rsidP="00511AB3">
                  <w:pPr>
                    <w:widowControl w:val="0"/>
                    <w:rPr>
                      <w:rFonts w:ascii="Calibri" w:eastAsia="Times New Roman" w:hAnsi="Calibri" w:cs="Calibri"/>
                      <w:color w:val="000000"/>
                      <w:sz w:val="14"/>
                      <w:szCs w:val="14"/>
                    </w:rPr>
                  </w:pPr>
                  <w:r w:rsidRPr="00436BD8">
                    <w:rPr>
                      <w:rFonts w:ascii="Calibri" w:eastAsia="Times New Roman" w:hAnsi="Calibri" w:cs="Calibri"/>
                      <w:color w:val="000000"/>
                      <w:sz w:val="14"/>
                      <w:szCs w:val="14"/>
                    </w:rPr>
                    <w:t>Clearance completion: July 10</w:t>
                  </w:r>
                  <w:r w:rsidRPr="00436BD8">
                    <w:rPr>
                      <w:rFonts w:ascii="Calibri" w:eastAsia="Times New Roman" w:hAnsi="Calibri" w:cs="Calibri"/>
                      <w:color w:val="000000"/>
                      <w:sz w:val="14"/>
                      <w:szCs w:val="14"/>
                    </w:rPr>
                    <w:br/>
                    <w:t>DLW Submission: July 16</w:t>
                  </w:r>
                  <w:r w:rsidRPr="00436BD8">
                    <w:rPr>
                      <w:rFonts w:ascii="Calibri" w:eastAsia="Times New Roman" w:hAnsi="Calibri" w:cs="Calibri"/>
                      <w:color w:val="000000"/>
                      <w:sz w:val="14"/>
                      <w:szCs w:val="14"/>
                    </w:rPr>
                    <w:br/>
                  </w:r>
                  <w:r w:rsidRPr="00436BD8">
                    <w:rPr>
                      <w:rFonts w:ascii="Calibri" w:eastAsia="Times New Roman" w:hAnsi="Calibri" w:cs="Calibri"/>
                      <w:b/>
                      <w:bCs/>
                      <w:color w:val="000000"/>
                      <w:sz w:val="14"/>
                      <w:szCs w:val="14"/>
                    </w:rPr>
                    <w:t>Final Pay Credited to Employees Account:</w:t>
                  </w:r>
                  <w:r w:rsidRPr="00436BD8">
                    <w:rPr>
                      <w:rFonts w:ascii="Calibri" w:eastAsia="Times New Roman" w:hAnsi="Calibri" w:cs="Calibri"/>
                      <w:color w:val="000000"/>
                      <w:sz w:val="14"/>
                      <w:szCs w:val="14"/>
                    </w:rPr>
                    <w:t xml:space="preserve"> July 30</w:t>
                  </w:r>
                  <w:r w:rsidRPr="00436BD8">
                    <w:rPr>
                      <w:rFonts w:ascii="Calibri" w:eastAsia="Times New Roman" w:hAnsi="Calibri" w:cs="Calibri"/>
                      <w:color w:val="000000"/>
                      <w:sz w:val="14"/>
                      <w:szCs w:val="14"/>
                    </w:rPr>
                    <w:br/>
                    <w:t>SPF Credited to Employees Account: August 8</w:t>
                  </w:r>
                </w:p>
              </w:tc>
            </w:tr>
            <w:tr w:rsidR="00511AB3" w:rsidRPr="00436BD8" w14:paraId="0C4878EE" w14:textId="77777777" w:rsidTr="00436BD8">
              <w:trPr>
                <w:trHeight w:val="709"/>
              </w:trPr>
              <w:tc>
                <w:tcPr>
                  <w:tcW w:w="1449" w:type="dxa"/>
                  <w:tcBorders>
                    <w:top w:val="nil"/>
                    <w:left w:val="single" w:sz="4" w:space="0" w:color="auto"/>
                    <w:bottom w:val="single" w:sz="4" w:space="0" w:color="auto"/>
                    <w:right w:val="single" w:sz="4" w:space="0" w:color="auto"/>
                  </w:tcBorders>
                  <w:shd w:val="clear" w:color="auto" w:fill="auto"/>
                  <w:vAlign w:val="center"/>
                  <w:hideMark/>
                </w:tcPr>
                <w:p w14:paraId="2F179C18" w14:textId="77777777" w:rsidR="00511AB3" w:rsidRPr="00436BD8" w:rsidRDefault="00511AB3" w:rsidP="00511AB3">
                  <w:pPr>
                    <w:widowControl w:val="0"/>
                    <w:jc w:val="center"/>
                    <w:rPr>
                      <w:rFonts w:ascii="Calibri" w:eastAsia="Times New Roman" w:hAnsi="Calibri" w:cs="Calibri"/>
                      <w:color w:val="000000"/>
                      <w:sz w:val="14"/>
                      <w:szCs w:val="14"/>
                    </w:rPr>
                  </w:pPr>
                  <w:r w:rsidRPr="00436BD8">
                    <w:rPr>
                      <w:rFonts w:ascii="Calibri" w:eastAsia="Times New Roman" w:hAnsi="Calibri" w:cs="Calibri"/>
                      <w:color w:val="000000"/>
                      <w:sz w:val="14"/>
                      <w:szCs w:val="14"/>
                    </w:rPr>
                    <w:t>13-28</w:t>
                  </w:r>
                </w:p>
              </w:tc>
              <w:tc>
                <w:tcPr>
                  <w:tcW w:w="1972" w:type="dxa"/>
                  <w:tcBorders>
                    <w:top w:val="nil"/>
                    <w:left w:val="nil"/>
                    <w:bottom w:val="single" w:sz="4" w:space="0" w:color="auto"/>
                    <w:right w:val="single" w:sz="4" w:space="0" w:color="auto"/>
                  </w:tcBorders>
                  <w:shd w:val="clear" w:color="auto" w:fill="auto"/>
                  <w:vAlign w:val="center"/>
                  <w:hideMark/>
                </w:tcPr>
                <w:p w14:paraId="37CC175E" w14:textId="77777777" w:rsidR="00511AB3" w:rsidRPr="00436BD8" w:rsidRDefault="00511AB3" w:rsidP="00511AB3">
                  <w:pPr>
                    <w:widowControl w:val="0"/>
                    <w:rPr>
                      <w:rFonts w:ascii="Calibri" w:eastAsia="Times New Roman" w:hAnsi="Calibri" w:cs="Calibri"/>
                      <w:color w:val="000000"/>
                      <w:sz w:val="14"/>
                      <w:szCs w:val="14"/>
                    </w:rPr>
                  </w:pPr>
                  <w:r w:rsidRPr="00436BD8">
                    <w:rPr>
                      <w:rFonts w:ascii="Calibri" w:eastAsia="Times New Roman" w:hAnsi="Calibri" w:cs="Calibri"/>
                      <w:b/>
                      <w:bCs/>
                      <w:color w:val="000000"/>
                      <w:sz w:val="14"/>
                      <w:szCs w:val="14"/>
                    </w:rPr>
                    <w:t>15th</w:t>
                  </w:r>
                  <w:r w:rsidRPr="00436BD8">
                    <w:rPr>
                      <w:rFonts w:ascii="Calibri" w:eastAsia="Times New Roman" w:hAnsi="Calibri" w:cs="Calibri"/>
                      <w:color w:val="000000"/>
                      <w:sz w:val="14"/>
                      <w:szCs w:val="14"/>
                    </w:rPr>
                    <w:t xml:space="preserve"> day of </w:t>
                  </w:r>
                  <w:r w:rsidRPr="00436BD8">
                    <w:rPr>
                      <w:rFonts w:ascii="Calibri" w:eastAsia="Times New Roman" w:hAnsi="Calibri" w:cs="Calibri"/>
                      <w:b/>
                      <w:bCs/>
                      <w:color w:val="000000"/>
                      <w:sz w:val="14"/>
                      <w:szCs w:val="14"/>
                    </w:rPr>
                    <w:t>succeeding month</w:t>
                  </w:r>
                  <w:r w:rsidRPr="00436BD8">
                    <w:rPr>
                      <w:rFonts w:ascii="Calibri" w:eastAsia="Times New Roman" w:hAnsi="Calibri" w:cs="Calibri"/>
                      <w:color w:val="000000"/>
                      <w:sz w:val="14"/>
                      <w:szCs w:val="14"/>
                    </w:rPr>
                    <w:t xml:space="preserve"> after clearance completion</w:t>
                  </w:r>
                </w:p>
              </w:tc>
              <w:tc>
                <w:tcPr>
                  <w:tcW w:w="1976" w:type="dxa"/>
                  <w:tcBorders>
                    <w:top w:val="nil"/>
                    <w:left w:val="nil"/>
                    <w:bottom w:val="single" w:sz="4" w:space="0" w:color="auto"/>
                    <w:right w:val="single" w:sz="4" w:space="0" w:color="auto"/>
                  </w:tcBorders>
                  <w:shd w:val="clear" w:color="auto" w:fill="auto"/>
                  <w:vAlign w:val="center"/>
                  <w:hideMark/>
                </w:tcPr>
                <w:p w14:paraId="2BA9320A" w14:textId="77777777" w:rsidR="00511AB3" w:rsidRPr="00436BD8" w:rsidRDefault="00511AB3" w:rsidP="00511AB3">
                  <w:pPr>
                    <w:widowControl w:val="0"/>
                    <w:rPr>
                      <w:rFonts w:ascii="Calibri" w:eastAsia="Times New Roman" w:hAnsi="Calibri" w:cs="Calibri"/>
                      <w:color w:val="000000"/>
                      <w:sz w:val="14"/>
                      <w:szCs w:val="14"/>
                    </w:rPr>
                  </w:pPr>
                  <w:r w:rsidRPr="00436BD8">
                    <w:rPr>
                      <w:rFonts w:ascii="Calibri" w:eastAsia="Times New Roman" w:hAnsi="Calibri" w:cs="Calibri"/>
                      <w:b/>
                      <w:bCs/>
                      <w:color w:val="000000"/>
                      <w:sz w:val="14"/>
                      <w:szCs w:val="14"/>
                    </w:rPr>
                    <w:t>23rd</w:t>
                  </w:r>
                  <w:r w:rsidRPr="00436BD8">
                    <w:rPr>
                      <w:rFonts w:ascii="Calibri" w:eastAsia="Times New Roman" w:hAnsi="Calibri" w:cs="Calibri"/>
                      <w:color w:val="000000"/>
                      <w:sz w:val="14"/>
                      <w:szCs w:val="14"/>
                    </w:rPr>
                    <w:t xml:space="preserve"> day of</w:t>
                  </w:r>
                  <w:r w:rsidRPr="00436BD8">
                    <w:rPr>
                      <w:rFonts w:ascii="Calibri" w:eastAsia="Times New Roman" w:hAnsi="Calibri" w:cs="Calibri"/>
                      <w:b/>
                      <w:bCs/>
                      <w:color w:val="000000"/>
                      <w:sz w:val="14"/>
                      <w:szCs w:val="14"/>
                    </w:rPr>
                    <w:t xml:space="preserve"> succeeding month</w:t>
                  </w:r>
                  <w:r w:rsidRPr="00436BD8">
                    <w:rPr>
                      <w:rFonts w:ascii="Calibri" w:eastAsia="Times New Roman" w:hAnsi="Calibri" w:cs="Calibri"/>
                      <w:color w:val="000000"/>
                      <w:sz w:val="14"/>
                      <w:szCs w:val="14"/>
                    </w:rPr>
                    <w:t xml:space="preserve"> after clearance completion</w:t>
                  </w:r>
                </w:p>
              </w:tc>
              <w:tc>
                <w:tcPr>
                  <w:tcW w:w="4068" w:type="dxa"/>
                  <w:tcBorders>
                    <w:top w:val="nil"/>
                    <w:left w:val="nil"/>
                    <w:bottom w:val="single" w:sz="4" w:space="0" w:color="auto"/>
                    <w:right w:val="single" w:sz="4" w:space="0" w:color="auto"/>
                  </w:tcBorders>
                  <w:shd w:val="clear" w:color="auto" w:fill="auto"/>
                  <w:vAlign w:val="center"/>
                  <w:hideMark/>
                </w:tcPr>
                <w:p w14:paraId="14F168A7" w14:textId="398BF522" w:rsidR="00511AB3" w:rsidRPr="00436BD8" w:rsidRDefault="00511AB3" w:rsidP="00511AB3">
                  <w:pPr>
                    <w:widowControl w:val="0"/>
                    <w:rPr>
                      <w:rFonts w:ascii="Calibri" w:eastAsia="Times New Roman" w:hAnsi="Calibri" w:cs="Calibri"/>
                      <w:color w:val="000000"/>
                      <w:sz w:val="14"/>
                      <w:szCs w:val="14"/>
                    </w:rPr>
                  </w:pPr>
                  <w:r w:rsidRPr="00436BD8">
                    <w:rPr>
                      <w:rFonts w:ascii="Calibri" w:eastAsia="Times New Roman" w:hAnsi="Calibri" w:cs="Calibri"/>
                      <w:color w:val="000000"/>
                      <w:sz w:val="14"/>
                      <w:szCs w:val="14"/>
                    </w:rPr>
                    <w:t>Clearance completion: July 15</w:t>
                  </w:r>
                  <w:r w:rsidRPr="00436BD8">
                    <w:rPr>
                      <w:rFonts w:ascii="Calibri" w:eastAsia="Times New Roman" w:hAnsi="Calibri" w:cs="Calibri"/>
                      <w:color w:val="000000"/>
                      <w:sz w:val="14"/>
                      <w:szCs w:val="14"/>
                    </w:rPr>
                    <w:br/>
                    <w:t>DLW Submission: August 1</w:t>
                  </w:r>
                  <w:r w:rsidRPr="00436BD8">
                    <w:rPr>
                      <w:rFonts w:ascii="Calibri" w:eastAsia="Times New Roman" w:hAnsi="Calibri" w:cs="Calibri"/>
                      <w:color w:val="000000"/>
                      <w:sz w:val="14"/>
                      <w:szCs w:val="14"/>
                    </w:rPr>
                    <w:br/>
                  </w:r>
                  <w:r w:rsidRPr="00436BD8">
                    <w:rPr>
                      <w:rFonts w:ascii="Calibri" w:eastAsia="Times New Roman" w:hAnsi="Calibri" w:cs="Calibri"/>
                      <w:b/>
                      <w:bCs/>
                      <w:color w:val="000000"/>
                      <w:sz w:val="14"/>
                      <w:szCs w:val="14"/>
                    </w:rPr>
                    <w:t>Final Pay Credited to Employees Account:</w:t>
                  </w:r>
                  <w:r w:rsidRPr="00436BD8">
                    <w:rPr>
                      <w:rFonts w:ascii="Calibri" w:eastAsia="Times New Roman" w:hAnsi="Calibri" w:cs="Calibri"/>
                      <w:color w:val="000000"/>
                      <w:sz w:val="14"/>
                      <w:szCs w:val="14"/>
                    </w:rPr>
                    <w:t xml:space="preserve"> August 15</w:t>
                  </w:r>
                  <w:r w:rsidRPr="00436BD8">
                    <w:rPr>
                      <w:rFonts w:ascii="Calibri" w:eastAsia="Times New Roman" w:hAnsi="Calibri" w:cs="Calibri"/>
                      <w:color w:val="000000"/>
                      <w:sz w:val="14"/>
                      <w:szCs w:val="14"/>
                    </w:rPr>
                    <w:br/>
                    <w:t>SPF Credited to Employees Account: August 23</w:t>
                  </w:r>
                </w:p>
              </w:tc>
            </w:tr>
            <w:tr w:rsidR="00511AB3" w:rsidRPr="00436BD8" w14:paraId="0D1377C5" w14:textId="77777777" w:rsidTr="00436BD8">
              <w:trPr>
                <w:trHeight w:val="709"/>
              </w:trPr>
              <w:tc>
                <w:tcPr>
                  <w:tcW w:w="1449" w:type="dxa"/>
                  <w:tcBorders>
                    <w:top w:val="nil"/>
                    <w:left w:val="single" w:sz="4" w:space="0" w:color="auto"/>
                    <w:bottom w:val="single" w:sz="4" w:space="0" w:color="auto"/>
                    <w:right w:val="single" w:sz="4" w:space="0" w:color="auto"/>
                  </w:tcBorders>
                  <w:shd w:val="clear" w:color="auto" w:fill="auto"/>
                  <w:vAlign w:val="center"/>
                  <w:hideMark/>
                </w:tcPr>
                <w:p w14:paraId="53540705" w14:textId="77777777" w:rsidR="00511AB3" w:rsidRPr="00436BD8" w:rsidRDefault="00511AB3" w:rsidP="00511AB3">
                  <w:pPr>
                    <w:widowControl w:val="0"/>
                    <w:jc w:val="center"/>
                    <w:rPr>
                      <w:rFonts w:ascii="Calibri" w:eastAsia="Times New Roman" w:hAnsi="Calibri" w:cs="Calibri"/>
                      <w:color w:val="000000"/>
                      <w:sz w:val="14"/>
                      <w:szCs w:val="14"/>
                    </w:rPr>
                  </w:pPr>
                  <w:r w:rsidRPr="00436BD8">
                    <w:rPr>
                      <w:rFonts w:ascii="Calibri" w:eastAsia="Times New Roman" w:hAnsi="Calibri" w:cs="Calibri"/>
                      <w:color w:val="000000"/>
                      <w:sz w:val="14"/>
                      <w:szCs w:val="14"/>
                    </w:rPr>
                    <w:t>29-31</w:t>
                  </w:r>
                </w:p>
              </w:tc>
              <w:tc>
                <w:tcPr>
                  <w:tcW w:w="1972" w:type="dxa"/>
                  <w:tcBorders>
                    <w:top w:val="nil"/>
                    <w:left w:val="nil"/>
                    <w:bottom w:val="single" w:sz="4" w:space="0" w:color="auto"/>
                    <w:right w:val="single" w:sz="4" w:space="0" w:color="auto"/>
                  </w:tcBorders>
                  <w:shd w:val="clear" w:color="auto" w:fill="auto"/>
                  <w:vAlign w:val="center"/>
                  <w:hideMark/>
                </w:tcPr>
                <w:p w14:paraId="599E2C5F" w14:textId="5B172E8F" w:rsidR="00511AB3" w:rsidRPr="00436BD8" w:rsidRDefault="00511AB3" w:rsidP="00511AB3">
                  <w:pPr>
                    <w:widowControl w:val="0"/>
                    <w:rPr>
                      <w:rFonts w:ascii="Calibri" w:eastAsia="Times New Roman" w:hAnsi="Calibri" w:cs="Calibri"/>
                      <w:color w:val="000000"/>
                      <w:sz w:val="14"/>
                      <w:szCs w:val="14"/>
                    </w:rPr>
                  </w:pPr>
                  <w:r w:rsidRPr="00436BD8">
                    <w:rPr>
                      <w:rFonts w:ascii="Calibri" w:eastAsia="Times New Roman" w:hAnsi="Calibri" w:cs="Calibri"/>
                      <w:b/>
                      <w:bCs/>
                      <w:color w:val="000000"/>
                      <w:sz w:val="14"/>
                      <w:szCs w:val="14"/>
                    </w:rPr>
                    <w:t>30th</w:t>
                  </w:r>
                  <w:r w:rsidRPr="00436BD8">
                    <w:rPr>
                      <w:rFonts w:ascii="Calibri" w:eastAsia="Times New Roman" w:hAnsi="Calibri" w:cs="Calibri"/>
                      <w:color w:val="000000"/>
                      <w:sz w:val="14"/>
                      <w:szCs w:val="14"/>
                    </w:rPr>
                    <w:t xml:space="preserve"> day of the </w:t>
                  </w:r>
                  <w:r w:rsidRPr="00436BD8">
                    <w:rPr>
                      <w:rFonts w:ascii="Calibri" w:eastAsia="Times New Roman" w:hAnsi="Calibri" w:cs="Calibri"/>
                      <w:b/>
                      <w:bCs/>
                      <w:color w:val="000000"/>
                      <w:sz w:val="14"/>
                      <w:szCs w:val="14"/>
                    </w:rPr>
                    <w:t xml:space="preserve">succeeding </w:t>
                  </w:r>
                  <w:r w:rsidRPr="00436BD8">
                    <w:rPr>
                      <w:rFonts w:ascii="Calibri" w:eastAsia="Times New Roman" w:hAnsi="Calibri" w:cs="Calibri"/>
                      <w:color w:val="000000"/>
                      <w:sz w:val="14"/>
                      <w:szCs w:val="14"/>
                    </w:rPr>
                    <w:t>month after clearance completion</w:t>
                  </w:r>
                </w:p>
              </w:tc>
              <w:tc>
                <w:tcPr>
                  <w:tcW w:w="1976" w:type="dxa"/>
                  <w:tcBorders>
                    <w:top w:val="nil"/>
                    <w:left w:val="nil"/>
                    <w:bottom w:val="single" w:sz="4" w:space="0" w:color="auto"/>
                    <w:right w:val="single" w:sz="4" w:space="0" w:color="auto"/>
                  </w:tcBorders>
                  <w:shd w:val="clear" w:color="auto" w:fill="auto"/>
                  <w:vAlign w:val="center"/>
                  <w:hideMark/>
                </w:tcPr>
                <w:p w14:paraId="24192562" w14:textId="77777777" w:rsidR="00511AB3" w:rsidRPr="00436BD8" w:rsidRDefault="00511AB3" w:rsidP="00511AB3">
                  <w:pPr>
                    <w:widowControl w:val="0"/>
                    <w:rPr>
                      <w:rFonts w:ascii="Calibri" w:eastAsia="Times New Roman" w:hAnsi="Calibri" w:cs="Calibri"/>
                      <w:color w:val="000000"/>
                      <w:sz w:val="14"/>
                      <w:szCs w:val="14"/>
                    </w:rPr>
                  </w:pPr>
                  <w:r w:rsidRPr="00436BD8">
                    <w:rPr>
                      <w:rFonts w:ascii="Calibri" w:eastAsia="Times New Roman" w:hAnsi="Calibri" w:cs="Calibri"/>
                      <w:b/>
                      <w:bCs/>
                      <w:color w:val="000000"/>
                      <w:sz w:val="14"/>
                      <w:szCs w:val="14"/>
                    </w:rPr>
                    <w:t>8th</w:t>
                  </w:r>
                  <w:r w:rsidRPr="00436BD8">
                    <w:rPr>
                      <w:rFonts w:ascii="Calibri" w:eastAsia="Times New Roman" w:hAnsi="Calibri" w:cs="Calibri"/>
                      <w:color w:val="000000"/>
                      <w:sz w:val="14"/>
                      <w:szCs w:val="14"/>
                    </w:rPr>
                    <w:t xml:space="preserve"> day of the </w:t>
                  </w:r>
                  <w:r w:rsidRPr="00436BD8">
                    <w:rPr>
                      <w:rFonts w:ascii="Calibri" w:eastAsia="Times New Roman" w:hAnsi="Calibri" w:cs="Calibri"/>
                      <w:b/>
                      <w:bCs/>
                      <w:color w:val="000000"/>
                      <w:sz w:val="14"/>
                      <w:szCs w:val="14"/>
                    </w:rPr>
                    <w:t>month after next</w:t>
                  </w:r>
                  <w:r w:rsidRPr="00436BD8">
                    <w:rPr>
                      <w:rFonts w:ascii="Calibri" w:eastAsia="Times New Roman" w:hAnsi="Calibri" w:cs="Calibri"/>
                      <w:color w:val="000000"/>
                      <w:sz w:val="14"/>
                      <w:szCs w:val="14"/>
                    </w:rPr>
                    <w:t xml:space="preserve"> of clearance completion</w:t>
                  </w:r>
                </w:p>
              </w:tc>
              <w:tc>
                <w:tcPr>
                  <w:tcW w:w="4068" w:type="dxa"/>
                  <w:tcBorders>
                    <w:top w:val="nil"/>
                    <w:left w:val="nil"/>
                    <w:bottom w:val="single" w:sz="4" w:space="0" w:color="auto"/>
                    <w:right w:val="single" w:sz="4" w:space="0" w:color="auto"/>
                  </w:tcBorders>
                  <w:shd w:val="clear" w:color="auto" w:fill="auto"/>
                  <w:vAlign w:val="center"/>
                  <w:hideMark/>
                </w:tcPr>
                <w:p w14:paraId="73BBF784" w14:textId="77777777" w:rsidR="00511AB3" w:rsidRPr="00436BD8" w:rsidRDefault="00511AB3" w:rsidP="00511AB3">
                  <w:pPr>
                    <w:widowControl w:val="0"/>
                    <w:rPr>
                      <w:rFonts w:ascii="Calibri" w:eastAsia="Times New Roman" w:hAnsi="Calibri" w:cs="Calibri"/>
                      <w:color w:val="000000"/>
                      <w:sz w:val="14"/>
                      <w:szCs w:val="14"/>
                    </w:rPr>
                  </w:pPr>
                  <w:r w:rsidRPr="00436BD8">
                    <w:rPr>
                      <w:rFonts w:ascii="Calibri" w:eastAsia="Times New Roman" w:hAnsi="Calibri" w:cs="Calibri"/>
                      <w:color w:val="000000"/>
                      <w:sz w:val="14"/>
                      <w:szCs w:val="14"/>
                    </w:rPr>
                    <w:t>Clearance completion: July 30</w:t>
                  </w:r>
                  <w:r w:rsidRPr="00436BD8">
                    <w:rPr>
                      <w:rFonts w:ascii="Calibri" w:eastAsia="Times New Roman" w:hAnsi="Calibri" w:cs="Calibri"/>
                      <w:color w:val="000000"/>
                      <w:sz w:val="14"/>
                      <w:szCs w:val="14"/>
                    </w:rPr>
                    <w:br/>
                    <w:t>DLW Submission: August 16</w:t>
                  </w:r>
                  <w:r w:rsidRPr="00436BD8">
                    <w:rPr>
                      <w:rFonts w:ascii="Calibri" w:eastAsia="Times New Roman" w:hAnsi="Calibri" w:cs="Calibri"/>
                      <w:color w:val="000000"/>
                      <w:sz w:val="14"/>
                      <w:szCs w:val="14"/>
                    </w:rPr>
                    <w:br/>
                  </w:r>
                  <w:r w:rsidRPr="00436BD8">
                    <w:rPr>
                      <w:rFonts w:ascii="Calibri" w:eastAsia="Times New Roman" w:hAnsi="Calibri" w:cs="Calibri"/>
                      <w:b/>
                      <w:bCs/>
                      <w:color w:val="000000"/>
                      <w:sz w:val="14"/>
                      <w:szCs w:val="14"/>
                    </w:rPr>
                    <w:t>Final Pay Credited to Employees Account:</w:t>
                  </w:r>
                  <w:r w:rsidRPr="00436BD8">
                    <w:rPr>
                      <w:rFonts w:ascii="Calibri" w:eastAsia="Times New Roman" w:hAnsi="Calibri" w:cs="Calibri"/>
                      <w:color w:val="000000"/>
                      <w:sz w:val="14"/>
                      <w:szCs w:val="14"/>
                    </w:rPr>
                    <w:t xml:space="preserve"> August 30</w:t>
                  </w:r>
                  <w:r w:rsidRPr="00436BD8">
                    <w:rPr>
                      <w:rFonts w:ascii="Calibri" w:eastAsia="Times New Roman" w:hAnsi="Calibri" w:cs="Calibri"/>
                      <w:color w:val="000000"/>
                      <w:sz w:val="14"/>
                      <w:szCs w:val="14"/>
                    </w:rPr>
                    <w:br/>
                    <w:t>SPF Credited to Employees Account: September 8</w:t>
                  </w:r>
                </w:p>
              </w:tc>
            </w:tr>
          </w:tbl>
          <w:p w14:paraId="1E95DD5C" w14:textId="77777777" w:rsidR="00511AB3" w:rsidRPr="000C74C0" w:rsidRDefault="00511AB3" w:rsidP="00511AB3">
            <w:pPr>
              <w:pStyle w:val="NormalWeb"/>
              <w:widowControl w:val="0"/>
              <w:spacing w:before="0" w:beforeAutospacing="0" w:after="0" w:afterAutospacing="0"/>
              <w:rPr>
                <w:rFonts w:ascii="Arial" w:hAnsi="Arial" w:cs="Arial"/>
                <w:sz w:val="20"/>
                <w:szCs w:val="20"/>
              </w:rPr>
            </w:pPr>
          </w:p>
        </w:tc>
      </w:tr>
      <w:tr w:rsidR="00511AB3" w:rsidRPr="004C7948" w14:paraId="15CD4238" w14:textId="77777777" w:rsidTr="00511AB3">
        <w:trPr>
          <w:trHeight w:val="350"/>
        </w:trPr>
        <w:tc>
          <w:tcPr>
            <w:tcW w:w="376" w:type="dxa"/>
            <w:vAlign w:val="center"/>
          </w:tcPr>
          <w:p w14:paraId="4A8E5D36" w14:textId="46E9227B" w:rsidR="00511AB3" w:rsidRDefault="00511AB3" w:rsidP="00511AB3">
            <w:pPr>
              <w:keepNext/>
              <w:keepLines/>
              <w:widowControl w:val="0"/>
              <w:rPr>
                <w:rFonts w:ascii="Graphik" w:hAnsi="Graphik" w:cs="Arial"/>
                <w:kern w:val="24"/>
                <w:sz w:val="14"/>
                <w:szCs w:val="14"/>
              </w:rPr>
            </w:pPr>
            <w:r w:rsidRPr="00097C13">
              <w:rPr>
                <w:rFonts w:ascii="Graphik" w:hAnsi="Graphik" w:cs="Arial"/>
                <w:b/>
                <w:bCs/>
                <w:kern w:val="24"/>
                <w:sz w:val="14"/>
                <w:szCs w:val="14"/>
              </w:rPr>
              <w:t>Q:</w:t>
            </w:r>
          </w:p>
        </w:tc>
        <w:tc>
          <w:tcPr>
            <w:tcW w:w="9682" w:type="dxa"/>
            <w:shd w:val="clear" w:color="auto" w:fill="auto"/>
            <w:vAlign w:val="center"/>
          </w:tcPr>
          <w:p w14:paraId="529AC03A" w14:textId="0F4EEB7E" w:rsidR="00511AB3" w:rsidRPr="006F5F8B" w:rsidRDefault="00511AB3" w:rsidP="00511AB3">
            <w:pPr>
              <w:rPr>
                <w:rFonts w:ascii="Graphik" w:hAnsi="Graphik"/>
                <w:b/>
                <w:bCs/>
                <w:sz w:val="14"/>
                <w:szCs w:val="14"/>
              </w:rPr>
            </w:pPr>
            <w:r w:rsidRPr="006F5F8B">
              <w:rPr>
                <w:rFonts w:ascii="Graphik" w:hAnsi="Graphik"/>
                <w:b/>
                <w:bCs/>
                <w:sz w:val="14"/>
                <w:szCs w:val="14"/>
              </w:rPr>
              <w:t>What happens to my access to Accenture systems and data as I get ready to leave the company?</w:t>
            </w:r>
          </w:p>
        </w:tc>
      </w:tr>
      <w:tr w:rsidR="00511AB3" w:rsidRPr="004C7948" w14:paraId="512C62B4" w14:textId="77777777" w:rsidTr="00511AB3">
        <w:trPr>
          <w:trHeight w:val="1430"/>
        </w:trPr>
        <w:tc>
          <w:tcPr>
            <w:tcW w:w="376" w:type="dxa"/>
            <w:vAlign w:val="center"/>
          </w:tcPr>
          <w:p w14:paraId="7E722D51" w14:textId="78DC928F" w:rsidR="00511AB3" w:rsidRDefault="00511AB3" w:rsidP="00511AB3">
            <w:pPr>
              <w:keepNext/>
              <w:keepLines/>
              <w:widowControl w:val="0"/>
              <w:rPr>
                <w:rFonts w:ascii="Graphik" w:hAnsi="Graphik" w:cs="Arial"/>
                <w:kern w:val="24"/>
                <w:sz w:val="14"/>
                <w:szCs w:val="14"/>
              </w:rPr>
            </w:pPr>
            <w:r>
              <w:rPr>
                <w:rFonts w:ascii="Graphik" w:hAnsi="Graphik" w:cs="Arial"/>
                <w:kern w:val="24"/>
                <w:sz w:val="14"/>
                <w:szCs w:val="14"/>
              </w:rPr>
              <w:t>A:</w:t>
            </w:r>
          </w:p>
        </w:tc>
        <w:tc>
          <w:tcPr>
            <w:tcW w:w="9682" w:type="dxa"/>
            <w:shd w:val="clear" w:color="auto" w:fill="auto"/>
            <w:vAlign w:val="center"/>
          </w:tcPr>
          <w:p w14:paraId="6FDEC7BC" w14:textId="40EB4C50" w:rsidR="00511AB3" w:rsidRPr="005E6811" w:rsidRDefault="00511AB3" w:rsidP="00511AB3">
            <w:pPr>
              <w:numPr>
                <w:ilvl w:val="0"/>
                <w:numId w:val="8"/>
              </w:numPr>
              <w:rPr>
                <w:rFonts w:ascii="Graphik" w:hAnsi="Graphik"/>
                <w:sz w:val="14"/>
                <w:szCs w:val="14"/>
              </w:rPr>
            </w:pPr>
            <w:r w:rsidRPr="005E6811">
              <w:rPr>
                <w:rFonts w:ascii="Graphik" w:hAnsi="Graphik"/>
                <w:sz w:val="14"/>
                <w:szCs w:val="14"/>
                <w:lang w:val="es-ES"/>
              </w:rPr>
              <w:t>W</w:t>
            </w:r>
            <w:r w:rsidRPr="005E6811">
              <w:rPr>
                <w:rFonts w:ascii="Graphik" w:hAnsi="Graphik"/>
                <w:sz w:val="14"/>
                <w:szCs w:val="14"/>
              </w:rPr>
              <w:t>e carefully manage your access to ensure we uphold data security practices that are important our clients and our business overall</w:t>
            </w:r>
          </w:p>
          <w:p w14:paraId="50A160B8" w14:textId="5BEEFE7C" w:rsidR="00511AB3" w:rsidRPr="005E6811" w:rsidRDefault="00511AB3" w:rsidP="00511AB3">
            <w:pPr>
              <w:numPr>
                <w:ilvl w:val="0"/>
                <w:numId w:val="8"/>
              </w:numPr>
              <w:rPr>
                <w:rFonts w:ascii="Graphik" w:hAnsi="Graphik"/>
                <w:sz w:val="14"/>
                <w:szCs w:val="14"/>
              </w:rPr>
            </w:pPr>
            <w:r w:rsidRPr="005E6811">
              <w:rPr>
                <w:rFonts w:ascii="Graphik" w:hAnsi="Graphik"/>
                <w:sz w:val="14"/>
                <w:szCs w:val="14"/>
              </w:rPr>
              <w:t xml:space="preserve">Controls will be applied to your account that will limit your access to sites containing Accenture’s and its client´s proprietary information and will prevent the download of information </w:t>
            </w:r>
            <w:r w:rsidRPr="006F5F8B">
              <w:rPr>
                <w:rFonts w:ascii="Graphik" w:hAnsi="Graphik"/>
                <w:sz w:val="14"/>
                <w:szCs w:val="14"/>
              </w:rPr>
              <w:t>to personal</w:t>
            </w:r>
            <w:r w:rsidRPr="005E6811">
              <w:rPr>
                <w:rFonts w:ascii="Graphik" w:hAnsi="Graphik"/>
                <w:sz w:val="14"/>
                <w:szCs w:val="14"/>
              </w:rPr>
              <w:t xml:space="preserve"> devices or accounts</w:t>
            </w:r>
            <w:r>
              <w:rPr>
                <w:rFonts w:ascii="Graphik" w:hAnsi="Graphik"/>
                <w:sz w:val="14"/>
                <w:szCs w:val="14"/>
              </w:rPr>
              <w:t xml:space="preserve">. This will be applied </w:t>
            </w:r>
            <w:r w:rsidRPr="00AB1F8A">
              <w:rPr>
                <w:rFonts w:ascii="Graphik" w:hAnsi="Graphik"/>
                <w:sz w:val="14"/>
                <w:szCs w:val="14"/>
              </w:rPr>
              <w:t>within 12-24 hours from logging of separation in MyExit</w:t>
            </w:r>
          </w:p>
          <w:p w14:paraId="5A086290" w14:textId="1DDB7933" w:rsidR="00511AB3" w:rsidRPr="006F5F8B" w:rsidRDefault="00511AB3" w:rsidP="00511AB3">
            <w:pPr>
              <w:numPr>
                <w:ilvl w:val="0"/>
                <w:numId w:val="8"/>
              </w:numPr>
              <w:rPr>
                <w:rFonts w:ascii="Graphik" w:hAnsi="Graphik"/>
                <w:sz w:val="14"/>
                <w:szCs w:val="14"/>
              </w:rPr>
            </w:pPr>
            <w:r w:rsidRPr="005E6811">
              <w:rPr>
                <w:rFonts w:ascii="Graphik" w:hAnsi="Graphik"/>
                <w:sz w:val="14"/>
                <w:szCs w:val="14"/>
              </w:rPr>
              <w:t xml:space="preserve">You will still be able to access most Accenture tools and applications from </w:t>
            </w:r>
            <w:r w:rsidRPr="006F5F8B">
              <w:rPr>
                <w:rFonts w:ascii="Graphik" w:hAnsi="Graphik"/>
                <w:sz w:val="14"/>
                <w:szCs w:val="14"/>
              </w:rPr>
              <w:t>your Accenture</w:t>
            </w:r>
            <w:r w:rsidRPr="005E6811">
              <w:rPr>
                <w:rFonts w:ascii="Graphik" w:hAnsi="Graphik"/>
                <w:sz w:val="14"/>
                <w:szCs w:val="14"/>
              </w:rPr>
              <w:t>-managed or authorized device</w:t>
            </w:r>
          </w:p>
          <w:p w14:paraId="07C54EBB" w14:textId="376A0E10" w:rsidR="00511AB3" w:rsidRDefault="00511AB3" w:rsidP="00511AB3">
            <w:pPr>
              <w:rPr>
                <w:rFonts w:ascii="Graphik" w:hAnsi="Graphik"/>
                <w:b/>
                <w:bCs/>
                <w:sz w:val="14"/>
                <w:szCs w:val="14"/>
              </w:rPr>
            </w:pPr>
          </w:p>
          <w:p w14:paraId="7D41677F" w14:textId="57952694" w:rsidR="00511AB3" w:rsidRPr="00BC0529" w:rsidRDefault="00511AB3" w:rsidP="00511AB3">
            <w:pPr>
              <w:rPr>
                <w:rFonts w:ascii="Graphik" w:hAnsi="Graphik"/>
                <w:sz w:val="14"/>
                <w:szCs w:val="14"/>
              </w:rPr>
            </w:pPr>
            <w:r w:rsidRPr="000C5CD7">
              <w:rPr>
                <w:rFonts w:ascii="Graphik" w:hAnsi="Graphik"/>
                <w:sz w:val="14"/>
                <w:szCs w:val="14"/>
              </w:rPr>
              <w:t xml:space="preserve">Please refer to </w:t>
            </w:r>
            <w:r w:rsidRPr="000C5CD7">
              <w:rPr>
                <w:rFonts w:ascii="Graphik" w:hAnsi="Graphik"/>
                <w:b/>
                <w:bCs/>
                <w:sz w:val="14"/>
                <w:szCs w:val="14"/>
              </w:rPr>
              <w:t>Leavers InfoSec FAQs</w:t>
            </w:r>
            <w:r w:rsidRPr="000C5CD7">
              <w:rPr>
                <w:rFonts w:ascii="Graphik" w:hAnsi="Graphik"/>
                <w:sz w:val="14"/>
                <w:szCs w:val="14"/>
              </w:rPr>
              <w:t xml:space="preserve"> under Attachments section for further details</w:t>
            </w:r>
          </w:p>
        </w:tc>
      </w:tr>
    </w:tbl>
    <w:p w14:paraId="73357B71" w14:textId="77777777" w:rsidR="0062698B" w:rsidRPr="004C7948" w:rsidRDefault="0062698B">
      <w:pPr>
        <w:rPr>
          <w:sz w:val="14"/>
          <w:szCs w:val="14"/>
        </w:rPr>
      </w:pPr>
    </w:p>
    <w:sectPr w:rsidR="0062698B" w:rsidRPr="004C7948" w:rsidSect="001B2E0C">
      <w:footerReference w:type="default" r:id="rId65"/>
      <w:pgSz w:w="12240" w:h="15840"/>
      <w:pgMar w:top="900" w:right="108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356C2" w14:textId="77777777" w:rsidR="007A5926" w:rsidRDefault="007A5926" w:rsidP="00BE7FB0">
      <w:r>
        <w:separator/>
      </w:r>
    </w:p>
  </w:endnote>
  <w:endnote w:type="continuationSeparator" w:id="0">
    <w:p w14:paraId="2F8B4CE2" w14:textId="77777777" w:rsidR="007A5926" w:rsidRDefault="007A5926" w:rsidP="00BE7F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phik">
    <w:panose1 w:val="020B0503030202060203"/>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6592"/>
      <w:docPartObj>
        <w:docPartGallery w:val="Page Numbers (Bottom of Page)"/>
        <w:docPartUnique/>
      </w:docPartObj>
    </w:sdtPr>
    <w:sdtEndPr>
      <w:rPr>
        <w:noProof/>
      </w:rPr>
    </w:sdtEndPr>
    <w:sdtContent>
      <w:p w14:paraId="00A24A45" w14:textId="6435803A" w:rsidR="00657B77" w:rsidRDefault="00657B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FF72EE" w14:textId="77777777" w:rsidR="00657B77" w:rsidRDefault="00657B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FFFBC" w14:textId="77777777" w:rsidR="007A5926" w:rsidRDefault="007A5926" w:rsidP="00BE7FB0">
      <w:r>
        <w:separator/>
      </w:r>
    </w:p>
  </w:footnote>
  <w:footnote w:type="continuationSeparator" w:id="0">
    <w:p w14:paraId="4E5D11E5" w14:textId="77777777" w:rsidR="007A5926" w:rsidRDefault="007A5926" w:rsidP="00BE7F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01448"/>
    <w:multiLevelType w:val="hybridMultilevel"/>
    <w:tmpl w:val="DBD4EA34"/>
    <w:lvl w:ilvl="0" w:tplc="04090001">
      <w:start w:val="1"/>
      <w:numFmt w:val="bullet"/>
      <w:lvlText w:val=""/>
      <w:lvlJc w:val="left"/>
      <w:pPr>
        <w:ind w:left="950" w:hanging="360"/>
      </w:pPr>
      <w:rPr>
        <w:rFonts w:ascii="Symbol" w:hAnsi="Symbol" w:hint="default"/>
      </w:rPr>
    </w:lvl>
    <w:lvl w:ilvl="1" w:tplc="04090003" w:tentative="1">
      <w:start w:val="1"/>
      <w:numFmt w:val="bullet"/>
      <w:lvlText w:val="o"/>
      <w:lvlJc w:val="left"/>
      <w:pPr>
        <w:ind w:left="1670" w:hanging="360"/>
      </w:pPr>
      <w:rPr>
        <w:rFonts w:ascii="Courier New" w:hAnsi="Courier New" w:cs="Courier New" w:hint="default"/>
      </w:rPr>
    </w:lvl>
    <w:lvl w:ilvl="2" w:tplc="04090005" w:tentative="1">
      <w:start w:val="1"/>
      <w:numFmt w:val="bullet"/>
      <w:lvlText w:val=""/>
      <w:lvlJc w:val="left"/>
      <w:pPr>
        <w:ind w:left="2390" w:hanging="360"/>
      </w:pPr>
      <w:rPr>
        <w:rFonts w:ascii="Wingdings" w:hAnsi="Wingdings" w:hint="default"/>
      </w:rPr>
    </w:lvl>
    <w:lvl w:ilvl="3" w:tplc="04090001" w:tentative="1">
      <w:start w:val="1"/>
      <w:numFmt w:val="bullet"/>
      <w:lvlText w:val=""/>
      <w:lvlJc w:val="left"/>
      <w:pPr>
        <w:ind w:left="3110" w:hanging="360"/>
      </w:pPr>
      <w:rPr>
        <w:rFonts w:ascii="Symbol" w:hAnsi="Symbol" w:hint="default"/>
      </w:rPr>
    </w:lvl>
    <w:lvl w:ilvl="4" w:tplc="04090003" w:tentative="1">
      <w:start w:val="1"/>
      <w:numFmt w:val="bullet"/>
      <w:lvlText w:val="o"/>
      <w:lvlJc w:val="left"/>
      <w:pPr>
        <w:ind w:left="3830" w:hanging="360"/>
      </w:pPr>
      <w:rPr>
        <w:rFonts w:ascii="Courier New" w:hAnsi="Courier New" w:cs="Courier New" w:hint="default"/>
      </w:rPr>
    </w:lvl>
    <w:lvl w:ilvl="5" w:tplc="04090005" w:tentative="1">
      <w:start w:val="1"/>
      <w:numFmt w:val="bullet"/>
      <w:lvlText w:val=""/>
      <w:lvlJc w:val="left"/>
      <w:pPr>
        <w:ind w:left="4550" w:hanging="360"/>
      </w:pPr>
      <w:rPr>
        <w:rFonts w:ascii="Wingdings" w:hAnsi="Wingdings" w:hint="default"/>
      </w:rPr>
    </w:lvl>
    <w:lvl w:ilvl="6" w:tplc="04090001" w:tentative="1">
      <w:start w:val="1"/>
      <w:numFmt w:val="bullet"/>
      <w:lvlText w:val=""/>
      <w:lvlJc w:val="left"/>
      <w:pPr>
        <w:ind w:left="5270" w:hanging="360"/>
      </w:pPr>
      <w:rPr>
        <w:rFonts w:ascii="Symbol" w:hAnsi="Symbol" w:hint="default"/>
      </w:rPr>
    </w:lvl>
    <w:lvl w:ilvl="7" w:tplc="04090003" w:tentative="1">
      <w:start w:val="1"/>
      <w:numFmt w:val="bullet"/>
      <w:lvlText w:val="o"/>
      <w:lvlJc w:val="left"/>
      <w:pPr>
        <w:ind w:left="5990" w:hanging="360"/>
      </w:pPr>
      <w:rPr>
        <w:rFonts w:ascii="Courier New" w:hAnsi="Courier New" w:cs="Courier New" w:hint="default"/>
      </w:rPr>
    </w:lvl>
    <w:lvl w:ilvl="8" w:tplc="04090005" w:tentative="1">
      <w:start w:val="1"/>
      <w:numFmt w:val="bullet"/>
      <w:lvlText w:val=""/>
      <w:lvlJc w:val="left"/>
      <w:pPr>
        <w:ind w:left="6710" w:hanging="360"/>
      </w:pPr>
      <w:rPr>
        <w:rFonts w:ascii="Wingdings" w:hAnsi="Wingdings" w:hint="default"/>
      </w:rPr>
    </w:lvl>
  </w:abstractNum>
  <w:abstractNum w:abstractNumId="1" w15:restartNumberingAfterBreak="0">
    <w:nsid w:val="125A39B5"/>
    <w:multiLevelType w:val="hybridMultilevel"/>
    <w:tmpl w:val="3918E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1052D"/>
    <w:multiLevelType w:val="hybridMultilevel"/>
    <w:tmpl w:val="6062F4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9757E2"/>
    <w:multiLevelType w:val="hybridMultilevel"/>
    <w:tmpl w:val="9EDE26F6"/>
    <w:lvl w:ilvl="0" w:tplc="2A9E34A4">
      <w:start w:val="1"/>
      <w:numFmt w:val="bullet"/>
      <w:lvlText w:val=""/>
      <w:lvlJc w:val="left"/>
      <w:pPr>
        <w:tabs>
          <w:tab w:val="num" w:pos="720"/>
        </w:tabs>
        <w:ind w:left="720" w:hanging="360"/>
      </w:pPr>
      <w:rPr>
        <w:rFonts w:ascii="Wingdings" w:hAnsi="Wingdings" w:hint="default"/>
      </w:rPr>
    </w:lvl>
    <w:lvl w:ilvl="1" w:tplc="0624D438" w:tentative="1">
      <w:start w:val="1"/>
      <w:numFmt w:val="bullet"/>
      <w:lvlText w:val=""/>
      <w:lvlJc w:val="left"/>
      <w:pPr>
        <w:tabs>
          <w:tab w:val="num" w:pos="1440"/>
        </w:tabs>
        <w:ind w:left="1440" w:hanging="360"/>
      </w:pPr>
      <w:rPr>
        <w:rFonts w:ascii="Wingdings" w:hAnsi="Wingdings" w:hint="default"/>
      </w:rPr>
    </w:lvl>
    <w:lvl w:ilvl="2" w:tplc="EE92EB6A" w:tentative="1">
      <w:start w:val="1"/>
      <w:numFmt w:val="bullet"/>
      <w:lvlText w:val=""/>
      <w:lvlJc w:val="left"/>
      <w:pPr>
        <w:tabs>
          <w:tab w:val="num" w:pos="2160"/>
        </w:tabs>
        <w:ind w:left="2160" w:hanging="360"/>
      </w:pPr>
      <w:rPr>
        <w:rFonts w:ascii="Wingdings" w:hAnsi="Wingdings" w:hint="default"/>
      </w:rPr>
    </w:lvl>
    <w:lvl w:ilvl="3" w:tplc="F61A0434" w:tentative="1">
      <w:start w:val="1"/>
      <w:numFmt w:val="bullet"/>
      <w:lvlText w:val=""/>
      <w:lvlJc w:val="left"/>
      <w:pPr>
        <w:tabs>
          <w:tab w:val="num" w:pos="2880"/>
        </w:tabs>
        <w:ind w:left="2880" w:hanging="360"/>
      </w:pPr>
      <w:rPr>
        <w:rFonts w:ascii="Wingdings" w:hAnsi="Wingdings" w:hint="default"/>
      </w:rPr>
    </w:lvl>
    <w:lvl w:ilvl="4" w:tplc="93F8102E" w:tentative="1">
      <w:start w:val="1"/>
      <w:numFmt w:val="bullet"/>
      <w:lvlText w:val=""/>
      <w:lvlJc w:val="left"/>
      <w:pPr>
        <w:tabs>
          <w:tab w:val="num" w:pos="3600"/>
        </w:tabs>
        <w:ind w:left="3600" w:hanging="360"/>
      </w:pPr>
      <w:rPr>
        <w:rFonts w:ascii="Wingdings" w:hAnsi="Wingdings" w:hint="default"/>
      </w:rPr>
    </w:lvl>
    <w:lvl w:ilvl="5" w:tplc="2FD2102E" w:tentative="1">
      <w:start w:val="1"/>
      <w:numFmt w:val="bullet"/>
      <w:lvlText w:val=""/>
      <w:lvlJc w:val="left"/>
      <w:pPr>
        <w:tabs>
          <w:tab w:val="num" w:pos="4320"/>
        </w:tabs>
        <w:ind w:left="4320" w:hanging="360"/>
      </w:pPr>
      <w:rPr>
        <w:rFonts w:ascii="Wingdings" w:hAnsi="Wingdings" w:hint="default"/>
      </w:rPr>
    </w:lvl>
    <w:lvl w:ilvl="6" w:tplc="37700B28" w:tentative="1">
      <w:start w:val="1"/>
      <w:numFmt w:val="bullet"/>
      <w:lvlText w:val=""/>
      <w:lvlJc w:val="left"/>
      <w:pPr>
        <w:tabs>
          <w:tab w:val="num" w:pos="5040"/>
        </w:tabs>
        <w:ind w:left="5040" w:hanging="360"/>
      </w:pPr>
      <w:rPr>
        <w:rFonts w:ascii="Wingdings" w:hAnsi="Wingdings" w:hint="default"/>
      </w:rPr>
    </w:lvl>
    <w:lvl w:ilvl="7" w:tplc="4980350A" w:tentative="1">
      <w:start w:val="1"/>
      <w:numFmt w:val="bullet"/>
      <w:lvlText w:val=""/>
      <w:lvlJc w:val="left"/>
      <w:pPr>
        <w:tabs>
          <w:tab w:val="num" w:pos="5760"/>
        </w:tabs>
        <w:ind w:left="5760" w:hanging="360"/>
      </w:pPr>
      <w:rPr>
        <w:rFonts w:ascii="Wingdings" w:hAnsi="Wingdings" w:hint="default"/>
      </w:rPr>
    </w:lvl>
    <w:lvl w:ilvl="8" w:tplc="0860A7B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7F1287"/>
    <w:multiLevelType w:val="hybridMultilevel"/>
    <w:tmpl w:val="17989C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EC2ABB2E">
      <w:start w:val="2"/>
      <w:numFmt w:val="bullet"/>
      <w:lvlText w:val="•"/>
      <w:lvlJc w:val="left"/>
      <w:pPr>
        <w:ind w:left="2700" w:hanging="720"/>
      </w:pPr>
      <w:rPr>
        <w:rFonts w:ascii="Graphik" w:eastAsiaTheme="minorHAnsi" w:hAnsi="Graphik" w:cstheme="minorBidi" w:hint="default"/>
      </w:r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6374BC"/>
    <w:multiLevelType w:val="hybridMultilevel"/>
    <w:tmpl w:val="64B61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EC2ABB2E">
      <w:start w:val="2"/>
      <w:numFmt w:val="bullet"/>
      <w:lvlText w:val="•"/>
      <w:lvlJc w:val="left"/>
      <w:pPr>
        <w:ind w:left="2700" w:hanging="720"/>
      </w:pPr>
      <w:rPr>
        <w:rFonts w:ascii="Graphik" w:eastAsiaTheme="minorHAnsi" w:hAnsi="Graphik" w:cstheme="minorBidi"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E65A9F"/>
    <w:multiLevelType w:val="hybridMultilevel"/>
    <w:tmpl w:val="7DF47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C93166"/>
    <w:multiLevelType w:val="hybridMultilevel"/>
    <w:tmpl w:val="2154EC50"/>
    <w:lvl w:ilvl="0" w:tplc="C472007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5C135F"/>
    <w:multiLevelType w:val="hybridMultilevel"/>
    <w:tmpl w:val="929847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3F4A8E"/>
    <w:multiLevelType w:val="hybridMultilevel"/>
    <w:tmpl w:val="8132CCC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E8944E6"/>
    <w:multiLevelType w:val="hybridMultilevel"/>
    <w:tmpl w:val="BC64E5C4"/>
    <w:lvl w:ilvl="0" w:tplc="4030CA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01380C"/>
    <w:multiLevelType w:val="hybridMultilevel"/>
    <w:tmpl w:val="B5A0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E15521"/>
    <w:multiLevelType w:val="hybridMultilevel"/>
    <w:tmpl w:val="49829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922FA8"/>
    <w:multiLevelType w:val="hybridMultilevel"/>
    <w:tmpl w:val="1234CD2A"/>
    <w:lvl w:ilvl="0" w:tplc="4ACA8D4A">
      <w:start w:val="1"/>
      <w:numFmt w:val="bullet"/>
      <w:lvlText w:val=""/>
      <w:lvlJc w:val="left"/>
      <w:pPr>
        <w:tabs>
          <w:tab w:val="num" w:pos="720"/>
        </w:tabs>
        <w:ind w:left="720" w:hanging="360"/>
      </w:pPr>
      <w:rPr>
        <w:rFonts w:ascii="Wingdings" w:hAnsi="Wingdings" w:hint="default"/>
      </w:rPr>
    </w:lvl>
    <w:lvl w:ilvl="1" w:tplc="D5D01EDA" w:tentative="1">
      <w:start w:val="1"/>
      <w:numFmt w:val="bullet"/>
      <w:lvlText w:val=""/>
      <w:lvlJc w:val="left"/>
      <w:pPr>
        <w:tabs>
          <w:tab w:val="num" w:pos="1440"/>
        </w:tabs>
        <w:ind w:left="1440" w:hanging="360"/>
      </w:pPr>
      <w:rPr>
        <w:rFonts w:ascii="Wingdings" w:hAnsi="Wingdings" w:hint="default"/>
      </w:rPr>
    </w:lvl>
    <w:lvl w:ilvl="2" w:tplc="FC86309E" w:tentative="1">
      <w:start w:val="1"/>
      <w:numFmt w:val="bullet"/>
      <w:lvlText w:val=""/>
      <w:lvlJc w:val="left"/>
      <w:pPr>
        <w:tabs>
          <w:tab w:val="num" w:pos="2160"/>
        </w:tabs>
        <w:ind w:left="2160" w:hanging="360"/>
      </w:pPr>
      <w:rPr>
        <w:rFonts w:ascii="Wingdings" w:hAnsi="Wingdings" w:hint="default"/>
      </w:rPr>
    </w:lvl>
    <w:lvl w:ilvl="3" w:tplc="71184394" w:tentative="1">
      <w:start w:val="1"/>
      <w:numFmt w:val="bullet"/>
      <w:lvlText w:val=""/>
      <w:lvlJc w:val="left"/>
      <w:pPr>
        <w:tabs>
          <w:tab w:val="num" w:pos="2880"/>
        </w:tabs>
        <w:ind w:left="2880" w:hanging="360"/>
      </w:pPr>
      <w:rPr>
        <w:rFonts w:ascii="Wingdings" w:hAnsi="Wingdings" w:hint="default"/>
      </w:rPr>
    </w:lvl>
    <w:lvl w:ilvl="4" w:tplc="F1365346" w:tentative="1">
      <w:start w:val="1"/>
      <w:numFmt w:val="bullet"/>
      <w:lvlText w:val=""/>
      <w:lvlJc w:val="left"/>
      <w:pPr>
        <w:tabs>
          <w:tab w:val="num" w:pos="3600"/>
        </w:tabs>
        <w:ind w:left="3600" w:hanging="360"/>
      </w:pPr>
      <w:rPr>
        <w:rFonts w:ascii="Wingdings" w:hAnsi="Wingdings" w:hint="default"/>
      </w:rPr>
    </w:lvl>
    <w:lvl w:ilvl="5" w:tplc="31061FA0" w:tentative="1">
      <w:start w:val="1"/>
      <w:numFmt w:val="bullet"/>
      <w:lvlText w:val=""/>
      <w:lvlJc w:val="left"/>
      <w:pPr>
        <w:tabs>
          <w:tab w:val="num" w:pos="4320"/>
        </w:tabs>
        <w:ind w:left="4320" w:hanging="360"/>
      </w:pPr>
      <w:rPr>
        <w:rFonts w:ascii="Wingdings" w:hAnsi="Wingdings" w:hint="default"/>
      </w:rPr>
    </w:lvl>
    <w:lvl w:ilvl="6" w:tplc="B7F85B28" w:tentative="1">
      <w:start w:val="1"/>
      <w:numFmt w:val="bullet"/>
      <w:lvlText w:val=""/>
      <w:lvlJc w:val="left"/>
      <w:pPr>
        <w:tabs>
          <w:tab w:val="num" w:pos="5040"/>
        </w:tabs>
        <w:ind w:left="5040" w:hanging="360"/>
      </w:pPr>
      <w:rPr>
        <w:rFonts w:ascii="Wingdings" w:hAnsi="Wingdings" w:hint="default"/>
      </w:rPr>
    </w:lvl>
    <w:lvl w:ilvl="7" w:tplc="6644CB9A" w:tentative="1">
      <w:start w:val="1"/>
      <w:numFmt w:val="bullet"/>
      <w:lvlText w:val=""/>
      <w:lvlJc w:val="left"/>
      <w:pPr>
        <w:tabs>
          <w:tab w:val="num" w:pos="5760"/>
        </w:tabs>
        <w:ind w:left="5760" w:hanging="360"/>
      </w:pPr>
      <w:rPr>
        <w:rFonts w:ascii="Wingdings" w:hAnsi="Wingdings" w:hint="default"/>
      </w:rPr>
    </w:lvl>
    <w:lvl w:ilvl="8" w:tplc="4830B69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DDB0311"/>
    <w:multiLevelType w:val="hybridMultilevel"/>
    <w:tmpl w:val="8132CCC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A8D1047"/>
    <w:multiLevelType w:val="hybridMultilevel"/>
    <w:tmpl w:val="532AF4BC"/>
    <w:lvl w:ilvl="0" w:tplc="F02212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DF552F"/>
    <w:multiLevelType w:val="hybridMultilevel"/>
    <w:tmpl w:val="57468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250230"/>
    <w:multiLevelType w:val="hybridMultilevel"/>
    <w:tmpl w:val="2A94C5B8"/>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18" w15:restartNumberingAfterBreak="0">
    <w:nsid w:val="65721195"/>
    <w:multiLevelType w:val="hybridMultilevel"/>
    <w:tmpl w:val="17989C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EC2ABB2E">
      <w:start w:val="2"/>
      <w:numFmt w:val="bullet"/>
      <w:lvlText w:val="•"/>
      <w:lvlJc w:val="left"/>
      <w:pPr>
        <w:ind w:left="2700" w:hanging="720"/>
      </w:pPr>
      <w:rPr>
        <w:rFonts w:ascii="Graphik" w:eastAsiaTheme="minorHAnsi" w:hAnsi="Graphik" w:cstheme="minorBidi" w:hint="default"/>
      </w:r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F57E57"/>
    <w:multiLevelType w:val="hybridMultilevel"/>
    <w:tmpl w:val="4530BE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907B8D"/>
    <w:multiLevelType w:val="hybridMultilevel"/>
    <w:tmpl w:val="638ED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F41626"/>
    <w:multiLevelType w:val="hybridMultilevel"/>
    <w:tmpl w:val="B502C0F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19"/>
  </w:num>
  <w:num w:numId="4">
    <w:abstractNumId w:val="13"/>
  </w:num>
  <w:num w:numId="5">
    <w:abstractNumId w:val="16"/>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1"/>
  </w:num>
  <w:num w:numId="10">
    <w:abstractNumId w:val="8"/>
  </w:num>
  <w:num w:numId="11">
    <w:abstractNumId w:val="15"/>
  </w:num>
  <w:num w:numId="12">
    <w:abstractNumId w:val="6"/>
  </w:num>
  <w:num w:numId="13">
    <w:abstractNumId w:val="9"/>
  </w:num>
  <w:num w:numId="14">
    <w:abstractNumId w:val="2"/>
  </w:num>
  <w:num w:numId="15">
    <w:abstractNumId w:val="10"/>
  </w:num>
  <w:num w:numId="16">
    <w:abstractNumId w:val="11"/>
  </w:num>
  <w:num w:numId="17">
    <w:abstractNumId w:val="18"/>
  </w:num>
  <w:num w:numId="18">
    <w:abstractNumId w:val="7"/>
  </w:num>
  <w:num w:numId="19">
    <w:abstractNumId w:val="5"/>
  </w:num>
  <w:num w:numId="20">
    <w:abstractNumId w:val="0"/>
  </w:num>
  <w:num w:numId="21">
    <w:abstractNumId w:val="20"/>
  </w:num>
  <w:num w:numId="22">
    <w:abstractNumId w:val="4"/>
  </w:num>
  <w:num w:numId="23">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706"/>
    <w:rsid w:val="00002916"/>
    <w:rsid w:val="0001037B"/>
    <w:rsid w:val="000131E4"/>
    <w:rsid w:val="000204DB"/>
    <w:rsid w:val="00021482"/>
    <w:rsid w:val="00021B0F"/>
    <w:rsid w:val="00022C74"/>
    <w:rsid w:val="00035FED"/>
    <w:rsid w:val="00036060"/>
    <w:rsid w:val="00045AF3"/>
    <w:rsid w:val="00050ED2"/>
    <w:rsid w:val="0005211C"/>
    <w:rsid w:val="000623B2"/>
    <w:rsid w:val="0006461D"/>
    <w:rsid w:val="0006497D"/>
    <w:rsid w:val="00073934"/>
    <w:rsid w:val="00074B8C"/>
    <w:rsid w:val="00086151"/>
    <w:rsid w:val="0008665C"/>
    <w:rsid w:val="00086EF4"/>
    <w:rsid w:val="00093151"/>
    <w:rsid w:val="0009325A"/>
    <w:rsid w:val="00094D6A"/>
    <w:rsid w:val="00097685"/>
    <w:rsid w:val="00097C13"/>
    <w:rsid w:val="000B4663"/>
    <w:rsid w:val="000B61FF"/>
    <w:rsid w:val="000C538D"/>
    <w:rsid w:val="000C5CD7"/>
    <w:rsid w:val="000C74C0"/>
    <w:rsid w:val="000D259A"/>
    <w:rsid w:val="000E4A5C"/>
    <w:rsid w:val="000E62C9"/>
    <w:rsid w:val="000E6E83"/>
    <w:rsid w:val="000E72B9"/>
    <w:rsid w:val="000F4324"/>
    <w:rsid w:val="000F4D5D"/>
    <w:rsid w:val="000F5D7F"/>
    <w:rsid w:val="000F607A"/>
    <w:rsid w:val="0010120F"/>
    <w:rsid w:val="001012FE"/>
    <w:rsid w:val="001062B6"/>
    <w:rsid w:val="00110573"/>
    <w:rsid w:val="00113992"/>
    <w:rsid w:val="0012130D"/>
    <w:rsid w:val="00121354"/>
    <w:rsid w:val="00121687"/>
    <w:rsid w:val="001240EE"/>
    <w:rsid w:val="00124513"/>
    <w:rsid w:val="00127944"/>
    <w:rsid w:val="00132D82"/>
    <w:rsid w:val="0014517D"/>
    <w:rsid w:val="00145B76"/>
    <w:rsid w:val="0016101A"/>
    <w:rsid w:val="00163288"/>
    <w:rsid w:val="0017367D"/>
    <w:rsid w:val="00176A00"/>
    <w:rsid w:val="00181E41"/>
    <w:rsid w:val="00184DE6"/>
    <w:rsid w:val="001934B0"/>
    <w:rsid w:val="001A1885"/>
    <w:rsid w:val="001A3233"/>
    <w:rsid w:val="001A39B2"/>
    <w:rsid w:val="001B15CB"/>
    <w:rsid w:val="001B17C7"/>
    <w:rsid w:val="001B2E0C"/>
    <w:rsid w:val="001C2876"/>
    <w:rsid w:val="001C4BBB"/>
    <w:rsid w:val="001C67B4"/>
    <w:rsid w:val="001C7A70"/>
    <w:rsid w:val="001D2097"/>
    <w:rsid w:val="001D3F15"/>
    <w:rsid w:val="001D4C74"/>
    <w:rsid w:val="001E0517"/>
    <w:rsid w:val="001E14A2"/>
    <w:rsid w:val="001E2566"/>
    <w:rsid w:val="001E5706"/>
    <w:rsid w:val="001F0434"/>
    <w:rsid w:val="002001C2"/>
    <w:rsid w:val="00205A63"/>
    <w:rsid w:val="002127AF"/>
    <w:rsid w:val="002254CE"/>
    <w:rsid w:val="00231588"/>
    <w:rsid w:val="00237346"/>
    <w:rsid w:val="00241B87"/>
    <w:rsid w:val="002421F6"/>
    <w:rsid w:val="002430E3"/>
    <w:rsid w:val="002500FA"/>
    <w:rsid w:val="00263B38"/>
    <w:rsid w:val="002648F0"/>
    <w:rsid w:val="00271137"/>
    <w:rsid w:val="00280F18"/>
    <w:rsid w:val="00281BC2"/>
    <w:rsid w:val="00281F5D"/>
    <w:rsid w:val="002866DC"/>
    <w:rsid w:val="0029268B"/>
    <w:rsid w:val="00294580"/>
    <w:rsid w:val="0029499D"/>
    <w:rsid w:val="0029719A"/>
    <w:rsid w:val="002A1761"/>
    <w:rsid w:val="002A484A"/>
    <w:rsid w:val="002A4FC1"/>
    <w:rsid w:val="002B2C5F"/>
    <w:rsid w:val="002C0F05"/>
    <w:rsid w:val="002C7413"/>
    <w:rsid w:val="002C7B4C"/>
    <w:rsid w:val="002D5B73"/>
    <w:rsid w:val="002E48FD"/>
    <w:rsid w:val="002E6511"/>
    <w:rsid w:val="002E6EA9"/>
    <w:rsid w:val="002F0206"/>
    <w:rsid w:val="002F3A7E"/>
    <w:rsid w:val="0030219C"/>
    <w:rsid w:val="003044E2"/>
    <w:rsid w:val="0031106D"/>
    <w:rsid w:val="00312AA5"/>
    <w:rsid w:val="003157C3"/>
    <w:rsid w:val="0032034A"/>
    <w:rsid w:val="00332FEC"/>
    <w:rsid w:val="00334EBD"/>
    <w:rsid w:val="00340B54"/>
    <w:rsid w:val="00340D50"/>
    <w:rsid w:val="0035374C"/>
    <w:rsid w:val="00361885"/>
    <w:rsid w:val="00365330"/>
    <w:rsid w:val="00365356"/>
    <w:rsid w:val="003654BC"/>
    <w:rsid w:val="0036675C"/>
    <w:rsid w:val="00367C00"/>
    <w:rsid w:val="0037576B"/>
    <w:rsid w:val="00380A47"/>
    <w:rsid w:val="00382A73"/>
    <w:rsid w:val="00392F0C"/>
    <w:rsid w:val="0039378E"/>
    <w:rsid w:val="0039383D"/>
    <w:rsid w:val="003969CD"/>
    <w:rsid w:val="003A03AE"/>
    <w:rsid w:val="003A4E5A"/>
    <w:rsid w:val="003B2DF9"/>
    <w:rsid w:val="003B5036"/>
    <w:rsid w:val="003B53F8"/>
    <w:rsid w:val="003C1A78"/>
    <w:rsid w:val="003C2643"/>
    <w:rsid w:val="003C346A"/>
    <w:rsid w:val="003C44AC"/>
    <w:rsid w:val="003C7E6E"/>
    <w:rsid w:val="003D0F8E"/>
    <w:rsid w:val="003D56BD"/>
    <w:rsid w:val="003E4E43"/>
    <w:rsid w:val="003E58E8"/>
    <w:rsid w:val="004052EF"/>
    <w:rsid w:val="00412F89"/>
    <w:rsid w:val="004136B4"/>
    <w:rsid w:val="00413AB1"/>
    <w:rsid w:val="004177F6"/>
    <w:rsid w:val="00430829"/>
    <w:rsid w:val="00436BD8"/>
    <w:rsid w:val="00437C2A"/>
    <w:rsid w:val="00440B08"/>
    <w:rsid w:val="00440D99"/>
    <w:rsid w:val="004425E8"/>
    <w:rsid w:val="00446D93"/>
    <w:rsid w:val="00450FA2"/>
    <w:rsid w:val="00451DFE"/>
    <w:rsid w:val="004531F9"/>
    <w:rsid w:val="004641BD"/>
    <w:rsid w:val="004675B7"/>
    <w:rsid w:val="00471D90"/>
    <w:rsid w:val="004755DC"/>
    <w:rsid w:val="00486040"/>
    <w:rsid w:val="00491872"/>
    <w:rsid w:val="004929A9"/>
    <w:rsid w:val="004A5422"/>
    <w:rsid w:val="004B536D"/>
    <w:rsid w:val="004C0624"/>
    <w:rsid w:val="004C7948"/>
    <w:rsid w:val="004D0547"/>
    <w:rsid w:val="004D54D3"/>
    <w:rsid w:val="004D7077"/>
    <w:rsid w:val="004E1747"/>
    <w:rsid w:val="004E7948"/>
    <w:rsid w:val="004F0279"/>
    <w:rsid w:val="004F347A"/>
    <w:rsid w:val="00511AB3"/>
    <w:rsid w:val="00522BD1"/>
    <w:rsid w:val="00525F34"/>
    <w:rsid w:val="00525F4A"/>
    <w:rsid w:val="00526D1D"/>
    <w:rsid w:val="00532EAA"/>
    <w:rsid w:val="005352A5"/>
    <w:rsid w:val="00535659"/>
    <w:rsid w:val="00536817"/>
    <w:rsid w:val="0054202B"/>
    <w:rsid w:val="0054226A"/>
    <w:rsid w:val="0054329E"/>
    <w:rsid w:val="005460FE"/>
    <w:rsid w:val="005567E9"/>
    <w:rsid w:val="00556F1A"/>
    <w:rsid w:val="00557A80"/>
    <w:rsid w:val="00562905"/>
    <w:rsid w:val="00564562"/>
    <w:rsid w:val="005731FC"/>
    <w:rsid w:val="005772DE"/>
    <w:rsid w:val="00582B3A"/>
    <w:rsid w:val="005A271D"/>
    <w:rsid w:val="005A283F"/>
    <w:rsid w:val="005A4D18"/>
    <w:rsid w:val="005A5174"/>
    <w:rsid w:val="005A6930"/>
    <w:rsid w:val="005A7436"/>
    <w:rsid w:val="005B02E1"/>
    <w:rsid w:val="005B155B"/>
    <w:rsid w:val="005C1C35"/>
    <w:rsid w:val="005C7E45"/>
    <w:rsid w:val="005D4C8B"/>
    <w:rsid w:val="005E3409"/>
    <w:rsid w:val="005E5F8D"/>
    <w:rsid w:val="005E6811"/>
    <w:rsid w:val="005F5CCF"/>
    <w:rsid w:val="00601A56"/>
    <w:rsid w:val="006025DD"/>
    <w:rsid w:val="006033C3"/>
    <w:rsid w:val="00603EA7"/>
    <w:rsid w:val="00613A42"/>
    <w:rsid w:val="00620FE9"/>
    <w:rsid w:val="006213A2"/>
    <w:rsid w:val="00621443"/>
    <w:rsid w:val="0062698B"/>
    <w:rsid w:val="006271E5"/>
    <w:rsid w:val="00630524"/>
    <w:rsid w:val="006340EE"/>
    <w:rsid w:val="006432F0"/>
    <w:rsid w:val="00645252"/>
    <w:rsid w:val="00653861"/>
    <w:rsid w:val="00656A9B"/>
    <w:rsid w:val="00657B77"/>
    <w:rsid w:val="00671D66"/>
    <w:rsid w:val="00693258"/>
    <w:rsid w:val="006A7FD0"/>
    <w:rsid w:val="006C15CD"/>
    <w:rsid w:val="006C1CE3"/>
    <w:rsid w:val="006D3D74"/>
    <w:rsid w:val="006E3B8A"/>
    <w:rsid w:val="006E6782"/>
    <w:rsid w:val="006F0535"/>
    <w:rsid w:val="006F27DD"/>
    <w:rsid w:val="006F37E9"/>
    <w:rsid w:val="006F5F8B"/>
    <w:rsid w:val="006F69EB"/>
    <w:rsid w:val="00706F18"/>
    <w:rsid w:val="00712E27"/>
    <w:rsid w:val="00717EB3"/>
    <w:rsid w:val="007238F2"/>
    <w:rsid w:val="0072654B"/>
    <w:rsid w:val="00743CB3"/>
    <w:rsid w:val="00744B7E"/>
    <w:rsid w:val="007453D5"/>
    <w:rsid w:val="007453EE"/>
    <w:rsid w:val="00750DF9"/>
    <w:rsid w:val="007554AA"/>
    <w:rsid w:val="007609D7"/>
    <w:rsid w:val="0076688F"/>
    <w:rsid w:val="007679B7"/>
    <w:rsid w:val="0077413C"/>
    <w:rsid w:val="00776321"/>
    <w:rsid w:val="00783454"/>
    <w:rsid w:val="007873B5"/>
    <w:rsid w:val="00792031"/>
    <w:rsid w:val="00793369"/>
    <w:rsid w:val="00797F99"/>
    <w:rsid w:val="007A1010"/>
    <w:rsid w:val="007A2476"/>
    <w:rsid w:val="007A5926"/>
    <w:rsid w:val="007B216B"/>
    <w:rsid w:val="007B2D39"/>
    <w:rsid w:val="007D1590"/>
    <w:rsid w:val="007D19B1"/>
    <w:rsid w:val="007E0EB9"/>
    <w:rsid w:val="007E23E8"/>
    <w:rsid w:val="007E7809"/>
    <w:rsid w:val="0080509B"/>
    <w:rsid w:val="008111E7"/>
    <w:rsid w:val="00817E99"/>
    <w:rsid w:val="00822FEA"/>
    <w:rsid w:val="00825BBD"/>
    <w:rsid w:val="0083569A"/>
    <w:rsid w:val="008359F6"/>
    <w:rsid w:val="008410E9"/>
    <w:rsid w:val="00844617"/>
    <w:rsid w:val="0084646F"/>
    <w:rsid w:val="00852AA9"/>
    <w:rsid w:val="00856326"/>
    <w:rsid w:val="0086485F"/>
    <w:rsid w:val="00872C97"/>
    <w:rsid w:val="00876F16"/>
    <w:rsid w:val="00885B61"/>
    <w:rsid w:val="00893AA5"/>
    <w:rsid w:val="00896AE4"/>
    <w:rsid w:val="008A00E0"/>
    <w:rsid w:val="008A10F4"/>
    <w:rsid w:val="008A37DC"/>
    <w:rsid w:val="008A7721"/>
    <w:rsid w:val="008B05F1"/>
    <w:rsid w:val="008B361C"/>
    <w:rsid w:val="008C4B62"/>
    <w:rsid w:val="008C64BC"/>
    <w:rsid w:val="008C70D8"/>
    <w:rsid w:val="008C72D5"/>
    <w:rsid w:val="008E0F91"/>
    <w:rsid w:val="008F19F7"/>
    <w:rsid w:val="008F2D5B"/>
    <w:rsid w:val="008F3BE3"/>
    <w:rsid w:val="00902401"/>
    <w:rsid w:val="009038A5"/>
    <w:rsid w:val="00905B90"/>
    <w:rsid w:val="00905FD7"/>
    <w:rsid w:val="009065CD"/>
    <w:rsid w:val="00911E81"/>
    <w:rsid w:val="009152D7"/>
    <w:rsid w:val="009172B6"/>
    <w:rsid w:val="00920D96"/>
    <w:rsid w:val="00923B38"/>
    <w:rsid w:val="00926843"/>
    <w:rsid w:val="00933CA9"/>
    <w:rsid w:val="009370FB"/>
    <w:rsid w:val="00937AD6"/>
    <w:rsid w:val="009471EB"/>
    <w:rsid w:val="009511AB"/>
    <w:rsid w:val="00955592"/>
    <w:rsid w:val="00963DAD"/>
    <w:rsid w:val="00970728"/>
    <w:rsid w:val="009809D6"/>
    <w:rsid w:val="00980BDF"/>
    <w:rsid w:val="00981505"/>
    <w:rsid w:val="0098221A"/>
    <w:rsid w:val="009832BB"/>
    <w:rsid w:val="00986C60"/>
    <w:rsid w:val="00990275"/>
    <w:rsid w:val="009926BD"/>
    <w:rsid w:val="00993B12"/>
    <w:rsid w:val="00995C22"/>
    <w:rsid w:val="009A283E"/>
    <w:rsid w:val="009A2A0F"/>
    <w:rsid w:val="009A48FD"/>
    <w:rsid w:val="009A6A34"/>
    <w:rsid w:val="009B7E11"/>
    <w:rsid w:val="009C11F5"/>
    <w:rsid w:val="009C3F3B"/>
    <w:rsid w:val="009C6DA3"/>
    <w:rsid w:val="009D0167"/>
    <w:rsid w:val="009D5F2D"/>
    <w:rsid w:val="009D7B7A"/>
    <w:rsid w:val="009E5CD7"/>
    <w:rsid w:val="009F09CD"/>
    <w:rsid w:val="009F5E69"/>
    <w:rsid w:val="00A04A71"/>
    <w:rsid w:val="00A12AF9"/>
    <w:rsid w:val="00A14738"/>
    <w:rsid w:val="00A15125"/>
    <w:rsid w:val="00A20E8A"/>
    <w:rsid w:val="00A2678F"/>
    <w:rsid w:val="00A3067F"/>
    <w:rsid w:val="00A345B4"/>
    <w:rsid w:val="00A35351"/>
    <w:rsid w:val="00A37A20"/>
    <w:rsid w:val="00A417C3"/>
    <w:rsid w:val="00A46A00"/>
    <w:rsid w:val="00A55FF5"/>
    <w:rsid w:val="00A75C9C"/>
    <w:rsid w:val="00A76CC5"/>
    <w:rsid w:val="00A76D33"/>
    <w:rsid w:val="00A776AB"/>
    <w:rsid w:val="00A82E64"/>
    <w:rsid w:val="00A86040"/>
    <w:rsid w:val="00A908C9"/>
    <w:rsid w:val="00A9204E"/>
    <w:rsid w:val="00AA237F"/>
    <w:rsid w:val="00AA567C"/>
    <w:rsid w:val="00AB1F8A"/>
    <w:rsid w:val="00AB701A"/>
    <w:rsid w:val="00AD7B38"/>
    <w:rsid w:val="00AF34BF"/>
    <w:rsid w:val="00AF7381"/>
    <w:rsid w:val="00B1326E"/>
    <w:rsid w:val="00B170F1"/>
    <w:rsid w:val="00B245BC"/>
    <w:rsid w:val="00B2751F"/>
    <w:rsid w:val="00B33DC7"/>
    <w:rsid w:val="00B351B0"/>
    <w:rsid w:val="00B3714E"/>
    <w:rsid w:val="00B4376E"/>
    <w:rsid w:val="00B545C4"/>
    <w:rsid w:val="00B72E8B"/>
    <w:rsid w:val="00B7474A"/>
    <w:rsid w:val="00B8035E"/>
    <w:rsid w:val="00B824EA"/>
    <w:rsid w:val="00B938A1"/>
    <w:rsid w:val="00B94460"/>
    <w:rsid w:val="00BA4C1A"/>
    <w:rsid w:val="00BA4FAE"/>
    <w:rsid w:val="00BA5727"/>
    <w:rsid w:val="00BA7572"/>
    <w:rsid w:val="00BC0529"/>
    <w:rsid w:val="00BC4DA4"/>
    <w:rsid w:val="00BD0447"/>
    <w:rsid w:val="00BD6504"/>
    <w:rsid w:val="00BD702F"/>
    <w:rsid w:val="00BE23BB"/>
    <w:rsid w:val="00BE4DDF"/>
    <w:rsid w:val="00BE7FB0"/>
    <w:rsid w:val="00BF4548"/>
    <w:rsid w:val="00C044E0"/>
    <w:rsid w:val="00C05032"/>
    <w:rsid w:val="00C07ED1"/>
    <w:rsid w:val="00C1175A"/>
    <w:rsid w:val="00C14E3A"/>
    <w:rsid w:val="00C16BFC"/>
    <w:rsid w:val="00C1795D"/>
    <w:rsid w:val="00C17D5C"/>
    <w:rsid w:val="00C20BC2"/>
    <w:rsid w:val="00C2224D"/>
    <w:rsid w:val="00C24678"/>
    <w:rsid w:val="00C33933"/>
    <w:rsid w:val="00C41D2B"/>
    <w:rsid w:val="00C43F22"/>
    <w:rsid w:val="00C50016"/>
    <w:rsid w:val="00C61739"/>
    <w:rsid w:val="00C62DD2"/>
    <w:rsid w:val="00C732E0"/>
    <w:rsid w:val="00C74076"/>
    <w:rsid w:val="00C75FB7"/>
    <w:rsid w:val="00C80DA3"/>
    <w:rsid w:val="00C8204F"/>
    <w:rsid w:val="00C9184C"/>
    <w:rsid w:val="00C939CE"/>
    <w:rsid w:val="00C96D10"/>
    <w:rsid w:val="00CA1764"/>
    <w:rsid w:val="00CB6ECF"/>
    <w:rsid w:val="00CC2BEB"/>
    <w:rsid w:val="00CC6D49"/>
    <w:rsid w:val="00CC72AA"/>
    <w:rsid w:val="00CD1F56"/>
    <w:rsid w:val="00CD4C9F"/>
    <w:rsid w:val="00CD6642"/>
    <w:rsid w:val="00CE665F"/>
    <w:rsid w:val="00CE7071"/>
    <w:rsid w:val="00D00738"/>
    <w:rsid w:val="00D0346F"/>
    <w:rsid w:val="00D059CF"/>
    <w:rsid w:val="00D06457"/>
    <w:rsid w:val="00D10538"/>
    <w:rsid w:val="00D12948"/>
    <w:rsid w:val="00D214D8"/>
    <w:rsid w:val="00D27253"/>
    <w:rsid w:val="00D276E9"/>
    <w:rsid w:val="00D27728"/>
    <w:rsid w:val="00D27D6B"/>
    <w:rsid w:val="00D35619"/>
    <w:rsid w:val="00D422C2"/>
    <w:rsid w:val="00D43DBF"/>
    <w:rsid w:val="00D469B7"/>
    <w:rsid w:val="00D47902"/>
    <w:rsid w:val="00D526AD"/>
    <w:rsid w:val="00D53C12"/>
    <w:rsid w:val="00D543BF"/>
    <w:rsid w:val="00D5625D"/>
    <w:rsid w:val="00D62BC2"/>
    <w:rsid w:val="00D6528D"/>
    <w:rsid w:val="00D72500"/>
    <w:rsid w:val="00D72934"/>
    <w:rsid w:val="00D73476"/>
    <w:rsid w:val="00D77B3B"/>
    <w:rsid w:val="00D8184B"/>
    <w:rsid w:val="00D8647F"/>
    <w:rsid w:val="00D942D0"/>
    <w:rsid w:val="00D9721C"/>
    <w:rsid w:val="00DA118B"/>
    <w:rsid w:val="00DA562C"/>
    <w:rsid w:val="00DB4122"/>
    <w:rsid w:val="00DC13DC"/>
    <w:rsid w:val="00DC61DD"/>
    <w:rsid w:val="00DC6C06"/>
    <w:rsid w:val="00DD16DF"/>
    <w:rsid w:val="00DE785B"/>
    <w:rsid w:val="00DF530A"/>
    <w:rsid w:val="00DF53CC"/>
    <w:rsid w:val="00E0452A"/>
    <w:rsid w:val="00E1047B"/>
    <w:rsid w:val="00E17C84"/>
    <w:rsid w:val="00E21EE4"/>
    <w:rsid w:val="00E22C43"/>
    <w:rsid w:val="00E362CF"/>
    <w:rsid w:val="00E52051"/>
    <w:rsid w:val="00E61698"/>
    <w:rsid w:val="00E73864"/>
    <w:rsid w:val="00E77F4C"/>
    <w:rsid w:val="00E92E5B"/>
    <w:rsid w:val="00E9395A"/>
    <w:rsid w:val="00EA07AA"/>
    <w:rsid w:val="00EA6A36"/>
    <w:rsid w:val="00EC1817"/>
    <w:rsid w:val="00EC2102"/>
    <w:rsid w:val="00ED04B5"/>
    <w:rsid w:val="00EE01C3"/>
    <w:rsid w:val="00EE7B7F"/>
    <w:rsid w:val="00EE7B97"/>
    <w:rsid w:val="00EF5C69"/>
    <w:rsid w:val="00EF6113"/>
    <w:rsid w:val="00F002F2"/>
    <w:rsid w:val="00F0225F"/>
    <w:rsid w:val="00F10645"/>
    <w:rsid w:val="00F129D2"/>
    <w:rsid w:val="00F13514"/>
    <w:rsid w:val="00F214CF"/>
    <w:rsid w:val="00F2427F"/>
    <w:rsid w:val="00F26647"/>
    <w:rsid w:val="00F27958"/>
    <w:rsid w:val="00F32B53"/>
    <w:rsid w:val="00F35010"/>
    <w:rsid w:val="00F37C14"/>
    <w:rsid w:val="00F4099F"/>
    <w:rsid w:val="00F41FC1"/>
    <w:rsid w:val="00F5336C"/>
    <w:rsid w:val="00F5522D"/>
    <w:rsid w:val="00F5642C"/>
    <w:rsid w:val="00F5661C"/>
    <w:rsid w:val="00F56B66"/>
    <w:rsid w:val="00F72CAF"/>
    <w:rsid w:val="00F76347"/>
    <w:rsid w:val="00F83007"/>
    <w:rsid w:val="00F86389"/>
    <w:rsid w:val="00FA3D90"/>
    <w:rsid w:val="00FB3B9A"/>
    <w:rsid w:val="00FB53F6"/>
    <w:rsid w:val="00FC3BF8"/>
    <w:rsid w:val="00FD2B9D"/>
    <w:rsid w:val="00FE612B"/>
    <w:rsid w:val="00FF0879"/>
    <w:rsid w:val="00FF15B3"/>
    <w:rsid w:val="00FF3D83"/>
    <w:rsid w:val="00FF7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CC210"/>
  <w15:chartTrackingRefBased/>
  <w15:docId w15:val="{E1AEC9D4-735D-4DDE-B82E-92E0EF4FE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table" w:styleId="TableGrid">
    <w:name w:val="Table Grid"/>
    <w:basedOn w:val="TableNormal"/>
    <w:uiPriority w:val="39"/>
    <w:rsid w:val="001E5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E5706"/>
    <w:rPr>
      <w:color w:val="605E5C"/>
      <w:shd w:val="clear" w:color="auto" w:fill="E1DFDD"/>
    </w:rPr>
  </w:style>
  <w:style w:type="paragraph" w:styleId="ListParagraph">
    <w:name w:val="List Paragraph"/>
    <w:basedOn w:val="Normal"/>
    <w:uiPriority w:val="34"/>
    <w:unhideWhenUsed/>
    <w:qFormat/>
    <w:rsid w:val="00F56B66"/>
    <w:pPr>
      <w:ind w:left="720"/>
      <w:contextualSpacing/>
    </w:pPr>
  </w:style>
  <w:style w:type="paragraph" w:styleId="NormalWeb">
    <w:name w:val="Normal (Web)"/>
    <w:basedOn w:val="Normal"/>
    <w:uiPriority w:val="99"/>
    <w:unhideWhenUsed/>
    <w:rsid w:val="0062698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825">
      <w:bodyDiv w:val="1"/>
      <w:marLeft w:val="0"/>
      <w:marRight w:val="0"/>
      <w:marTop w:val="0"/>
      <w:marBottom w:val="0"/>
      <w:divBdr>
        <w:top w:val="none" w:sz="0" w:space="0" w:color="auto"/>
        <w:left w:val="none" w:sz="0" w:space="0" w:color="auto"/>
        <w:bottom w:val="none" w:sz="0" w:space="0" w:color="auto"/>
        <w:right w:val="none" w:sz="0" w:space="0" w:color="auto"/>
      </w:divBdr>
    </w:div>
    <w:div w:id="15280092">
      <w:bodyDiv w:val="1"/>
      <w:marLeft w:val="0"/>
      <w:marRight w:val="0"/>
      <w:marTop w:val="0"/>
      <w:marBottom w:val="0"/>
      <w:divBdr>
        <w:top w:val="none" w:sz="0" w:space="0" w:color="auto"/>
        <w:left w:val="none" w:sz="0" w:space="0" w:color="auto"/>
        <w:bottom w:val="none" w:sz="0" w:space="0" w:color="auto"/>
        <w:right w:val="none" w:sz="0" w:space="0" w:color="auto"/>
      </w:divBdr>
    </w:div>
    <w:div w:id="66996189">
      <w:bodyDiv w:val="1"/>
      <w:marLeft w:val="0"/>
      <w:marRight w:val="0"/>
      <w:marTop w:val="0"/>
      <w:marBottom w:val="0"/>
      <w:divBdr>
        <w:top w:val="none" w:sz="0" w:space="0" w:color="auto"/>
        <w:left w:val="none" w:sz="0" w:space="0" w:color="auto"/>
        <w:bottom w:val="none" w:sz="0" w:space="0" w:color="auto"/>
        <w:right w:val="none" w:sz="0" w:space="0" w:color="auto"/>
      </w:divBdr>
      <w:divsChild>
        <w:div w:id="1960843352">
          <w:marLeft w:val="547"/>
          <w:marRight w:val="0"/>
          <w:marTop w:val="0"/>
          <w:marBottom w:val="0"/>
          <w:divBdr>
            <w:top w:val="none" w:sz="0" w:space="0" w:color="auto"/>
            <w:left w:val="none" w:sz="0" w:space="0" w:color="auto"/>
            <w:bottom w:val="none" w:sz="0" w:space="0" w:color="auto"/>
            <w:right w:val="none" w:sz="0" w:space="0" w:color="auto"/>
          </w:divBdr>
        </w:div>
      </w:divsChild>
    </w:div>
    <w:div w:id="160775446">
      <w:bodyDiv w:val="1"/>
      <w:marLeft w:val="0"/>
      <w:marRight w:val="0"/>
      <w:marTop w:val="0"/>
      <w:marBottom w:val="0"/>
      <w:divBdr>
        <w:top w:val="none" w:sz="0" w:space="0" w:color="auto"/>
        <w:left w:val="none" w:sz="0" w:space="0" w:color="auto"/>
        <w:bottom w:val="none" w:sz="0" w:space="0" w:color="auto"/>
        <w:right w:val="none" w:sz="0" w:space="0" w:color="auto"/>
      </w:divBdr>
      <w:divsChild>
        <w:div w:id="809443220">
          <w:marLeft w:val="0"/>
          <w:marRight w:val="0"/>
          <w:marTop w:val="0"/>
          <w:marBottom w:val="0"/>
          <w:divBdr>
            <w:top w:val="none" w:sz="0" w:space="0" w:color="auto"/>
            <w:left w:val="none" w:sz="0" w:space="0" w:color="auto"/>
            <w:bottom w:val="none" w:sz="0" w:space="0" w:color="auto"/>
            <w:right w:val="none" w:sz="0" w:space="0" w:color="auto"/>
          </w:divBdr>
        </w:div>
      </w:divsChild>
    </w:div>
    <w:div w:id="190073510">
      <w:bodyDiv w:val="1"/>
      <w:marLeft w:val="0"/>
      <w:marRight w:val="0"/>
      <w:marTop w:val="0"/>
      <w:marBottom w:val="0"/>
      <w:divBdr>
        <w:top w:val="none" w:sz="0" w:space="0" w:color="auto"/>
        <w:left w:val="none" w:sz="0" w:space="0" w:color="auto"/>
        <w:bottom w:val="none" w:sz="0" w:space="0" w:color="auto"/>
        <w:right w:val="none" w:sz="0" w:space="0" w:color="auto"/>
      </w:divBdr>
    </w:div>
    <w:div w:id="204488814">
      <w:bodyDiv w:val="1"/>
      <w:marLeft w:val="0"/>
      <w:marRight w:val="0"/>
      <w:marTop w:val="0"/>
      <w:marBottom w:val="0"/>
      <w:divBdr>
        <w:top w:val="none" w:sz="0" w:space="0" w:color="auto"/>
        <w:left w:val="none" w:sz="0" w:space="0" w:color="auto"/>
        <w:bottom w:val="none" w:sz="0" w:space="0" w:color="auto"/>
        <w:right w:val="none" w:sz="0" w:space="0" w:color="auto"/>
      </w:divBdr>
      <w:divsChild>
        <w:div w:id="318971552">
          <w:marLeft w:val="547"/>
          <w:marRight w:val="0"/>
          <w:marTop w:val="0"/>
          <w:marBottom w:val="0"/>
          <w:divBdr>
            <w:top w:val="none" w:sz="0" w:space="0" w:color="auto"/>
            <w:left w:val="none" w:sz="0" w:space="0" w:color="auto"/>
            <w:bottom w:val="none" w:sz="0" w:space="0" w:color="auto"/>
            <w:right w:val="none" w:sz="0" w:space="0" w:color="auto"/>
          </w:divBdr>
        </w:div>
        <w:div w:id="30493476">
          <w:marLeft w:val="547"/>
          <w:marRight w:val="0"/>
          <w:marTop w:val="0"/>
          <w:marBottom w:val="0"/>
          <w:divBdr>
            <w:top w:val="none" w:sz="0" w:space="0" w:color="auto"/>
            <w:left w:val="none" w:sz="0" w:space="0" w:color="auto"/>
            <w:bottom w:val="none" w:sz="0" w:space="0" w:color="auto"/>
            <w:right w:val="none" w:sz="0" w:space="0" w:color="auto"/>
          </w:divBdr>
        </w:div>
        <w:div w:id="1149131788">
          <w:marLeft w:val="547"/>
          <w:marRight w:val="0"/>
          <w:marTop w:val="0"/>
          <w:marBottom w:val="0"/>
          <w:divBdr>
            <w:top w:val="none" w:sz="0" w:space="0" w:color="auto"/>
            <w:left w:val="none" w:sz="0" w:space="0" w:color="auto"/>
            <w:bottom w:val="none" w:sz="0" w:space="0" w:color="auto"/>
            <w:right w:val="none" w:sz="0" w:space="0" w:color="auto"/>
          </w:divBdr>
        </w:div>
        <w:div w:id="1886675597">
          <w:marLeft w:val="547"/>
          <w:marRight w:val="0"/>
          <w:marTop w:val="0"/>
          <w:marBottom w:val="0"/>
          <w:divBdr>
            <w:top w:val="none" w:sz="0" w:space="0" w:color="auto"/>
            <w:left w:val="none" w:sz="0" w:space="0" w:color="auto"/>
            <w:bottom w:val="none" w:sz="0" w:space="0" w:color="auto"/>
            <w:right w:val="none" w:sz="0" w:space="0" w:color="auto"/>
          </w:divBdr>
        </w:div>
        <w:div w:id="856503390">
          <w:marLeft w:val="547"/>
          <w:marRight w:val="0"/>
          <w:marTop w:val="0"/>
          <w:marBottom w:val="0"/>
          <w:divBdr>
            <w:top w:val="none" w:sz="0" w:space="0" w:color="auto"/>
            <w:left w:val="none" w:sz="0" w:space="0" w:color="auto"/>
            <w:bottom w:val="none" w:sz="0" w:space="0" w:color="auto"/>
            <w:right w:val="none" w:sz="0" w:space="0" w:color="auto"/>
          </w:divBdr>
        </w:div>
        <w:div w:id="2102142768">
          <w:marLeft w:val="547"/>
          <w:marRight w:val="0"/>
          <w:marTop w:val="0"/>
          <w:marBottom w:val="0"/>
          <w:divBdr>
            <w:top w:val="none" w:sz="0" w:space="0" w:color="auto"/>
            <w:left w:val="none" w:sz="0" w:space="0" w:color="auto"/>
            <w:bottom w:val="none" w:sz="0" w:space="0" w:color="auto"/>
            <w:right w:val="none" w:sz="0" w:space="0" w:color="auto"/>
          </w:divBdr>
        </w:div>
        <w:div w:id="997533999">
          <w:marLeft w:val="547"/>
          <w:marRight w:val="0"/>
          <w:marTop w:val="0"/>
          <w:marBottom w:val="0"/>
          <w:divBdr>
            <w:top w:val="none" w:sz="0" w:space="0" w:color="auto"/>
            <w:left w:val="none" w:sz="0" w:space="0" w:color="auto"/>
            <w:bottom w:val="none" w:sz="0" w:space="0" w:color="auto"/>
            <w:right w:val="none" w:sz="0" w:space="0" w:color="auto"/>
          </w:divBdr>
        </w:div>
      </w:divsChild>
    </w:div>
    <w:div w:id="296841511">
      <w:bodyDiv w:val="1"/>
      <w:marLeft w:val="0"/>
      <w:marRight w:val="0"/>
      <w:marTop w:val="0"/>
      <w:marBottom w:val="0"/>
      <w:divBdr>
        <w:top w:val="none" w:sz="0" w:space="0" w:color="auto"/>
        <w:left w:val="none" w:sz="0" w:space="0" w:color="auto"/>
        <w:bottom w:val="none" w:sz="0" w:space="0" w:color="auto"/>
        <w:right w:val="none" w:sz="0" w:space="0" w:color="auto"/>
      </w:divBdr>
    </w:div>
    <w:div w:id="331572117">
      <w:bodyDiv w:val="1"/>
      <w:marLeft w:val="0"/>
      <w:marRight w:val="0"/>
      <w:marTop w:val="0"/>
      <w:marBottom w:val="0"/>
      <w:divBdr>
        <w:top w:val="none" w:sz="0" w:space="0" w:color="auto"/>
        <w:left w:val="none" w:sz="0" w:space="0" w:color="auto"/>
        <w:bottom w:val="none" w:sz="0" w:space="0" w:color="auto"/>
        <w:right w:val="none" w:sz="0" w:space="0" w:color="auto"/>
      </w:divBdr>
      <w:divsChild>
        <w:div w:id="2112386036">
          <w:marLeft w:val="0"/>
          <w:marRight w:val="0"/>
          <w:marTop w:val="0"/>
          <w:marBottom w:val="0"/>
          <w:divBdr>
            <w:top w:val="none" w:sz="0" w:space="0" w:color="auto"/>
            <w:left w:val="none" w:sz="0" w:space="0" w:color="auto"/>
            <w:bottom w:val="none" w:sz="0" w:space="0" w:color="auto"/>
            <w:right w:val="none" w:sz="0" w:space="0" w:color="auto"/>
          </w:divBdr>
        </w:div>
      </w:divsChild>
    </w:div>
    <w:div w:id="360132865">
      <w:bodyDiv w:val="1"/>
      <w:marLeft w:val="0"/>
      <w:marRight w:val="0"/>
      <w:marTop w:val="0"/>
      <w:marBottom w:val="0"/>
      <w:divBdr>
        <w:top w:val="none" w:sz="0" w:space="0" w:color="auto"/>
        <w:left w:val="none" w:sz="0" w:space="0" w:color="auto"/>
        <w:bottom w:val="none" w:sz="0" w:space="0" w:color="auto"/>
        <w:right w:val="none" w:sz="0" w:space="0" w:color="auto"/>
      </w:divBdr>
      <w:divsChild>
        <w:div w:id="1808550132">
          <w:marLeft w:val="547"/>
          <w:marRight w:val="0"/>
          <w:marTop w:val="0"/>
          <w:marBottom w:val="0"/>
          <w:divBdr>
            <w:top w:val="none" w:sz="0" w:space="0" w:color="auto"/>
            <w:left w:val="none" w:sz="0" w:space="0" w:color="auto"/>
            <w:bottom w:val="none" w:sz="0" w:space="0" w:color="auto"/>
            <w:right w:val="none" w:sz="0" w:space="0" w:color="auto"/>
          </w:divBdr>
        </w:div>
        <w:div w:id="1155074682">
          <w:marLeft w:val="547"/>
          <w:marRight w:val="0"/>
          <w:marTop w:val="0"/>
          <w:marBottom w:val="0"/>
          <w:divBdr>
            <w:top w:val="none" w:sz="0" w:space="0" w:color="auto"/>
            <w:left w:val="none" w:sz="0" w:space="0" w:color="auto"/>
            <w:bottom w:val="none" w:sz="0" w:space="0" w:color="auto"/>
            <w:right w:val="none" w:sz="0" w:space="0" w:color="auto"/>
          </w:divBdr>
        </w:div>
        <w:div w:id="313459541">
          <w:marLeft w:val="547"/>
          <w:marRight w:val="0"/>
          <w:marTop w:val="0"/>
          <w:marBottom w:val="0"/>
          <w:divBdr>
            <w:top w:val="none" w:sz="0" w:space="0" w:color="auto"/>
            <w:left w:val="none" w:sz="0" w:space="0" w:color="auto"/>
            <w:bottom w:val="none" w:sz="0" w:space="0" w:color="auto"/>
            <w:right w:val="none" w:sz="0" w:space="0" w:color="auto"/>
          </w:divBdr>
        </w:div>
        <w:div w:id="1880049050">
          <w:marLeft w:val="547"/>
          <w:marRight w:val="0"/>
          <w:marTop w:val="0"/>
          <w:marBottom w:val="0"/>
          <w:divBdr>
            <w:top w:val="none" w:sz="0" w:space="0" w:color="auto"/>
            <w:left w:val="none" w:sz="0" w:space="0" w:color="auto"/>
            <w:bottom w:val="none" w:sz="0" w:space="0" w:color="auto"/>
            <w:right w:val="none" w:sz="0" w:space="0" w:color="auto"/>
          </w:divBdr>
        </w:div>
        <w:div w:id="411046268">
          <w:marLeft w:val="547"/>
          <w:marRight w:val="0"/>
          <w:marTop w:val="0"/>
          <w:marBottom w:val="0"/>
          <w:divBdr>
            <w:top w:val="none" w:sz="0" w:space="0" w:color="auto"/>
            <w:left w:val="none" w:sz="0" w:space="0" w:color="auto"/>
            <w:bottom w:val="none" w:sz="0" w:space="0" w:color="auto"/>
            <w:right w:val="none" w:sz="0" w:space="0" w:color="auto"/>
          </w:divBdr>
        </w:div>
        <w:div w:id="41097559">
          <w:marLeft w:val="547"/>
          <w:marRight w:val="0"/>
          <w:marTop w:val="0"/>
          <w:marBottom w:val="0"/>
          <w:divBdr>
            <w:top w:val="none" w:sz="0" w:space="0" w:color="auto"/>
            <w:left w:val="none" w:sz="0" w:space="0" w:color="auto"/>
            <w:bottom w:val="none" w:sz="0" w:space="0" w:color="auto"/>
            <w:right w:val="none" w:sz="0" w:space="0" w:color="auto"/>
          </w:divBdr>
        </w:div>
        <w:div w:id="1513646064">
          <w:marLeft w:val="547"/>
          <w:marRight w:val="0"/>
          <w:marTop w:val="0"/>
          <w:marBottom w:val="0"/>
          <w:divBdr>
            <w:top w:val="none" w:sz="0" w:space="0" w:color="auto"/>
            <w:left w:val="none" w:sz="0" w:space="0" w:color="auto"/>
            <w:bottom w:val="none" w:sz="0" w:space="0" w:color="auto"/>
            <w:right w:val="none" w:sz="0" w:space="0" w:color="auto"/>
          </w:divBdr>
        </w:div>
        <w:div w:id="1154296946">
          <w:marLeft w:val="547"/>
          <w:marRight w:val="0"/>
          <w:marTop w:val="0"/>
          <w:marBottom w:val="0"/>
          <w:divBdr>
            <w:top w:val="none" w:sz="0" w:space="0" w:color="auto"/>
            <w:left w:val="none" w:sz="0" w:space="0" w:color="auto"/>
            <w:bottom w:val="none" w:sz="0" w:space="0" w:color="auto"/>
            <w:right w:val="none" w:sz="0" w:space="0" w:color="auto"/>
          </w:divBdr>
        </w:div>
      </w:divsChild>
    </w:div>
    <w:div w:id="412899933">
      <w:bodyDiv w:val="1"/>
      <w:marLeft w:val="0"/>
      <w:marRight w:val="0"/>
      <w:marTop w:val="0"/>
      <w:marBottom w:val="0"/>
      <w:divBdr>
        <w:top w:val="none" w:sz="0" w:space="0" w:color="auto"/>
        <w:left w:val="none" w:sz="0" w:space="0" w:color="auto"/>
        <w:bottom w:val="none" w:sz="0" w:space="0" w:color="auto"/>
        <w:right w:val="none" w:sz="0" w:space="0" w:color="auto"/>
      </w:divBdr>
      <w:divsChild>
        <w:div w:id="1775831782">
          <w:marLeft w:val="547"/>
          <w:marRight w:val="0"/>
          <w:marTop w:val="0"/>
          <w:marBottom w:val="120"/>
          <w:divBdr>
            <w:top w:val="none" w:sz="0" w:space="0" w:color="auto"/>
            <w:left w:val="none" w:sz="0" w:space="0" w:color="auto"/>
            <w:bottom w:val="none" w:sz="0" w:space="0" w:color="auto"/>
            <w:right w:val="none" w:sz="0" w:space="0" w:color="auto"/>
          </w:divBdr>
        </w:div>
      </w:divsChild>
    </w:div>
    <w:div w:id="426000629">
      <w:bodyDiv w:val="1"/>
      <w:marLeft w:val="0"/>
      <w:marRight w:val="0"/>
      <w:marTop w:val="0"/>
      <w:marBottom w:val="0"/>
      <w:divBdr>
        <w:top w:val="none" w:sz="0" w:space="0" w:color="auto"/>
        <w:left w:val="none" w:sz="0" w:space="0" w:color="auto"/>
        <w:bottom w:val="none" w:sz="0" w:space="0" w:color="auto"/>
        <w:right w:val="none" w:sz="0" w:space="0" w:color="auto"/>
      </w:divBdr>
    </w:div>
    <w:div w:id="486016611">
      <w:bodyDiv w:val="1"/>
      <w:marLeft w:val="0"/>
      <w:marRight w:val="0"/>
      <w:marTop w:val="0"/>
      <w:marBottom w:val="0"/>
      <w:divBdr>
        <w:top w:val="none" w:sz="0" w:space="0" w:color="auto"/>
        <w:left w:val="none" w:sz="0" w:space="0" w:color="auto"/>
        <w:bottom w:val="none" w:sz="0" w:space="0" w:color="auto"/>
        <w:right w:val="none" w:sz="0" w:space="0" w:color="auto"/>
      </w:divBdr>
      <w:divsChild>
        <w:div w:id="1936089494">
          <w:marLeft w:val="547"/>
          <w:marRight w:val="0"/>
          <w:marTop w:val="0"/>
          <w:marBottom w:val="0"/>
          <w:divBdr>
            <w:top w:val="none" w:sz="0" w:space="0" w:color="auto"/>
            <w:left w:val="none" w:sz="0" w:space="0" w:color="auto"/>
            <w:bottom w:val="none" w:sz="0" w:space="0" w:color="auto"/>
            <w:right w:val="none" w:sz="0" w:space="0" w:color="auto"/>
          </w:divBdr>
        </w:div>
        <w:div w:id="2033459500">
          <w:marLeft w:val="547"/>
          <w:marRight w:val="0"/>
          <w:marTop w:val="0"/>
          <w:marBottom w:val="0"/>
          <w:divBdr>
            <w:top w:val="none" w:sz="0" w:space="0" w:color="auto"/>
            <w:left w:val="none" w:sz="0" w:space="0" w:color="auto"/>
            <w:bottom w:val="none" w:sz="0" w:space="0" w:color="auto"/>
            <w:right w:val="none" w:sz="0" w:space="0" w:color="auto"/>
          </w:divBdr>
        </w:div>
        <w:div w:id="110321726">
          <w:marLeft w:val="547"/>
          <w:marRight w:val="0"/>
          <w:marTop w:val="0"/>
          <w:marBottom w:val="0"/>
          <w:divBdr>
            <w:top w:val="none" w:sz="0" w:space="0" w:color="auto"/>
            <w:left w:val="none" w:sz="0" w:space="0" w:color="auto"/>
            <w:bottom w:val="none" w:sz="0" w:space="0" w:color="auto"/>
            <w:right w:val="none" w:sz="0" w:space="0" w:color="auto"/>
          </w:divBdr>
        </w:div>
        <w:div w:id="812989044">
          <w:marLeft w:val="547"/>
          <w:marRight w:val="0"/>
          <w:marTop w:val="0"/>
          <w:marBottom w:val="0"/>
          <w:divBdr>
            <w:top w:val="none" w:sz="0" w:space="0" w:color="auto"/>
            <w:left w:val="none" w:sz="0" w:space="0" w:color="auto"/>
            <w:bottom w:val="none" w:sz="0" w:space="0" w:color="auto"/>
            <w:right w:val="none" w:sz="0" w:space="0" w:color="auto"/>
          </w:divBdr>
        </w:div>
        <w:div w:id="19555756">
          <w:marLeft w:val="547"/>
          <w:marRight w:val="0"/>
          <w:marTop w:val="0"/>
          <w:marBottom w:val="0"/>
          <w:divBdr>
            <w:top w:val="none" w:sz="0" w:space="0" w:color="auto"/>
            <w:left w:val="none" w:sz="0" w:space="0" w:color="auto"/>
            <w:bottom w:val="none" w:sz="0" w:space="0" w:color="auto"/>
            <w:right w:val="none" w:sz="0" w:space="0" w:color="auto"/>
          </w:divBdr>
        </w:div>
        <w:div w:id="384791745">
          <w:marLeft w:val="547"/>
          <w:marRight w:val="0"/>
          <w:marTop w:val="0"/>
          <w:marBottom w:val="0"/>
          <w:divBdr>
            <w:top w:val="none" w:sz="0" w:space="0" w:color="auto"/>
            <w:left w:val="none" w:sz="0" w:space="0" w:color="auto"/>
            <w:bottom w:val="none" w:sz="0" w:space="0" w:color="auto"/>
            <w:right w:val="none" w:sz="0" w:space="0" w:color="auto"/>
          </w:divBdr>
        </w:div>
        <w:div w:id="460928686">
          <w:marLeft w:val="547"/>
          <w:marRight w:val="0"/>
          <w:marTop w:val="0"/>
          <w:marBottom w:val="0"/>
          <w:divBdr>
            <w:top w:val="none" w:sz="0" w:space="0" w:color="auto"/>
            <w:left w:val="none" w:sz="0" w:space="0" w:color="auto"/>
            <w:bottom w:val="none" w:sz="0" w:space="0" w:color="auto"/>
            <w:right w:val="none" w:sz="0" w:space="0" w:color="auto"/>
          </w:divBdr>
        </w:div>
        <w:div w:id="755442870">
          <w:marLeft w:val="547"/>
          <w:marRight w:val="0"/>
          <w:marTop w:val="0"/>
          <w:marBottom w:val="0"/>
          <w:divBdr>
            <w:top w:val="none" w:sz="0" w:space="0" w:color="auto"/>
            <w:left w:val="none" w:sz="0" w:space="0" w:color="auto"/>
            <w:bottom w:val="none" w:sz="0" w:space="0" w:color="auto"/>
            <w:right w:val="none" w:sz="0" w:space="0" w:color="auto"/>
          </w:divBdr>
        </w:div>
      </w:divsChild>
    </w:div>
    <w:div w:id="515121773">
      <w:bodyDiv w:val="1"/>
      <w:marLeft w:val="0"/>
      <w:marRight w:val="0"/>
      <w:marTop w:val="0"/>
      <w:marBottom w:val="0"/>
      <w:divBdr>
        <w:top w:val="none" w:sz="0" w:space="0" w:color="auto"/>
        <w:left w:val="none" w:sz="0" w:space="0" w:color="auto"/>
        <w:bottom w:val="none" w:sz="0" w:space="0" w:color="auto"/>
        <w:right w:val="none" w:sz="0" w:space="0" w:color="auto"/>
      </w:divBdr>
    </w:div>
    <w:div w:id="518813423">
      <w:bodyDiv w:val="1"/>
      <w:marLeft w:val="0"/>
      <w:marRight w:val="0"/>
      <w:marTop w:val="0"/>
      <w:marBottom w:val="0"/>
      <w:divBdr>
        <w:top w:val="none" w:sz="0" w:space="0" w:color="auto"/>
        <w:left w:val="none" w:sz="0" w:space="0" w:color="auto"/>
        <w:bottom w:val="none" w:sz="0" w:space="0" w:color="auto"/>
        <w:right w:val="none" w:sz="0" w:space="0" w:color="auto"/>
      </w:divBdr>
      <w:divsChild>
        <w:div w:id="1439327295">
          <w:marLeft w:val="1080"/>
          <w:marRight w:val="0"/>
          <w:marTop w:val="0"/>
          <w:marBottom w:val="0"/>
          <w:divBdr>
            <w:top w:val="none" w:sz="0" w:space="0" w:color="auto"/>
            <w:left w:val="none" w:sz="0" w:space="0" w:color="auto"/>
            <w:bottom w:val="none" w:sz="0" w:space="0" w:color="auto"/>
            <w:right w:val="none" w:sz="0" w:space="0" w:color="auto"/>
          </w:divBdr>
        </w:div>
        <w:div w:id="226458881">
          <w:marLeft w:val="1080"/>
          <w:marRight w:val="0"/>
          <w:marTop w:val="0"/>
          <w:marBottom w:val="0"/>
          <w:divBdr>
            <w:top w:val="none" w:sz="0" w:space="0" w:color="auto"/>
            <w:left w:val="none" w:sz="0" w:space="0" w:color="auto"/>
            <w:bottom w:val="none" w:sz="0" w:space="0" w:color="auto"/>
            <w:right w:val="none" w:sz="0" w:space="0" w:color="auto"/>
          </w:divBdr>
        </w:div>
        <w:div w:id="1239679032">
          <w:marLeft w:val="1627"/>
          <w:marRight w:val="0"/>
          <w:marTop w:val="0"/>
          <w:marBottom w:val="0"/>
          <w:divBdr>
            <w:top w:val="none" w:sz="0" w:space="0" w:color="auto"/>
            <w:left w:val="none" w:sz="0" w:space="0" w:color="auto"/>
            <w:bottom w:val="none" w:sz="0" w:space="0" w:color="auto"/>
            <w:right w:val="none" w:sz="0" w:space="0" w:color="auto"/>
          </w:divBdr>
        </w:div>
        <w:div w:id="603851533">
          <w:marLeft w:val="1627"/>
          <w:marRight w:val="0"/>
          <w:marTop w:val="0"/>
          <w:marBottom w:val="0"/>
          <w:divBdr>
            <w:top w:val="none" w:sz="0" w:space="0" w:color="auto"/>
            <w:left w:val="none" w:sz="0" w:space="0" w:color="auto"/>
            <w:bottom w:val="none" w:sz="0" w:space="0" w:color="auto"/>
            <w:right w:val="none" w:sz="0" w:space="0" w:color="auto"/>
          </w:divBdr>
        </w:div>
        <w:div w:id="1603689326">
          <w:marLeft w:val="1627"/>
          <w:marRight w:val="0"/>
          <w:marTop w:val="0"/>
          <w:marBottom w:val="0"/>
          <w:divBdr>
            <w:top w:val="none" w:sz="0" w:space="0" w:color="auto"/>
            <w:left w:val="none" w:sz="0" w:space="0" w:color="auto"/>
            <w:bottom w:val="none" w:sz="0" w:space="0" w:color="auto"/>
            <w:right w:val="none" w:sz="0" w:space="0" w:color="auto"/>
          </w:divBdr>
        </w:div>
        <w:div w:id="462772369">
          <w:marLeft w:val="1627"/>
          <w:marRight w:val="0"/>
          <w:marTop w:val="0"/>
          <w:marBottom w:val="0"/>
          <w:divBdr>
            <w:top w:val="none" w:sz="0" w:space="0" w:color="auto"/>
            <w:left w:val="none" w:sz="0" w:space="0" w:color="auto"/>
            <w:bottom w:val="none" w:sz="0" w:space="0" w:color="auto"/>
            <w:right w:val="none" w:sz="0" w:space="0" w:color="auto"/>
          </w:divBdr>
        </w:div>
        <w:div w:id="671764542">
          <w:marLeft w:val="1627"/>
          <w:marRight w:val="0"/>
          <w:marTop w:val="0"/>
          <w:marBottom w:val="0"/>
          <w:divBdr>
            <w:top w:val="none" w:sz="0" w:space="0" w:color="auto"/>
            <w:left w:val="none" w:sz="0" w:space="0" w:color="auto"/>
            <w:bottom w:val="none" w:sz="0" w:space="0" w:color="auto"/>
            <w:right w:val="none" w:sz="0" w:space="0" w:color="auto"/>
          </w:divBdr>
        </w:div>
        <w:div w:id="2065134485">
          <w:marLeft w:val="1627"/>
          <w:marRight w:val="0"/>
          <w:marTop w:val="0"/>
          <w:marBottom w:val="0"/>
          <w:divBdr>
            <w:top w:val="none" w:sz="0" w:space="0" w:color="auto"/>
            <w:left w:val="none" w:sz="0" w:space="0" w:color="auto"/>
            <w:bottom w:val="none" w:sz="0" w:space="0" w:color="auto"/>
            <w:right w:val="none" w:sz="0" w:space="0" w:color="auto"/>
          </w:divBdr>
        </w:div>
        <w:div w:id="1853572295">
          <w:marLeft w:val="1080"/>
          <w:marRight w:val="0"/>
          <w:marTop w:val="0"/>
          <w:marBottom w:val="0"/>
          <w:divBdr>
            <w:top w:val="none" w:sz="0" w:space="0" w:color="auto"/>
            <w:left w:val="none" w:sz="0" w:space="0" w:color="auto"/>
            <w:bottom w:val="none" w:sz="0" w:space="0" w:color="auto"/>
            <w:right w:val="none" w:sz="0" w:space="0" w:color="auto"/>
          </w:divBdr>
        </w:div>
      </w:divsChild>
    </w:div>
    <w:div w:id="579294903">
      <w:bodyDiv w:val="1"/>
      <w:marLeft w:val="0"/>
      <w:marRight w:val="0"/>
      <w:marTop w:val="0"/>
      <w:marBottom w:val="0"/>
      <w:divBdr>
        <w:top w:val="none" w:sz="0" w:space="0" w:color="auto"/>
        <w:left w:val="none" w:sz="0" w:space="0" w:color="auto"/>
        <w:bottom w:val="none" w:sz="0" w:space="0" w:color="auto"/>
        <w:right w:val="none" w:sz="0" w:space="0" w:color="auto"/>
      </w:divBdr>
    </w:div>
    <w:div w:id="637421499">
      <w:bodyDiv w:val="1"/>
      <w:marLeft w:val="0"/>
      <w:marRight w:val="0"/>
      <w:marTop w:val="0"/>
      <w:marBottom w:val="0"/>
      <w:divBdr>
        <w:top w:val="none" w:sz="0" w:space="0" w:color="auto"/>
        <w:left w:val="none" w:sz="0" w:space="0" w:color="auto"/>
        <w:bottom w:val="none" w:sz="0" w:space="0" w:color="auto"/>
        <w:right w:val="none" w:sz="0" w:space="0" w:color="auto"/>
      </w:divBdr>
    </w:div>
    <w:div w:id="751658307">
      <w:bodyDiv w:val="1"/>
      <w:marLeft w:val="0"/>
      <w:marRight w:val="0"/>
      <w:marTop w:val="0"/>
      <w:marBottom w:val="0"/>
      <w:divBdr>
        <w:top w:val="none" w:sz="0" w:space="0" w:color="auto"/>
        <w:left w:val="none" w:sz="0" w:space="0" w:color="auto"/>
        <w:bottom w:val="none" w:sz="0" w:space="0" w:color="auto"/>
        <w:right w:val="none" w:sz="0" w:space="0" w:color="auto"/>
      </w:divBdr>
    </w:div>
    <w:div w:id="759906027">
      <w:bodyDiv w:val="1"/>
      <w:marLeft w:val="0"/>
      <w:marRight w:val="0"/>
      <w:marTop w:val="0"/>
      <w:marBottom w:val="0"/>
      <w:divBdr>
        <w:top w:val="none" w:sz="0" w:space="0" w:color="auto"/>
        <w:left w:val="none" w:sz="0" w:space="0" w:color="auto"/>
        <w:bottom w:val="none" w:sz="0" w:space="0" w:color="auto"/>
        <w:right w:val="none" w:sz="0" w:space="0" w:color="auto"/>
      </w:divBdr>
    </w:div>
    <w:div w:id="777796125">
      <w:bodyDiv w:val="1"/>
      <w:marLeft w:val="0"/>
      <w:marRight w:val="0"/>
      <w:marTop w:val="0"/>
      <w:marBottom w:val="0"/>
      <w:divBdr>
        <w:top w:val="none" w:sz="0" w:space="0" w:color="auto"/>
        <w:left w:val="none" w:sz="0" w:space="0" w:color="auto"/>
        <w:bottom w:val="none" w:sz="0" w:space="0" w:color="auto"/>
        <w:right w:val="none" w:sz="0" w:space="0" w:color="auto"/>
      </w:divBdr>
      <w:divsChild>
        <w:div w:id="79451077">
          <w:marLeft w:val="446"/>
          <w:marRight w:val="0"/>
          <w:marTop w:val="0"/>
          <w:marBottom w:val="0"/>
          <w:divBdr>
            <w:top w:val="none" w:sz="0" w:space="0" w:color="auto"/>
            <w:left w:val="none" w:sz="0" w:space="0" w:color="auto"/>
            <w:bottom w:val="none" w:sz="0" w:space="0" w:color="auto"/>
            <w:right w:val="none" w:sz="0" w:space="0" w:color="auto"/>
          </w:divBdr>
        </w:div>
        <w:div w:id="1516723890">
          <w:marLeft w:val="446"/>
          <w:marRight w:val="0"/>
          <w:marTop w:val="0"/>
          <w:marBottom w:val="0"/>
          <w:divBdr>
            <w:top w:val="none" w:sz="0" w:space="0" w:color="auto"/>
            <w:left w:val="none" w:sz="0" w:space="0" w:color="auto"/>
            <w:bottom w:val="none" w:sz="0" w:space="0" w:color="auto"/>
            <w:right w:val="none" w:sz="0" w:space="0" w:color="auto"/>
          </w:divBdr>
        </w:div>
      </w:divsChild>
    </w:div>
    <w:div w:id="796993520">
      <w:bodyDiv w:val="1"/>
      <w:marLeft w:val="0"/>
      <w:marRight w:val="0"/>
      <w:marTop w:val="0"/>
      <w:marBottom w:val="0"/>
      <w:divBdr>
        <w:top w:val="none" w:sz="0" w:space="0" w:color="auto"/>
        <w:left w:val="none" w:sz="0" w:space="0" w:color="auto"/>
        <w:bottom w:val="none" w:sz="0" w:space="0" w:color="auto"/>
        <w:right w:val="none" w:sz="0" w:space="0" w:color="auto"/>
      </w:divBdr>
      <w:divsChild>
        <w:div w:id="1849172111">
          <w:marLeft w:val="547"/>
          <w:marRight w:val="0"/>
          <w:marTop w:val="0"/>
          <w:marBottom w:val="0"/>
          <w:divBdr>
            <w:top w:val="none" w:sz="0" w:space="0" w:color="auto"/>
            <w:left w:val="none" w:sz="0" w:space="0" w:color="auto"/>
            <w:bottom w:val="none" w:sz="0" w:space="0" w:color="auto"/>
            <w:right w:val="none" w:sz="0" w:space="0" w:color="auto"/>
          </w:divBdr>
        </w:div>
        <w:div w:id="1191723694">
          <w:marLeft w:val="547"/>
          <w:marRight w:val="0"/>
          <w:marTop w:val="0"/>
          <w:marBottom w:val="0"/>
          <w:divBdr>
            <w:top w:val="none" w:sz="0" w:space="0" w:color="auto"/>
            <w:left w:val="none" w:sz="0" w:space="0" w:color="auto"/>
            <w:bottom w:val="none" w:sz="0" w:space="0" w:color="auto"/>
            <w:right w:val="none" w:sz="0" w:space="0" w:color="auto"/>
          </w:divBdr>
        </w:div>
        <w:div w:id="1994866185">
          <w:marLeft w:val="547"/>
          <w:marRight w:val="0"/>
          <w:marTop w:val="0"/>
          <w:marBottom w:val="0"/>
          <w:divBdr>
            <w:top w:val="none" w:sz="0" w:space="0" w:color="auto"/>
            <w:left w:val="none" w:sz="0" w:space="0" w:color="auto"/>
            <w:bottom w:val="none" w:sz="0" w:space="0" w:color="auto"/>
            <w:right w:val="none" w:sz="0" w:space="0" w:color="auto"/>
          </w:divBdr>
        </w:div>
        <w:div w:id="1837305334">
          <w:marLeft w:val="547"/>
          <w:marRight w:val="0"/>
          <w:marTop w:val="0"/>
          <w:marBottom w:val="0"/>
          <w:divBdr>
            <w:top w:val="none" w:sz="0" w:space="0" w:color="auto"/>
            <w:left w:val="none" w:sz="0" w:space="0" w:color="auto"/>
            <w:bottom w:val="none" w:sz="0" w:space="0" w:color="auto"/>
            <w:right w:val="none" w:sz="0" w:space="0" w:color="auto"/>
          </w:divBdr>
        </w:div>
        <w:div w:id="2094664425">
          <w:marLeft w:val="547"/>
          <w:marRight w:val="0"/>
          <w:marTop w:val="0"/>
          <w:marBottom w:val="0"/>
          <w:divBdr>
            <w:top w:val="none" w:sz="0" w:space="0" w:color="auto"/>
            <w:left w:val="none" w:sz="0" w:space="0" w:color="auto"/>
            <w:bottom w:val="none" w:sz="0" w:space="0" w:color="auto"/>
            <w:right w:val="none" w:sz="0" w:space="0" w:color="auto"/>
          </w:divBdr>
        </w:div>
        <w:div w:id="1284071939">
          <w:marLeft w:val="547"/>
          <w:marRight w:val="0"/>
          <w:marTop w:val="0"/>
          <w:marBottom w:val="0"/>
          <w:divBdr>
            <w:top w:val="none" w:sz="0" w:space="0" w:color="auto"/>
            <w:left w:val="none" w:sz="0" w:space="0" w:color="auto"/>
            <w:bottom w:val="none" w:sz="0" w:space="0" w:color="auto"/>
            <w:right w:val="none" w:sz="0" w:space="0" w:color="auto"/>
          </w:divBdr>
        </w:div>
        <w:div w:id="6829993">
          <w:marLeft w:val="547"/>
          <w:marRight w:val="0"/>
          <w:marTop w:val="0"/>
          <w:marBottom w:val="0"/>
          <w:divBdr>
            <w:top w:val="none" w:sz="0" w:space="0" w:color="auto"/>
            <w:left w:val="none" w:sz="0" w:space="0" w:color="auto"/>
            <w:bottom w:val="none" w:sz="0" w:space="0" w:color="auto"/>
            <w:right w:val="none" w:sz="0" w:space="0" w:color="auto"/>
          </w:divBdr>
        </w:div>
        <w:div w:id="62725547">
          <w:marLeft w:val="547"/>
          <w:marRight w:val="0"/>
          <w:marTop w:val="0"/>
          <w:marBottom w:val="0"/>
          <w:divBdr>
            <w:top w:val="none" w:sz="0" w:space="0" w:color="auto"/>
            <w:left w:val="none" w:sz="0" w:space="0" w:color="auto"/>
            <w:bottom w:val="none" w:sz="0" w:space="0" w:color="auto"/>
            <w:right w:val="none" w:sz="0" w:space="0" w:color="auto"/>
          </w:divBdr>
        </w:div>
      </w:divsChild>
    </w:div>
    <w:div w:id="897977050">
      <w:bodyDiv w:val="1"/>
      <w:marLeft w:val="0"/>
      <w:marRight w:val="0"/>
      <w:marTop w:val="0"/>
      <w:marBottom w:val="0"/>
      <w:divBdr>
        <w:top w:val="none" w:sz="0" w:space="0" w:color="auto"/>
        <w:left w:val="none" w:sz="0" w:space="0" w:color="auto"/>
        <w:bottom w:val="none" w:sz="0" w:space="0" w:color="auto"/>
        <w:right w:val="none" w:sz="0" w:space="0" w:color="auto"/>
      </w:divBdr>
      <w:divsChild>
        <w:div w:id="372459936">
          <w:marLeft w:val="547"/>
          <w:marRight w:val="0"/>
          <w:marTop w:val="0"/>
          <w:marBottom w:val="0"/>
          <w:divBdr>
            <w:top w:val="none" w:sz="0" w:space="0" w:color="auto"/>
            <w:left w:val="none" w:sz="0" w:space="0" w:color="auto"/>
            <w:bottom w:val="none" w:sz="0" w:space="0" w:color="auto"/>
            <w:right w:val="none" w:sz="0" w:space="0" w:color="auto"/>
          </w:divBdr>
        </w:div>
        <w:div w:id="292559921">
          <w:marLeft w:val="1080"/>
          <w:marRight w:val="0"/>
          <w:marTop w:val="0"/>
          <w:marBottom w:val="0"/>
          <w:divBdr>
            <w:top w:val="none" w:sz="0" w:space="0" w:color="auto"/>
            <w:left w:val="none" w:sz="0" w:space="0" w:color="auto"/>
            <w:bottom w:val="none" w:sz="0" w:space="0" w:color="auto"/>
            <w:right w:val="none" w:sz="0" w:space="0" w:color="auto"/>
          </w:divBdr>
        </w:div>
        <w:div w:id="1300186675">
          <w:marLeft w:val="1080"/>
          <w:marRight w:val="0"/>
          <w:marTop w:val="0"/>
          <w:marBottom w:val="0"/>
          <w:divBdr>
            <w:top w:val="none" w:sz="0" w:space="0" w:color="auto"/>
            <w:left w:val="none" w:sz="0" w:space="0" w:color="auto"/>
            <w:bottom w:val="none" w:sz="0" w:space="0" w:color="auto"/>
            <w:right w:val="none" w:sz="0" w:space="0" w:color="auto"/>
          </w:divBdr>
        </w:div>
        <w:div w:id="1898393436">
          <w:marLeft w:val="1080"/>
          <w:marRight w:val="0"/>
          <w:marTop w:val="0"/>
          <w:marBottom w:val="0"/>
          <w:divBdr>
            <w:top w:val="none" w:sz="0" w:space="0" w:color="auto"/>
            <w:left w:val="none" w:sz="0" w:space="0" w:color="auto"/>
            <w:bottom w:val="none" w:sz="0" w:space="0" w:color="auto"/>
            <w:right w:val="none" w:sz="0" w:space="0" w:color="auto"/>
          </w:divBdr>
        </w:div>
        <w:div w:id="1681277248">
          <w:marLeft w:val="547"/>
          <w:marRight w:val="0"/>
          <w:marTop w:val="0"/>
          <w:marBottom w:val="0"/>
          <w:divBdr>
            <w:top w:val="none" w:sz="0" w:space="0" w:color="auto"/>
            <w:left w:val="none" w:sz="0" w:space="0" w:color="auto"/>
            <w:bottom w:val="none" w:sz="0" w:space="0" w:color="auto"/>
            <w:right w:val="none" w:sz="0" w:space="0" w:color="auto"/>
          </w:divBdr>
        </w:div>
        <w:div w:id="2035762273">
          <w:marLeft w:val="1080"/>
          <w:marRight w:val="0"/>
          <w:marTop w:val="0"/>
          <w:marBottom w:val="0"/>
          <w:divBdr>
            <w:top w:val="none" w:sz="0" w:space="0" w:color="auto"/>
            <w:left w:val="none" w:sz="0" w:space="0" w:color="auto"/>
            <w:bottom w:val="none" w:sz="0" w:space="0" w:color="auto"/>
            <w:right w:val="none" w:sz="0" w:space="0" w:color="auto"/>
          </w:divBdr>
        </w:div>
        <w:div w:id="2053915833">
          <w:marLeft w:val="1627"/>
          <w:marRight w:val="0"/>
          <w:marTop w:val="0"/>
          <w:marBottom w:val="0"/>
          <w:divBdr>
            <w:top w:val="none" w:sz="0" w:space="0" w:color="auto"/>
            <w:left w:val="none" w:sz="0" w:space="0" w:color="auto"/>
            <w:bottom w:val="none" w:sz="0" w:space="0" w:color="auto"/>
            <w:right w:val="none" w:sz="0" w:space="0" w:color="auto"/>
          </w:divBdr>
        </w:div>
        <w:div w:id="1536653069">
          <w:marLeft w:val="1627"/>
          <w:marRight w:val="0"/>
          <w:marTop w:val="0"/>
          <w:marBottom w:val="0"/>
          <w:divBdr>
            <w:top w:val="none" w:sz="0" w:space="0" w:color="auto"/>
            <w:left w:val="none" w:sz="0" w:space="0" w:color="auto"/>
            <w:bottom w:val="none" w:sz="0" w:space="0" w:color="auto"/>
            <w:right w:val="none" w:sz="0" w:space="0" w:color="auto"/>
          </w:divBdr>
        </w:div>
        <w:div w:id="1082141272">
          <w:marLeft w:val="1080"/>
          <w:marRight w:val="0"/>
          <w:marTop w:val="0"/>
          <w:marBottom w:val="0"/>
          <w:divBdr>
            <w:top w:val="none" w:sz="0" w:space="0" w:color="auto"/>
            <w:left w:val="none" w:sz="0" w:space="0" w:color="auto"/>
            <w:bottom w:val="none" w:sz="0" w:space="0" w:color="auto"/>
            <w:right w:val="none" w:sz="0" w:space="0" w:color="auto"/>
          </w:divBdr>
        </w:div>
        <w:div w:id="1092580342">
          <w:marLeft w:val="1627"/>
          <w:marRight w:val="0"/>
          <w:marTop w:val="0"/>
          <w:marBottom w:val="0"/>
          <w:divBdr>
            <w:top w:val="none" w:sz="0" w:space="0" w:color="auto"/>
            <w:left w:val="none" w:sz="0" w:space="0" w:color="auto"/>
            <w:bottom w:val="none" w:sz="0" w:space="0" w:color="auto"/>
            <w:right w:val="none" w:sz="0" w:space="0" w:color="auto"/>
          </w:divBdr>
        </w:div>
        <w:div w:id="435833046">
          <w:marLeft w:val="547"/>
          <w:marRight w:val="0"/>
          <w:marTop w:val="0"/>
          <w:marBottom w:val="0"/>
          <w:divBdr>
            <w:top w:val="none" w:sz="0" w:space="0" w:color="auto"/>
            <w:left w:val="none" w:sz="0" w:space="0" w:color="auto"/>
            <w:bottom w:val="none" w:sz="0" w:space="0" w:color="auto"/>
            <w:right w:val="none" w:sz="0" w:space="0" w:color="auto"/>
          </w:divBdr>
        </w:div>
        <w:div w:id="155271187">
          <w:marLeft w:val="1080"/>
          <w:marRight w:val="0"/>
          <w:marTop w:val="0"/>
          <w:marBottom w:val="0"/>
          <w:divBdr>
            <w:top w:val="none" w:sz="0" w:space="0" w:color="auto"/>
            <w:left w:val="none" w:sz="0" w:space="0" w:color="auto"/>
            <w:bottom w:val="none" w:sz="0" w:space="0" w:color="auto"/>
            <w:right w:val="none" w:sz="0" w:space="0" w:color="auto"/>
          </w:divBdr>
        </w:div>
        <w:div w:id="1427455950">
          <w:marLeft w:val="1080"/>
          <w:marRight w:val="0"/>
          <w:marTop w:val="0"/>
          <w:marBottom w:val="0"/>
          <w:divBdr>
            <w:top w:val="none" w:sz="0" w:space="0" w:color="auto"/>
            <w:left w:val="none" w:sz="0" w:space="0" w:color="auto"/>
            <w:bottom w:val="none" w:sz="0" w:space="0" w:color="auto"/>
            <w:right w:val="none" w:sz="0" w:space="0" w:color="auto"/>
          </w:divBdr>
        </w:div>
        <w:div w:id="2035032099">
          <w:marLeft w:val="1627"/>
          <w:marRight w:val="0"/>
          <w:marTop w:val="0"/>
          <w:marBottom w:val="0"/>
          <w:divBdr>
            <w:top w:val="none" w:sz="0" w:space="0" w:color="auto"/>
            <w:left w:val="none" w:sz="0" w:space="0" w:color="auto"/>
            <w:bottom w:val="none" w:sz="0" w:space="0" w:color="auto"/>
            <w:right w:val="none" w:sz="0" w:space="0" w:color="auto"/>
          </w:divBdr>
        </w:div>
        <w:div w:id="644089721">
          <w:marLeft w:val="1627"/>
          <w:marRight w:val="0"/>
          <w:marTop w:val="0"/>
          <w:marBottom w:val="0"/>
          <w:divBdr>
            <w:top w:val="none" w:sz="0" w:space="0" w:color="auto"/>
            <w:left w:val="none" w:sz="0" w:space="0" w:color="auto"/>
            <w:bottom w:val="none" w:sz="0" w:space="0" w:color="auto"/>
            <w:right w:val="none" w:sz="0" w:space="0" w:color="auto"/>
          </w:divBdr>
        </w:div>
        <w:div w:id="1412507196">
          <w:marLeft w:val="1627"/>
          <w:marRight w:val="0"/>
          <w:marTop w:val="0"/>
          <w:marBottom w:val="0"/>
          <w:divBdr>
            <w:top w:val="none" w:sz="0" w:space="0" w:color="auto"/>
            <w:left w:val="none" w:sz="0" w:space="0" w:color="auto"/>
            <w:bottom w:val="none" w:sz="0" w:space="0" w:color="auto"/>
            <w:right w:val="none" w:sz="0" w:space="0" w:color="auto"/>
          </w:divBdr>
        </w:div>
        <w:div w:id="1407612859">
          <w:marLeft w:val="1080"/>
          <w:marRight w:val="0"/>
          <w:marTop w:val="0"/>
          <w:marBottom w:val="0"/>
          <w:divBdr>
            <w:top w:val="none" w:sz="0" w:space="0" w:color="auto"/>
            <w:left w:val="none" w:sz="0" w:space="0" w:color="auto"/>
            <w:bottom w:val="none" w:sz="0" w:space="0" w:color="auto"/>
            <w:right w:val="none" w:sz="0" w:space="0" w:color="auto"/>
          </w:divBdr>
        </w:div>
        <w:div w:id="1497107599">
          <w:marLeft w:val="547"/>
          <w:marRight w:val="0"/>
          <w:marTop w:val="0"/>
          <w:marBottom w:val="0"/>
          <w:divBdr>
            <w:top w:val="none" w:sz="0" w:space="0" w:color="auto"/>
            <w:left w:val="none" w:sz="0" w:space="0" w:color="auto"/>
            <w:bottom w:val="none" w:sz="0" w:space="0" w:color="auto"/>
            <w:right w:val="none" w:sz="0" w:space="0" w:color="auto"/>
          </w:divBdr>
        </w:div>
      </w:divsChild>
    </w:div>
    <w:div w:id="919407178">
      <w:bodyDiv w:val="1"/>
      <w:marLeft w:val="0"/>
      <w:marRight w:val="0"/>
      <w:marTop w:val="0"/>
      <w:marBottom w:val="0"/>
      <w:divBdr>
        <w:top w:val="none" w:sz="0" w:space="0" w:color="auto"/>
        <w:left w:val="none" w:sz="0" w:space="0" w:color="auto"/>
        <w:bottom w:val="none" w:sz="0" w:space="0" w:color="auto"/>
        <w:right w:val="none" w:sz="0" w:space="0" w:color="auto"/>
      </w:divBdr>
    </w:div>
    <w:div w:id="959267212">
      <w:bodyDiv w:val="1"/>
      <w:marLeft w:val="0"/>
      <w:marRight w:val="0"/>
      <w:marTop w:val="0"/>
      <w:marBottom w:val="0"/>
      <w:divBdr>
        <w:top w:val="none" w:sz="0" w:space="0" w:color="auto"/>
        <w:left w:val="none" w:sz="0" w:space="0" w:color="auto"/>
        <w:bottom w:val="none" w:sz="0" w:space="0" w:color="auto"/>
        <w:right w:val="none" w:sz="0" w:space="0" w:color="auto"/>
      </w:divBdr>
      <w:divsChild>
        <w:div w:id="2140569473">
          <w:marLeft w:val="547"/>
          <w:marRight w:val="0"/>
          <w:marTop w:val="0"/>
          <w:marBottom w:val="120"/>
          <w:divBdr>
            <w:top w:val="none" w:sz="0" w:space="0" w:color="auto"/>
            <w:left w:val="none" w:sz="0" w:space="0" w:color="auto"/>
            <w:bottom w:val="none" w:sz="0" w:space="0" w:color="auto"/>
            <w:right w:val="none" w:sz="0" w:space="0" w:color="auto"/>
          </w:divBdr>
        </w:div>
        <w:div w:id="1140805637">
          <w:marLeft w:val="547"/>
          <w:marRight w:val="0"/>
          <w:marTop w:val="0"/>
          <w:marBottom w:val="120"/>
          <w:divBdr>
            <w:top w:val="none" w:sz="0" w:space="0" w:color="auto"/>
            <w:left w:val="none" w:sz="0" w:space="0" w:color="auto"/>
            <w:bottom w:val="none" w:sz="0" w:space="0" w:color="auto"/>
            <w:right w:val="none" w:sz="0" w:space="0" w:color="auto"/>
          </w:divBdr>
        </w:div>
        <w:div w:id="1556625748">
          <w:marLeft w:val="547"/>
          <w:marRight w:val="0"/>
          <w:marTop w:val="0"/>
          <w:marBottom w:val="120"/>
          <w:divBdr>
            <w:top w:val="none" w:sz="0" w:space="0" w:color="auto"/>
            <w:left w:val="none" w:sz="0" w:space="0" w:color="auto"/>
            <w:bottom w:val="none" w:sz="0" w:space="0" w:color="auto"/>
            <w:right w:val="none" w:sz="0" w:space="0" w:color="auto"/>
          </w:divBdr>
        </w:div>
        <w:div w:id="479732064">
          <w:marLeft w:val="547"/>
          <w:marRight w:val="0"/>
          <w:marTop w:val="0"/>
          <w:marBottom w:val="120"/>
          <w:divBdr>
            <w:top w:val="none" w:sz="0" w:space="0" w:color="auto"/>
            <w:left w:val="none" w:sz="0" w:space="0" w:color="auto"/>
            <w:bottom w:val="none" w:sz="0" w:space="0" w:color="auto"/>
            <w:right w:val="none" w:sz="0" w:space="0" w:color="auto"/>
          </w:divBdr>
        </w:div>
      </w:divsChild>
    </w:div>
    <w:div w:id="966933454">
      <w:bodyDiv w:val="1"/>
      <w:marLeft w:val="0"/>
      <w:marRight w:val="0"/>
      <w:marTop w:val="0"/>
      <w:marBottom w:val="0"/>
      <w:divBdr>
        <w:top w:val="none" w:sz="0" w:space="0" w:color="auto"/>
        <w:left w:val="none" w:sz="0" w:space="0" w:color="auto"/>
        <w:bottom w:val="none" w:sz="0" w:space="0" w:color="auto"/>
        <w:right w:val="none" w:sz="0" w:space="0" w:color="auto"/>
      </w:divBdr>
      <w:divsChild>
        <w:div w:id="1387996367">
          <w:marLeft w:val="0"/>
          <w:marRight w:val="0"/>
          <w:marTop w:val="0"/>
          <w:marBottom w:val="0"/>
          <w:divBdr>
            <w:top w:val="none" w:sz="0" w:space="0" w:color="auto"/>
            <w:left w:val="none" w:sz="0" w:space="0" w:color="auto"/>
            <w:bottom w:val="none" w:sz="0" w:space="0" w:color="auto"/>
            <w:right w:val="none" w:sz="0" w:space="0" w:color="auto"/>
          </w:divBdr>
        </w:div>
      </w:divsChild>
    </w:div>
    <w:div w:id="1199901334">
      <w:bodyDiv w:val="1"/>
      <w:marLeft w:val="0"/>
      <w:marRight w:val="0"/>
      <w:marTop w:val="0"/>
      <w:marBottom w:val="0"/>
      <w:divBdr>
        <w:top w:val="none" w:sz="0" w:space="0" w:color="auto"/>
        <w:left w:val="none" w:sz="0" w:space="0" w:color="auto"/>
        <w:bottom w:val="none" w:sz="0" w:space="0" w:color="auto"/>
        <w:right w:val="none" w:sz="0" w:space="0" w:color="auto"/>
      </w:divBdr>
      <w:divsChild>
        <w:div w:id="1124425306">
          <w:marLeft w:val="547"/>
          <w:marRight w:val="0"/>
          <w:marTop w:val="0"/>
          <w:marBottom w:val="120"/>
          <w:divBdr>
            <w:top w:val="none" w:sz="0" w:space="0" w:color="auto"/>
            <w:left w:val="none" w:sz="0" w:space="0" w:color="auto"/>
            <w:bottom w:val="none" w:sz="0" w:space="0" w:color="auto"/>
            <w:right w:val="none" w:sz="0" w:space="0" w:color="auto"/>
          </w:divBdr>
        </w:div>
      </w:divsChild>
    </w:div>
    <w:div w:id="1222711737">
      <w:bodyDiv w:val="1"/>
      <w:marLeft w:val="0"/>
      <w:marRight w:val="0"/>
      <w:marTop w:val="0"/>
      <w:marBottom w:val="0"/>
      <w:divBdr>
        <w:top w:val="none" w:sz="0" w:space="0" w:color="auto"/>
        <w:left w:val="none" w:sz="0" w:space="0" w:color="auto"/>
        <w:bottom w:val="none" w:sz="0" w:space="0" w:color="auto"/>
        <w:right w:val="none" w:sz="0" w:space="0" w:color="auto"/>
      </w:divBdr>
      <w:divsChild>
        <w:div w:id="216010036">
          <w:marLeft w:val="547"/>
          <w:marRight w:val="0"/>
          <w:marTop w:val="0"/>
          <w:marBottom w:val="120"/>
          <w:divBdr>
            <w:top w:val="none" w:sz="0" w:space="0" w:color="auto"/>
            <w:left w:val="none" w:sz="0" w:space="0" w:color="auto"/>
            <w:bottom w:val="none" w:sz="0" w:space="0" w:color="auto"/>
            <w:right w:val="none" w:sz="0" w:space="0" w:color="auto"/>
          </w:divBdr>
        </w:div>
        <w:div w:id="1011448596">
          <w:marLeft w:val="547"/>
          <w:marRight w:val="0"/>
          <w:marTop w:val="0"/>
          <w:marBottom w:val="120"/>
          <w:divBdr>
            <w:top w:val="none" w:sz="0" w:space="0" w:color="auto"/>
            <w:left w:val="none" w:sz="0" w:space="0" w:color="auto"/>
            <w:bottom w:val="none" w:sz="0" w:space="0" w:color="auto"/>
            <w:right w:val="none" w:sz="0" w:space="0" w:color="auto"/>
          </w:divBdr>
        </w:div>
        <w:div w:id="186724775">
          <w:marLeft w:val="547"/>
          <w:marRight w:val="0"/>
          <w:marTop w:val="0"/>
          <w:marBottom w:val="120"/>
          <w:divBdr>
            <w:top w:val="none" w:sz="0" w:space="0" w:color="auto"/>
            <w:left w:val="none" w:sz="0" w:space="0" w:color="auto"/>
            <w:bottom w:val="none" w:sz="0" w:space="0" w:color="auto"/>
            <w:right w:val="none" w:sz="0" w:space="0" w:color="auto"/>
          </w:divBdr>
        </w:div>
        <w:div w:id="506139279">
          <w:marLeft w:val="547"/>
          <w:marRight w:val="0"/>
          <w:marTop w:val="0"/>
          <w:marBottom w:val="120"/>
          <w:divBdr>
            <w:top w:val="none" w:sz="0" w:space="0" w:color="auto"/>
            <w:left w:val="none" w:sz="0" w:space="0" w:color="auto"/>
            <w:bottom w:val="none" w:sz="0" w:space="0" w:color="auto"/>
            <w:right w:val="none" w:sz="0" w:space="0" w:color="auto"/>
          </w:divBdr>
        </w:div>
        <w:div w:id="198204896">
          <w:marLeft w:val="547"/>
          <w:marRight w:val="0"/>
          <w:marTop w:val="0"/>
          <w:marBottom w:val="120"/>
          <w:divBdr>
            <w:top w:val="none" w:sz="0" w:space="0" w:color="auto"/>
            <w:left w:val="none" w:sz="0" w:space="0" w:color="auto"/>
            <w:bottom w:val="none" w:sz="0" w:space="0" w:color="auto"/>
            <w:right w:val="none" w:sz="0" w:space="0" w:color="auto"/>
          </w:divBdr>
        </w:div>
        <w:div w:id="1040860871">
          <w:marLeft w:val="547"/>
          <w:marRight w:val="0"/>
          <w:marTop w:val="0"/>
          <w:marBottom w:val="120"/>
          <w:divBdr>
            <w:top w:val="none" w:sz="0" w:space="0" w:color="auto"/>
            <w:left w:val="none" w:sz="0" w:space="0" w:color="auto"/>
            <w:bottom w:val="none" w:sz="0" w:space="0" w:color="auto"/>
            <w:right w:val="none" w:sz="0" w:space="0" w:color="auto"/>
          </w:divBdr>
        </w:div>
        <w:div w:id="1384907018">
          <w:marLeft w:val="547"/>
          <w:marRight w:val="0"/>
          <w:marTop w:val="0"/>
          <w:marBottom w:val="120"/>
          <w:divBdr>
            <w:top w:val="none" w:sz="0" w:space="0" w:color="auto"/>
            <w:left w:val="none" w:sz="0" w:space="0" w:color="auto"/>
            <w:bottom w:val="none" w:sz="0" w:space="0" w:color="auto"/>
            <w:right w:val="none" w:sz="0" w:space="0" w:color="auto"/>
          </w:divBdr>
        </w:div>
        <w:div w:id="1362560011">
          <w:marLeft w:val="547"/>
          <w:marRight w:val="0"/>
          <w:marTop w:val="0"/>
          <w:marBottom w:val="120"/>
          <w:divBdr>
            <w:top w:val="none" w:sz="0" w:space="0" w:color="auto"/>
            <w:left w:val="none" w:sz="0" w:space="0" w:color="auto"/>
            <w:bottom w:val="none" w:sz="0" w:space="0" w:color="auto"/>
            <w:right w:val="none" w:sz="0" w:space="0" w:color="auto"/>
          </w:divBdr>
        </w:div>
        <w:div w:id="972323841">
          <w:marLeft w:val="547"/>
          <w:marRight w:val="0"/>
          <w:marTop w:val="0"/>
          <w:marBottom w:val="120"/>
          <w:divBdr>
            <w:top w:val="none" w:sz="0" w:space="0" w:color="auto"/>
            <w:left w:val="none" w:sz="0" w:space="0" w:color="auto"/>
            <w:bottom w:val="none" w:sz="0" w:space="0" w:color="auto"/>
            <w:right w:val="none" w:sz="0" w:space="0" w:color="auto"/>
          </w:divBdr>
        </w:div>
        <w:div w:id="1722747511">
          <w:marLeft w:val="547"/>
          <w:marRight w:val="0"/>
          <w:marTop w:val="0"/>
          <w:marBottom w:val="120"/>
          <w:divBdr>
            <w:top w:val="none" w:sz="0" w:space="0" w:color="auto"/>
            <w:left w:val="none" w:sz="0" w:space="0" w:color="auto"/>
            <w:bottom w:val="none" w:sz="0" w:space="0" w:color="auto"/>
            <w:right w:val="none" w:sz="0" w:space="0" w:color="auto"/>
          </w:divBdr>
        </w:div>
        <w:div w:id="49111835">
          <w:marLeft w:val="547"/>
          <w:marRight w:val="0"/>
          <w:marTop w:val="0"/>
          <w:marBottom w:val="120"/>
          <w:divBdr>
            <w:top w:val="none" w:sz="0" w:space="0" w:color="auto"/>
            <w:left w:val="none" w:sz="0" w:space="0" w:color="auto"/>
            <w:bottom w:val="none" w:sz="0" w:space="0" w:color="auto"/>
            <w:right w:val="none" w:sz="0" w:space="0" w:color="auto"/>
          </w:divBdr>
        </w:div>
      </w:divsChild>
    </w:div>
    <w:div w:id="1415974199">
      <w:bodyDiv w:val="1"/>
      <w:marLeft w:val="0"/>
      <w:marRight w:val="0"/>
      <w:marTop w:val="0"/>
      <w:marBottom w:val="0"/>
      <w:divBdr>
        <w:top w:val="none" w:sz="0" w:space="0" w:color="auto"/>
        <w:left w:val="none" w:sz="0" w:space="0" w:color="auto"/>
        <w:bottom w:val="none" w:sz="0" w:space="0" w:color="auto"/>
        <w:right w:val="none" w:sz="0" w:space="0" w:color="auto"/>
      </w:divBdr>
    </w:div>
    <w:div w:id="1508252032">
      <w:bodyDiv w:val="1"/>
      <w:marLeft w:val="0"/>
      <w:marRight w:val="0"/>
      <w:marTop w:val="0"/>
      <w:marBottom w:val="0"/>
      <w:divBdr>
        <w:top w:val="none" w:sz="0" w:space="0" w:color="auto"/>
        <w:left w:val="none" w:sz="0" w:space="0" w:color="auto"/>
        <w:bottom w:val="none" w:sz="0" w:space="0" w:color="auto"/>
        <w:right w:val="none" w:sz="0" w:space="0" w:color="auto"/>
      </w:divBdr>
    </w:div>
    <w:div w:id="1536309633">
      <w:bodyDiv w:val="1"/>
      <w:marLeft w:val="0"/>
      <w:marRight w:val="0"/>
      <w:marTop w:val="0"/>
      <w:marBottom w:val="0"/>
      <w:divBdr>
        <w:top w:val="none" w:sz="0" w:space="0" w:color="auto"/>
        <w:left w:val="none" w:sz="0" w:space="0" w:color="auto"/>
        <w:bottom w:val="none" w:sz="0" w:space="0" w:color="auto"/>
        <w:right w:val="none" w:sz="0" w:space="0" w:color="auto"/>
      </w:divBdr>
    </w:div>
    <w:div w:id="1570456789">
      <w:bodyDiv w:val="1"/>
      <w:marLeft w:val="0"/>
      <w:marRight w:val="0"/>
      <w:marTop w:val="0"/>
      <w:marBottom w:val="0"/>
      <w:divBdr>
        <w:top w:val="none" w:sz="0" w:space="0" w:color="auto"/>
        <w:left w:val="none" w:sz="0" w:space="0" w:color="auto"/>
        <w:bottom w:val="none" w:sz="0" w:space="0" w:color="auto"/>
        <w:right w:val="none" w:sz="0" w:space="0" w:color="auto"/>
      </w:divBdr>
    </w:div>
    <w:div w:id="1664317643">
      <w:bodyDiv w:val="1"/>
      <w:marLeft w:val="0"/>
      <w:marRight w:val="0"/>
      <w:marTop w:val="0"/>
      <w:marBottom w:val="0"/>
      <w:divBdr>
        <w:top w:val="none" w:sz="0" w:space="0" w:color="auto"/>
        <w:left w:val="none" w:sz="0" w:space="0" w:color="auto"/>
        <w:bottom w:val="none" w:sz="0" w:space="0" w:color="auto"/>
        <w:right w:val="none" w:sz="0" w:space="0" w:color="auto"/>
      </w:divBdr>
    </w:div>
    <w:div w:id="1737122309">
      <w:bodyDiv w:val="1"/>
      <w:marLeft w:val="0"/>
      <w:marRight w:val="0"/>
      <w:marTop w:val="0"/>
      <w:marBottom w:val="0"/>
      <w:divBdr>
        <w:top w:val="none" w:sz="0" w:space="0" w:color="auto"/>
        <w:left w:val="none" w:sz="0" w:space="0" w:color="auto"/>
        <w:bottom w:val="none" w:sz="0" w:space="0" w:color="auto"/>
        <w:right w:val="none" w:sz="0" w:space="0" w:color="auto"/>
      </w:divBdr>
    </w:div>
    <w:div w:id="1813210494">
      <w:bodyDiv w:val="1"/>
      <w:marLeft w:val="0"/>
      <w:marRight w:val="0"/>
      <w:marTop w:val="0"/>
      <w:marBottom w:val="0"/>
      <w:divBdr>
        <w:top w:val="none" w:sz="0" w:space="0" w:color="auto"/>
        <w:left w:val="none" w:sz="0" w:space="0" w:color="auto"/>
        <w:bottom w:val="none" w:sz="0" w:space="0" w:color="auto"/>
        <w:right w:val="none" w:sz="0" w:space="0" w:color="auto"/>
      </w:divBdr>
      <w:divsChild>
        <w:div w:id="299192458">
          <w:marLeft w:val="0"/>
          <w:marRight w:val="0"/>
          <w:marTop w:val="0"/>
          <w:marBottom w:val="0"/>
          <w:divBdr>
            <w:top w:val="none" w:sz="0" w:space="0" w:color="auto"/>
            <w:left w:val="none" w:sz="0" w:space="0" w:color="auto"/>
            <w:bottom w:val="none" w:sz="0" w:space="0" w:color="auto"/>
            <w:right w:val="none" w:sz="0" w:space="0" w:color="auto"/>
          </w:divBdr>
        </w:div>
      </w:divsChild>
    </w:div>
    <w:div w:id="1816415507">
      <w:bodyDiv w:val="1"/>
      <w:marLeft w:val="0"/>
      <w:marRight w:val="0"/>
      <w:marTop w:val="0"/>
      <w:marBottom w:val="0"/>
      <w:divBdr>
        <w:top w:val="none" w:sz="0" w:space="0" w:color="auto"/>
        <w:left w:val="none" w:sz="0" w:space="0" w:color="auto"/>
        <w:bottom w:val="none" w:sz="0" w:space="0" w:color="auto"/>
        <w:right w:val="none" w:sz="0" w:space="0" w:color="auto"/>
      </w:divBdr>
      <w:divsChild>
        <w:div w:id="51857786">
          <w:marLeft w:val="1080"/>
          <w:marRight w:val="0"/>
          <w:marTop w:val="0"/>
          <w:marBottom w:val="0"/>
          <w:divBdr>
            <w:top w:val="none" w:sz="0" w:space="0" w:color="auto"/>
            <w:left w:val="none" w:sz="0" w:space="0" w:color="auto"/>
            <w:bottom w:val="none" w:sz="0" w:space="0" w:color="auto"/>
            <w:right w:val="none" w:sz="0" w:space="0" w:color="auto"/>
          </w:divBdr>
        </w:div>
        <w:div w:id="1583292614">
          <w:marLeft w:val="1080"/>
          <w:marRight w:val="0"/>
          <w:marTop w:val="0"/>
          <w:marBottom w:val="0"/>
          <w:divBdr>
            <w:top w:val="none" w:sz="0" w:space="0" w:color="auto"/>
            <w:left w:val="none" w:sz="0" w:space="0" w:color="auto"/>
            <w:bottom w:val="none" w:sz="0" w:space="0" w:color="auto"/>
            <w:right w:val="none" w:sz="0" w:space="0" w:color="auto"/>
          </w:divBdr>
        </w:div>
        <w:div w:id="42102860">
          <w:marLeft w:val="1627"/>
          <w:marRight w:val="0"/>
          <w:marTop w:val="0"/>
          <w:marBottom w:val="0"/>
          <w:divBdr>
            <w:top w:val="none" w:sz="0" w:space="0" w:color="auto"/>
            <w:left w:val="none" w:sz="0" w:space="0" w:color="auto"/>
            <w:bottom w:val="none" w:sz="0" w:space="0" w:color="auto"/>
            <w:right w:val="none" w:sz="0" w:space="0" w:color="auto"/>
          </w:divBdr>
        </w:div>
        <w:div w:id="1885559600">
          <w:marLeft w:val="1627"/>
          <w:marRight w:val="0"/>
          <w:marTop w:val="0"/>
          <w:marBottom w:val="0"/>
          <w:divBdr>
            <w:top w:val="none" w:sz="0" w:space="0" w:color="auto"/>
            <w:left w:val="none" w:sz="0" w:space="0" w:color="auto"/>
            <w:bottom w:val="none" w:sz="0" w:space="0" w:color="auto"/>
            <w:right w:val="none" w:sz="0" w:space="0" w:color="auto"/>
          </w:divBdr>
        </w:div>
        <w:div w:id="417946965">
          <w:marLeft w:val="1627"/>
          <w:marRight w:val="0"/>
          <w:marTop w:val="0"/>
          <w:marBottom w:val="0"/>
          <w:divBdr>
            <w:top w:val="none" w:sz="0" w:space="0" w:color="auto"/>
            <w:left w:val="none" w:sz="0" w:space="0" w:color="auto"/>
            <w:bottom w:val="none" w:sz="0" w:space="0" w:color="auto"/>
            <w:right w:val="none" w:sz="0" w:space="0" w:color="auto"/>
          </w:divBdr>
        </w:div>
        <w:div w:id="333260514">
          <w:marLeft w:val="1627"/>
          <w:marRight w:val="0"/>
          <w:marTop w:val="0"/>
          <w:marBottom w:val="0"/>
          <w:divBdr>
            <w:top w:val="none" w:sz="0" w:space="0" w:color="auto"/>
            <w:left w:val="none" w:sz="0" w:space="0" w:color="auto"/>
            <w:bottom w:val="none" w:sz="0" w:space="0" w:color="auto"/>
            <w:right w:val="none" w:sz="0" w:space="0" w:color="auto"/>
          </w:divBdr>
        </w:div>
        <w:div w:id="432089280">
          <w:marLeft w:val="1627"/>
          <w:marRight w:val="0"/>
          <w:marTop w:val="0"/>
          <w:marBottom w:val="0"/>
          <w:divBdr>
            <w:top w:val="none" w:sz="0" w:space="0" w:color="auto"/>
            <w:left w:val="none" w:sz="0" w:space="0" w:color="auto"/>
            <w:bottom w:val="none" w:sz="0" w:space="0" w:color="auto"/>
            <w:right w:val="none" w:sz="0" w:space="0" w:color="auto"/>
          </w:divBdr>
        </w:div>
        <w:div w:id="1520658576">
          <w:marLeft w:val="1627"/>
          <w:marRight w:val="0"/>
          <w:marTop w:val="0"/>
          <w:marBottom w:val="0"/>
          <w:divBdr>
            <w:top w:val="none" w:sz="0" w:space="0" w:color="auto"/>
            <w:left w:val="none" w:sz="0" w:space="0" w:color="auto"/>
            <w:bottom w:val="none" w:sz="0" w:space="0" w:color="auto"/>
            <w:right w:val="none" w:sz="0" w:space="0" w:color="auto"/>
          </w:divBdr>
        </w:div>
        <w:div w:id="1945965155">
          <w:marLeft w:val="1080"/>
          <w:marRight w:val="0"/>
          <w:marTop w:val="0"/>
          <w:marBottom w:val="0"/>
          <w:divBdr>
            <w:top w:val="none" w:sz="0" w:space="0" w:color="auto"/>
            <w:left w:val="none" w:sz="0" w:space="0" w:color="auto"/>
            <w:bottom w:val="none" w:sz="0" w:space="0" w:color="auto"/>
            <w:right w:val="none" w:sz="0" w:space="0" w:color="auto"/>
          </w:divBdr>
        </w:div>
      </w:divsChild>
    </w:div>
    <w:div w:id="1849950995">
      <w:bodyDiv w:val="1"/>
      <w:marLeft w:val="0"/>
      <w:marRight w:val="0"/>
      <w:marTop w:val="0"/>
      <w:marBottom w:val="0"/>
      <w:divBdr>
        <w:top w:val="none" w:sz="0" w:space="0" w:color="auto"/>
        <w:left w:val="none" w:sz="0" w:space="0" w:color="auto"/>
        <w:bottom w:val="none" w:sz="0" w:space="0" w:color="auto"/>
        <w:right w:val="none" w:sz="0" w:space="0" w:color="auto"/>
      </w:divBdr>
      <w:divsChild>
        <w:div w:id="745687355">
          <w:marLeft w:val="547"/>
          <w:marRight w:val="0"/>
          <w:marTop w:val="0"/>
          <w:marBottom w:val="0"/>
          <w:divBdr>
            <w:top w:val="none" w:sz="0" w:space="0" w:color="auto"/>
            <w:left w:val="none" w:sz="0" w:space="0" w:color="auto"/>
            <w:bottom w:val="none" w:sz="0" w:space="0" w:color="auto"/>
            <w:right w:val="none" w:sz="0" w:space="0" w:color="auto"/>
          </w:divBdr>
        </w:div>
        <w:div w:id="793255941">
          <w:marLeft w:val="1080"/>
          <w:marRight w:val="0"/>
          <w:marTop w:val="0"/>
          <w:marBottom w:val="0"/>
          <w:divBdr>
            <w:top w:val="none" w:sz="0" w:space="0" w:color="auto"/>
            <w:left w:val="none" w:sz="0" w:space="0" w:color="auto"/>
            <w:bottom w:val="none" w:sz="0" w:space="0" w:color="auto"/>
            <w:right w:val="none" w:sz="0" w:space="0" w:color="auto"/>
          </w:divBdr>
        </w:div>
        <w:div w:id="217284109">
          <w:marLeft w:val="1080"/>
          <w:marRight w:val="0"/>
          <w:marTop w:val="0"/>
          <w:marBottom w:val="0"/>
          <w:divBdr>
            <w:top w:val="none" w:sz="0" w:space="0" w:color="auto"/>
            <w:left w:val="none" w:sz="0" w:space="0" w:color="auto"/>
            <w:bottom w:val="none" w:sz="0" w:space="0" w:color="auto"/>
            <w:right w:val="none" w:sz="0" w:space="0" w:color="auto"/>
          </w:divBdr>
        </w:div>
        <w:div w:id="1235702705">
          <w:marLeft w:val="1080"/>
          <w:marRight w:val="0"/>
          <w:marTop w:val="0"/>
          <w:marBottom w:val="0"/>
          <w:divBdr>
            <w:top w:val="none" w:sz="0" w:space="0" w:color="auto"/>
            <w:left w:val="none" w:sz="0" w:space="0" w:color="auto"/>
            <w:bottom w:val="none" w:sz="0" w:space="0" w:color="auto"/>
            <w:right w:val="none" w:sz="0" w:space="0" w:color="auto"/>
          </w:divBdr>
        </w:div>
        <w:div w:id="122120206">
          <w:marLeft w:val="547"/>
          <w:marRight w:val="0"/>
          <w:marTop w:val="0"/>
          <w:marBottom w:val="0"/>
          <w:divBdr>
            <w:top w:val="none" w:sz="0" w:space="0" w:color="auto"/>
            <w:left w:val="none" w:sz="0" w:space="0" w:color="auto"/>
            <w:bottom w:val="none" w:sz="0" w:space="0" w:color="auto"/>
            <w:right w:val="none" w:sz="0" w:space="0" w:color="auto"/>
          </w:divBdr>
        </w:div>
        <w:div w:id="1722515451">
          <w:marLeft w:val="1080"/>
          <w:marRight w:val="0"/>
          <w:marTop w:val="0"/>
          <w:marBottom w:val="0"/>
          <w:divBdr>
            <w:top w:val="none" w:sz="0" w:space="0" w:color="auto"/>
            <w:left w:val="none" w:sz="0" w:space="0" w:color="auto"/>
            <w:bottom w:val="none" w:sz="0" w:space="0" w:color="auto"/>
            <w:right w:val="none" w:sz="0" w:space="0" w:color="auto"/>
          </w:divBdr>
        </w:div>
        <w:div w:id="928852254">
          <w:marLeft w:val="1627"/>
          <w:marRight w:val="0"/>
          <w:marTop w:val="0"/>
          <w:marBottom w:val="0"/>
          <w:divBdr>
            <w:top w:val="none" w:sz="0" w:space="0" w:color="auto"/>
            <w:left w:val="none" w:sz="0" w:space="0" w:color="auto"/>
            <w:bottom w:val="none" w:sz="0" w:space="0" w:color="auto"/>
            <w:right w:val="none" w:sz="0" w:space="0" w:color="auto"/>
          </w:divBdr>
        </w:div>
        <w:div w:id="1535848158">
          <w:marLeft w:val="1627"/>
          <w:marRight w:val="0"/>
          <w:marTop w:val="0"/>
          <w:marBottom w:val="0"/>
          <w:divBdr>
            <w:top w:val="none" w:sz="0" w:space="0" w:color="auto"/>
            <w:left w:val="none" w:sz="0" w:space="0" w:color="auto"/>
            <w:bottom w:val="none" w:sz="0" w:space="0" w:color="auto"/>
            <w:right w:val="none" w:sz="0" w:space="0" w:color="auto"/>
          </w:divBdr>
        </w:div>
        <w:div w:id="324630885">
          <w:marLeft w:val="1080"/>
          <w:marRight w:val="0"/>
          <w:marTop w:val="0"/>
          <w:marBottom w:val="0"/>
          <w:divBdr>
            <w:top w:val="none" w:sz="0" w:space="0" w:color="auto"/>
            <w:left w:val="none" w:sz="0" w:space="0" w:color="auto"/>
            <w:bottom w:val="none" w:sz="0" w:space="0" w:color="auto"/>
            <w:right w:val="none" w:sz="0" w:space="0" w:color="auto"/>
          </w:divBdr>
        </w:div>
        <w:div w:id="1901936657">
          <w:marLeft w:val="1627"/>
          <w:marRight w:val="0"/>
          <w:marTop w:val="0"/>
          <w:marBottom w:val="0"/>
          <w:divBdr>
            <w:top w:val="none" w:sz="0" w:space="0" w:color="auto"/>
            <w:left w:val="none" w:sz="0" w:space="0" w:color="auto"/>
            <w:bottom w:val="none" w:sz="0" w:space="0" w:color="auto"/>
            <w:right w:val="none" w:sz="0" w:space="0" w:color="auto"/>
          </w:divBdr>
        </w:div>
        <w:div w:id="138573963">
          <w:marLeft w:val="547"/>
          <w:marRight w:val="0"/>
          <w:marTop w:val="0"/>
          <w:marBottom w:val="0"/>
          <w:divBdr>
            <w:top w:val="none" w:sz="0" w:space="0" w:color="auto"/>
            <w:left w:val="none" w:sz="0" w:space="0" w:color="auto"/>
            <w:bottom w:val="none" w:sz="0" w:space="0" w:color="auto"/>
            <w:right w:val="none" w:sz="0" w:space="0" w:color="auto"/>
          </w:divBdr>
        </w:div>
        <w:div w:id="2020933742">
          <w:marLeft w:val="1080"/>
          <w:marRight w:val="0"/>
          <w:marTop w:val="0"/>
          <w:marBottom w:val="0"/>
          <w:divBdr>
            <w:top w:val="none" w:sz="0" w:space="0" w:color="auto"/>
            <w:left w:val="none" w:sz="0" w:space="0" w:color="auto"/>
            <w:bottom w:val="none" w:sz="0" w:space="0" w:color="auto"/>
            <w:right w:val="none" w:sz="0" w:space="0" w:color="auto"/>
          </w:divBdr>
        </w:div>
        <w:div w:id="1271205683">
          <w:marLeft w:val="1080"/>
          <w:marRight w:val="0"/>
          <w:marTop w:val="0"/>
          <w:marBottom w:val="0"/>
          <w:divBdr>
            <w:top w:val="none" w:sz="0" w:space="0" w:color="auto"/>
            <w:left w:val="none" w:sz="0" w:space="0" w:color="auto"/>
            <w:bottom w:val="none" w:sz="0" w:space="0" w:color="auto"/>
            <w:right w:val="none" w:sz="0" w:space="0" w:color="auto"/>
          </w:divBdr>
        </w:div>
        <w:div w:id="735326576">
          <w:marLeft w:val="1627"/>
          <w:marRight w:val="0"/>
          <w:marTop w:val="0"/>
          <w:marBottom w:val="0"/>
          <w:divBdr>
            <w:top w:val="none" w:sz="0" w:space="0" w:color="auto"/>
            <w:left w:val="none" w:sz="0" w:space="0" w:color="auto"/>
            <w:bottom w:val="none" w:sz="0" w:space="0" w:color="auto"/>
            <w:right w:val="none" w:sz="0" w:space="0" w:color="auto"/>
          </w:divBdr>
        </w:div>
        <w:div w:id="743721787">
          <w:marLeft w:val="1627"/>
          <w:marRight w:val="0"/>
          <w:marTop w:val="0"/>
          <w:marBottom w:val="0"/>
          <w:divBdr>
            <w:top w:val="none" w:sz="0" w:space="0" w:color="auto"/>
            <w:left w:val="none" w:sz="0" w:space="0" w:color="auto"/>
            <w:bottom w:val="none" w:sz="0" w:space="0" w:color="auto"/>
            <w:right w:val="none" w:sz="0" w:space="0" w:color="auto"/>
          </w:divBdr>
        </w:div>
        <w:div w:id="1733893968">
          <w:marLeft w:val="1627"/>
          <w:marRight w:val="0"/>
          <w:marTop w:val="0"/>
          <w:marBottom w:val="0"/>
          <w:divBdr>
            <w:top w:val="none" w:sz="0" w:space="0" w:color="auto"/>
            <w:left w:val="none" w:sz="0" w:space="0" w:color="auto"/>
            <w:bottom w:val="none" w:sz="0" w:space="0" w:color="auto"/>
            <w:right w:val="none" w:sz="0" w:space="0" w:color="auto"/>
          </w:divBdr>
        </w:div>
        <w:div w:id="544176449">
          <w:marLeft w:val="1080"/>
          <w:marRight w:val="0"/>
          <w:marTop w:val="0"/>
          <w:marBottom w:val="0"/>
          <w:divBdr>
            <w:top w:val="none" w:sz="0" w:space="0" w:color="auto"/>
            <w:left w:val="none" w:sz="0" w:space="0" w:color="auto"/>
            <w:bottom w:val="none" w:sz="0" w:space="0" w:color="auto"/>
            <w:right w:val="none" w:sz="0" w:space="0" w:color="auto"/>
          </w:divBdr>
        </w:div>
        <w:div w:id="2008753404">
          <w:marLeft w:val="547"/>
          <w:marRight w:val="0"/>
          <w:marTop w:val="0"/>
          <w:marBottom w:val="0"/>
          <w:divBdr>
            <w:top w:val="none" w:sz="0" w:space="0" w:color="auto"/>
            <w:left w:val="none" w:sz="0" w:space="0" w:color="auto"/>
            <w:bottom w:val="none" w:sz="0" w:space="0" w:color="auto"/>
            <w:right w:val="none" w:sz="0" w:space="0" w:color="auto"/>
          </w:divBdr>
        </w:div>
      </w:divsChild>
    </w:div>
    <w:div w:id="1945072126">
      <w:bodyDiv w:val="1"/>
      <w:marLeft w:val="0"/>
      <w:marRight w:val="0"/>
      <w:marTop w:val="0"/>
      <w:marBottom w:val="0"/>
      <w:divBdr>
        <w:top w:val="none" w:sz="0" w:space="0" w:color="auto"/>
        <w:left w:val="none" w:sz="0" w:space="0" w:color="auto"/>
        <w:bottom w:val="none" w:sz="0" w:space="0" w:color="auto"/>
        <w:right w:val="none" w:sz="0" w:space="0" w:color="auto"/>
      </w:divBdr>
      <w:divsChild>
        <w:div w:id="2074768332">
          <w:marLeft w:val="0"/>
          <w:marRight w:val="0"/>
          <w:marTop w:val="0"/>
          <w:marBottom w:val="0"/>
          <w:divBdr>
            <w:top w:val="none" w:sz="0" w:space="0" w:color="auto"/>
            <w:left w:val="none" w:sz="0" w:space="0" w:color="auto"/>
            <w:bottom w:val="none" w:sz="0" w:space="0" w:color="auto"/>
            <w:right w:val="none" w:sz="0" w:space="0" w:color="auto"/>
          </w:divBdr>
        </w:div>
      </w:divsChild>
    </w:div>
    <w:div w:id="1959489664">
      <w:bodyDiv w:val="1"/>
      <w:marLeft w:val="0"/>
      <w:marRight w:val="0"/>
      <w:marTop w:val="0"/>
      <w:marBottom w:val="0"/>
      <w:divBdr>
        <w:top w:val="none" w:sz="0" w:space="0" w:color="auto"/>
        <w:left w:val="none" w:sz="0" w:space="0" w:color="auto"/>
        <w:bottom w:val="none" w:sz="0" w:space="0" w:color="auto"/>
        <w:right w:val="none" w:sz="0" w:space="0" w:color="auto"/>
      </w:divBdr>
    </w:div>
    <w:div w:id="2030598426">
      <w:bodyDiv w:val="1"/>
      <w:marLeft w:val="0"/>
      <w:marRight w:val="0"/>
      <w:marTop w:val="0"/>
      <w:marBottom w:val="0"/>
      <w:divBdr>
        <w:top w:val="none" w:sz="0" w:space="0" w:color="auto"/>
        <w:left w:val="none" w:sz="0" w:space="0" w:color="auto"/>
        <w:bottom w:val="none" w:sz="0" w:space="0" w:color="auto"/>
        <w:right w:val="none" w:sz="0" w:space="0" w:color="auto"/>
      </w:divBdr>
    </w:div>
    <w:div w:id="2034115079">
      <w:bodyDiv w:val="1"/>
      <w:marLeft w:val="0"/>
      <w:marRight w:val="0"/>
      <w:marTop w:val="0"/>
      <w:marBottom w:val="0"/>
      <w:divBdr>
        <w:top w:val="none" w:sz="0" w:space="0" w:color="auto"/>
        <w:left w:val="none" w:sz="0" w:space="0" w:color="auto"/>
        <w:bottom w:val="none" w:sz="0" w:space="0" w:color="auto"/>
        <w:right w:val="none" w:sz="0" w:space="0" w:color="auto"/>
      </w:divBdr>
      <w:divsChild>
        <w:div w:id="295377739">
          <w:marLeft w:val="547"/>
          <w:marRight w:val="0"/>
          <w:marTop w:val="0"/>
          <w:marBottom w:val="0"/>
          <w:divBdr>
            <w:top w:val="none" w:sz="0" w:space="0" w:color="auto"/>
            <w:left w:val="none" w:sz="0" w:space="0" w:color="auto"/>
            <w:bottom w:val="none" w:sz="0" w:space="0" w:color="auto"/>
            <w:right w:val="none" w:sz="0" w:space="0" w:color="auto"/>
          </w:divBdr>
        </w:div>
        <w:div w:id="417101367">
          <w:marLeft w:val="547"/>
          <w:marRight w:val="0"/>
          <w:marTop w:val="0"/>
          <w:marBottom w:val="0"/>
          <w:divBdr>
            <w:top w:val="none" w:sz="0" w:space="0" w:color="auto"/>
            <w:left w:val="none" w:sz="0" w:space="0" w:color="auto"/>
            <w:bottom w:val="none" w:sz="0" w:space="0" w:color="auto"/>
            <w:right w:val="none" w:sz="0" w:space="0" w:color="auto"/>
          </w:divBdr>
        </w:div>
        <w:div w:id="1360743472">
          <w:marLeft w:val="547"/>
          <w:marRight w:val="0"/>
          <w:marTop w:val="0"/>
          <w:marBottom w:val="0"/>
          <w:divBdr>
            <w:top w:val="none" w:sz="0" w:space="0" w:color="auto"/>
            <w:left w:val="none" w:sz="0" w:space="0" w:color="auto"/>
            <w:bottom w:val="none" w:sz="0" w:space="0" w:color="auto"/>
            <w:right w:val="none" w:sz="0" w:space="0" w:color="auto"/>
          </w:divBdr>
        </w:div>
        <w:div w:id="1153836331">
          <w:marLeft w:val="547"/>
          <w:marRight w:val="0"/>
          <w:marTop w:val="0"/>
          <w:marBottom w:val="0"/>
          <w:divBdr>
            <w:top w:val="none" w:sz="0" w:space="0" w:color="auto"/>
            <w:left w:val="none" w:sz="0" w:space="0" w:color="auto"/>
            <w:bottom w:val="none" w:sz="0" w:space="0" w:color="auto"/>
            <w:right w:val="none" w:sz="0" w:space="0" w:color="auto"/>
          </w:divBdr>
        </w:div>
        <w:div w:id="1329941233">
          <w:marLeft w:val="547"/>
          <w:marRight w:val="0"/>
          <w:marTop w:val="0"/>
          <w:marBottom w:val="0"/>
          <w:divBdr>
            <w:top w:val="none" w:sz="0" w:space="0" w:color="auto"/>
            <w:left w:val="none" w:sz="0" w:space="0" w:color="auto"/>
            <w:bottom w:val="none" w:sz="0" w:space="0" w:color="auto"/>
            <w:right w:val="none" w:sz="0" w:space="0" w:color="auto"/>
          </w:divBdr>
        </w:div>
        <w:div w:id="382871656">
          <w:marLeft w:val="547"/>
          <w:marRight w:val="0"/>
          <w:marTop w:val="0"/>
          <w:marBottom w:val="0"/>
          <w:divBdr>
            <w:top w:val="none" w:sz="0" w:space="0" w:color="auto"/>
            <w:left w:val="none" w:sz="0" w:space="0" w:color="auto"/>
            <w:bottom w:val="none" w:sz="0" w:space="0" w:color="auto"/>
            <w:right w:val="none" w:sz="0" w:space="0" w:color="auto"/>
          </w:divBdr>
        </w:div>
        <w:div w:id="281690462">
          <w:marLeft w:val="547"/>
          <w:marRight w:val="0"/>
          <w:marTop w:val="0"/>
          <w:marBottom w:val="0"/>
          <w:divBdr>
            <w:top w:val="none" w:sz="0" w:space="0" w:color="auto"/>
            <w:left w:val="none" w:sz="0" w:space="0" w:color="auto"/>
            <w:bottom w:val="none" w:sz="0" w:space="0" w:color="auto"/>
            <w:right w:val="none" w:sz="0" w:space="0" w:color="auto"/>
          </w:divBdr>
        </w:div>
        <w:div w:id="354700669">
          <w:marLeft w:val="547"/>
          <w:marRight w:val="0"/>
          <w:marTop w:val="0"/>
          <w:marBottom w:val="0"/>
          <w:divBdr>
            <w:top w:val="none" w:sz="0" w:space="0" w:color="auto"/>
            <w:left w:val="none" w:sz="0" w:space="0" w:color="auto"/>
            <w:bottom w:val="none" w:sz="0" w:space="0" w:color="auto"/>
            <w:right w:val="none" w:sz="0" w:space="0" w:color="auto"/>
          </w:divBdr>
        </w:div>
      </w:divsChild>
    </w:div>
    <w:div w:id="2131627823">
      <w:bodyDiv w:val="1"/>
      <w:marLeft w:val="0"/>
      <w:marRight w:val="0"/>
      <w:marTop w:val="0"/>
      <w:marBottom w:val="0"/>
      <w:divBdr>
        <w:top w:val="none" w:sz="0" w:space="0" w:color="auto"/>
        <w:left w:val="none" w:sz="0" w:space="0" w:color="auto"/>
        <w:bottom w:val="none" w:sz="0" w:space="0" w:color="auto"/>
        <w:right w:val="none" w:sz="0" w:space="0" w:color="auto"/>
      </w:divBdr>
      <w:divsChild>
        <w:div w:id="2056080724">
          <w:marLeft w:val="475"/>
          <w:marRight w:val="144"/>
          <w:marTop w:val="1"/>
          <w:marBottom w:val="0"/>
          <w:divBdr>
            <w:top w:val="none" w:sz="0" w:space="0" w:color="auto"/>
            <w:left w:val="none" w:sz="0" w:space="0" w:color="auto"/>
            <w:bottom w:val="none" w:sz="0" w:space="0" w:color="auto"/>
            <w:right w:val="none" w:sz="0" w:space="0" w:color="auto"/>
          </w:divBdr>
        </w:div>
        <w:div w:id="823204301">
          <w:marLeft w:val="475"/>
          <w:marRight w:val="144"/>
          <w:marTop w:val="1"/>
          <w:marBottom w:val="0"/>
          <w:divBdr>
            <w:top w:val="none" w:sz="0" w:space="0" w:color="auto"/>
            <w:left w:val="none" w:sz="0" w:space="0" w:color="auto"/>
            <w:bottom w:val="none" w:sz="0" w:space="0" w:color="auto"/>
            <w:right w:val="none" w:sz="0" w:space="0" w:color="auto"/>
          </w:divBdr>
        </w:div>
        <w:div w:id="12922066">
          <w:marLeft w:val="475"/>
          <w:marRight w:val="144"/>
          <w:marTop w:val="1"/>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sautomation.accenture.com/skyoneph/" TargetMode="External"/><Relationship Id="rId21" Type="http://schemas.openxmlformats.org/officeDocument/2006/relationships/hyperlink" Target="mailto:ExitManagementQuery@accenture.com" TargetMode="External"/><Relationship Id="rId34" Type="http://schemas.openxmlformats.org/officeDocument/2006/relationships/hyperlink" Target="mailto:ISA.Philippines.Clearance.Team@accenture.com" TargetMode="External"/><Relationship Id="rId42" Type="http://schemas.openxmlformats.org/officeDocument/2006/relationships/hyperlink" Target="https://myholdings.accenture.com/Main/Default.aspx" TargetMode="External"/><Relationship Id="rId47" Type="http://schemas.openxmlformats.org/officeDocument/2006/relationships/hyperlink" Target="mailto:ExitManagementQuery@accenture.com" TargetMode="External"/><Relationship Id="rId50" Type="http://schemas.openxmlformats.org/officeDocument/2006/relationships/hyperlink" Target="mailto:ExitManagementQuery@accenture.com" TargetMode="External"/><Relationship Id="rId55" Type="http://schemas.openxmlformats.org/officeDocument/2006/relationships/hyperlink" Target="https://portal.manage.microsoft.com" TargetMode="External"/><Relationship Id="rId63" Type="http://schemas.openxmlformats.org/officeDocument/2006/relationships/hyperlink" Target="mailto:accenture-support@accenturesupport.accenture.com"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mailto:Manila.OC.FS.AMEX@accenture.com" TargetMode="External"/><Relationship Id="rId29" Type="http://schemas.openxmlformats.org/officeDocument/2006/relationships/hyperlink" Target="mailto:ISA.Philippines.Clearance.Team@accenture.com" TargetMode="External"/><Relationship Id="rId11" Type="http://schemas.openxmlformats.org/officeDocument/2006/relationships/hyperlink" Target="https://workday.accenture.com/" TargetMode="External"/><Relationship Id="rId24" Type="http://schemas.openxmlformats.org/officeDocument/2006/relationships/hyperlink" Target="https://ssautomation.accenture.com/skyoneph/" TargetMode="External"/><Relationship Id="rId32" Type="http://schemas.openxmlformats.org/officeDocument/2006/relationships/hyperlink" Target="mailto:ISA.Philippines.Clearance.Team@accenture.com" TargetMode="External"/><Relationship Id="rId37" Type="http://schemas.openxmlformats.org/officeDocument/2006/relationships/hyperlink" Target="https://employeehub-ph.accenture.com/" TargetMode="External"/><Relationship Id="rId40" Type="http://schemas.openxmlformats.org/officeDocument/2006/relationships/hyperlink" Target="mailto:ABS.HR.DCR@accenture.com" TargetMode="External"/><Relationship Id="rId45" Type="http://schemas.openxmlformats.org/officeDocument/2006/relationships/hyperlink" Target="https://pdcbenefits.accenture.com" TargetMode="External"/><Relationship Id="rId53" Type="http://schemas.openxmlformats.org/officeDocument/2006/relationships/hyperlink" Target="mailto:PM.Compliance@accenture.com" TargetMode="External"/><Relationship Id="rId58" Type="http://schemas.openxmlformats.org/officeDocument/2006/relationships/package" Target="embeddings/Microsoft_Word_Document.docx"/><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yperlink" Target="mailto:ExitManagementQuery@accenture.com" TargetMode="External"/><Relationship Id="rId19" Type="http://schemas.openxmlformats.org/officeDocument/2006/relationships/hyperlink" Target="mailto:ABS.HR.DCR@accenture.com" TargetMode="External"/><Relationship Id="rId14" Type="http://schemas.openxmlformats.org/officeDocument/2006/relationships/hyperlink" Target="mailto:Privacy_Administrator@Gallup.com" TargetMode="External"/><Relationship Id="rId22" Type="http://schemas.openxmlformats.org/officeDocument/2006/relationships/hyperlink" Target="mailto:Mobility.Compliance@accenture.com" TargetMode="External"/><Relationship Id="rId27" Type="http://schemas.openxmlformats.org/officeDocument/2006/relationships/hyperlink" Target="mailto:ExitManagementquery@accenture.com" TargetMode="External"/><Relationship Id="rId30" Type="http://schemas.openxmlformats.org/officeDocument/2006/relationships/hyperlink" Target="https://collections.accenture.com/collection.aspx?b=8e112a59-e49a-ec11-b134-0a0b3d281f9d" TargetMode="External"/><Relationship Id="rId35" Type="http://schemas.openxmlformats.org/officeDocument/2006/relationships/hyperlink" Target="mailto:Philippines.Costsheet@accenture.com" TargetMode="External"/><Relationship Id="rId43" Type="http://schemas.openxmlformats.org/officeDocument/2006/relationships/hyperlink" Target="https://myholdings.accenture.com/" TargetMode="External"/><Relationship Id="rId48" Type="http://schemas.openxmlformats.org/officeDocument/2006/relationships/hyperlink" Target="mailto:ExitManagementQuery@accenture.com" TargetMode="External"/><Relationship Id="rId56" Type="http://schemas.openxmlformats.org/officeDocument/2006/relationships/hyperlink" Target="https://employeehub-ph.accenture.com/" TargetMode="External"/><Relationship Id="rId64" Type="http://schemas.openxmlformats.org/officeDocument/2006/relationships/hyperlink" Target="mailto:ExitManagementQuery@accenture.com" TargetMode="External"/><Relationship Id="rId8" Type="http://schemas.openxmlformats.org/officeDocument/2006/relationships/footnotes" Target="footnotes.xml"/><Relationship Id="rId51" Type="http://schemas.openxmlformats.org/officeDocument/2006/relationships/hyperlink" Target="mailto:ExitManagementQuery@accenture.com" TargetMode="External"/><Relationship Id="rId3" Type="http://schemas.openxmlformats.org/officeDocument/2006/relationships/customXml" Target="../customXml/item3.xml"/><Relationship Id="rId12" Type="http://schemas.openxmlformats.org/officeDocument/2006/relationships/hyperlink" Target="https://connectedlearning.accenture.com/learningboard/863722-workday-for-accenture-people-lead" TargetMode="External"/><Relationship Id="rId17" Type="http://schemas.openxmlformats.org/officeDocument/2006/relationships/hyperlink" Target="https://support.accenture.com/support_portal" TargetMode="External"/><Relationship Id="rId25" Type="http://schemas.openxmlformats.org/officeDocument/2006/relationships/hyperlink" Target="mailto:ExitManagementquery@accenture.com" TargetMode="External"/><Relationship Id="rId33" Type="http://schemas.openxmlformats.org/officeDocument/2006/relationships/hyperlink" Target="mailto:ISA.Philippines.Clearance.Team@accenture.com" TargetMode="External"/><Relationship Id="rId38" Type="http://schemas.openxmlformats.org/officeDocument/2006/relationships/hyperlink" Target="mailto:ABS.HR.DCR@accenture.com" TargetMode="External"/><Relationship Id="rId46" Type="http://schemas.openxmlformats.org/officeDocument/2006/relationships/hyperlink" Target="https://support.accenture.com/support_portal" TargetMode="External"/><Relationship Id="rId59" Type="http://schemas.openxmlformats.org/officeDocument/2006/relationships/image" Target="media/image3.emf"/><Relationship Id="rId67" Type="http://schemas.openxmlformats.org/officeDocument/2006/relationships/theme" Target="theme/theme1.xml"/><Relationship Id="rId20" Type="http://schemas.openxmlformats.org/officeDocument/2006/relationships/hyperlink" Target="mailto:ExitManagementQuery@accenture.com" TargetMode="External"/><Relationship Id="rId41" Type="http://schemas.openxmlformats.org/officeDocument/2006/relationships/hyperlink" Target="mailto:PhilsDC.LastPay@accenture.com" TargetMode="External"/><Relationship Id="rId54" Type="http://schemas.openxmlformats.org/officeDocument/2006/relationships/hyperlink" Target="mailto:ISA.Philippines.Clearance.Team@accenture.com" TargetMode="External"/><Relationship Id="rId62" Type="http://schemas.openxmlformats.org/officeDocument/2006/relationships/hyperlink" Target="https://collections.accenture.com/collection.aspx?b=8e112a59-e49a-ec11-b134-0a0b3d281f9d"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mylearning.accenture.com/mylearningui/learner/traininghistory" TargetMode="External"/><Relationship Id="rId23" Type="http://schemas.openxmlformats.org/officeDocument/2006/relationships/hyperlink" Target="https://ssautomation.accenture.com/skyoneph/" TargetMode="External"/><Relationship Id="rId28" Type="http://schemas.openxmlformats.org/officeDocument/2006/relationships/hyperlink" Target="https://support.accenture.com/support_portal/" TargetMode="External"/><Relationship Id="rId36" Type="http://schemas.openxmlformats.org/officeDocument/2006/relationships/hyperlink" Target="https://employeehubph.accenture.com/" TargetMode="External"/><Relationship Id="rId49" Type="http://schemas.openxmlformats.org/officeDocument/2006/relationships/hyperlink" Target="https://support.accenture.com/support_portal" TargetMode="External"/><Relationship Id="rId57" Type="http://schemas.openxmlformats.org/officeDocument/2006/relationships/image" Target="media/image2.emf"/><Relationship Id="rId10" Type="http://schemas.openxmlformats.org/officeDocument/2006/relationships/image" Target="media/image1.emf"/><Relationship Id="rId31" Type="http://schemas.openxmlformats.org/officeDocument/2006/relationships/hyperlink" Target="https://collections.accenture.com/collection.aspx?b=8e112a59-e49a-ec11-b134-0a0b3d281f9d" TargetMode="External"/><Relationship Id="rId44" Type="http://schemas.openxmlformats.org/officeDocument/2006/relationships/hyperlink" Target="https://federation-sts.accenture.com/former/mgmt/password/reset.aspx" TargetMode="External"/><Relationship Id="rId52" Type="http://schemas.openxmlformats.org/officeDocument/2006/relationships/hyperlink" Target="https://myexit.accenture.com/" TargetMode="External"/><Relationship Id="rId60" Type="http://schemas.openxmlformats.org/officeDocument/2006/relationships/package" Target="embeddings/Microsoft_PowerPoint_Presentation.pptx"/><Relationship Id="rId65"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mailto:strengthscenter@gallup.com" TargetMode="External"/><Relationship Id="rId18" Type="http://schemas.openxmlformats.org/officeDocument/2006/relationships/hyperlink" Target="mailto:ABS.HR.DCR@accenture.com" TargetMode="External"/><Relationship Id="rId39" Type="http://schemas.openxmlformats.org/officeDocument/2006/relationships/hyperlink" Target="https://employeehubph.accentur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sarmiento\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41EFACC982D14B84FEA07D3F2AC49C" ma:contentTypeVersion="30" ma:contentTypeDescription="Create a new document." ma:contentTypeScope="" ma:versionID="2a030d49baf266e37c485839fb45a101">
  <xsd:schema xmlns:xsd="http://www.w3.org/2001/XMLSchema" xmlns:xs="http://www.w3.org/2001/XMLSchema" xmlns:p="http://schemas.microsoft.com/office/2006/metadata/properties" xmlns:ns3="5e04837a-9397-45f2-afc1-1f5137e068cf" xmlns:ns4="14e26597-96df-42a7-bfa5-ed2d5da71c7a" targetNamespace="http://schemas.microsoft.com/office/2006/metadata/properties" ma:root="true" ma:fieldsID="1175f709984b2c804336efcb01841ad4" ns3:_="" ns4:_="">
    <xsd:import namespace="5e04837a-9397-45f2-afc1-1f5137e068cf"/>
    <xsd:import namespace="14e26597-96df-42a7-bfa5-ed2d5da71c7a"/>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04837a-9397-45f2-afc1-1f5137e068c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NotebookType" ma:index="16" nillable="true" ma:displayName="Notebook Type" ma:internalName="NotebookType">
      <xsd:simpleType>
        <xsd:restriction base="dms:Text"/>
      </xsd:simpleType>
    </xsd:element>
    <xsd:element name="FolderType" ma:index="17" nillable="true" ma:displayName="Folder Type" ma:internalName="FolderType">
      <xsd:simpleType>
        <xsd:restriction base="dms:Text"/>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msChannelId" ma:index="20" nillable="true" ma:displayName="Teams Channel Id" ma:internalName="TeamsChannelId">
      <xsd:simpleType>
        <xsd:restriction base="dms:Text"/>
      </xsd:simpleType>
    </xsd:element>
    <xsd:element name="Owner" ma:index="21"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2" nillable="true" ma:displayName="Default Section Names" ma:internalName="DefaultSectionNames">
      <xsd:simpleType>
        <xsd:restriction base="dms:Note">
          <xsd:maxLength value="255"/>
        </xsd:restriction>
      </xsd:simpleType>
    </xsd:element>
    <xsd:element name="Templates" ma:index="23" nillable="true" ma:displayName="Templates" ma:internalName="Templates">
      <xsd:simpleType>
        <xsd:restriction base="dms:Note">
          <xsd:maxLength value="255"/>
        </xsd:restriction>
      </xsd:simpleType>
    </xsd:element>
    <xsd:element name="Teachers" ma:index="24"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5"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6"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7" nillable="true" ma:displayName="Invited Teachers" ma:internalName="Invited_Teachers">
      <xsd:simpleType>
        <xsd:restriction base="dms:Note">
          <xsd:maxLength value="255"/>
        </xsd:restriction>
      </xsd:simpleType>
    </xsd:element>
    <xsd:element name="Invited_Students" ma:index="28" nillable="true" ma:displayName="Invited Students" ma:internalName="Invited_Students">
      <xsd:simpleType>
        <xsd:restriction base="dms:Note">
          <xsd:maxLength value="255"/>
        </xsd:restriction>
      </xsd:simpleType>
    </xsd:element>
    <xsd:element name="Self_Registration_Enabled" ma:index="29" nillable="true" ma:displayName="Self Registration Enabled" ma:internalName="Self_Registration_Enabled">
      <xsd:simpleType>
        <xsd:restriction base="dms:Boolean"/>
      </xsd:simpleType>
    </xsd:element>
    <xsd:element name="Has_Teacher_Only_SectionGroup" ma:index="30" nillable="true" ma:displayName="Has Teacher Only SectionGroup" ma:internalName="Has_Teacher_Only_SectionGroup">
      <xsd:simpleType>
        <xsd:restriction base="dms:Boolean"/>
      </xsd:simpleType>
    </xsd:element>
    <xsd:element name="Is_Collaboration_Space_Locked" ma:index="31" nillable="true" ma:displayName="Is Collaboration Space Locked" ma:internalName="Is_Collaboration_Space_Locked">
      <xsd:simpleType>
        <xsd:restriction base="dms:Boolean"/>
      </xsd:simpleType>
    </xsd:element>
    <xsd:element name="IsNotebookLocked" ma:index="32" nillable="true" ma:displayName="Is Notebook Locked" ma:internalName="IsNotebookLocked">
      <xsd:simpleType>
        <xsd:restriction base="dms:Boolean"/>
      </xsd:simpleType>
    </xsd:element>
    <xsd:element name="MediaServiceAutoKeyPoints" ma:index="33" nillable="true" ma:displayName="MediaServiceAutoKeyPoints" ma:hidden="true" ma:internalName="MediaServiceAutoKeyPoints" ma:readOnly="true">
      <xsd:simpleType>
        <xsd:restriction base="dms:Note"/>
      </xsd:simpleType>
    </xsd:element>
    <xsd:element name="MediaServiceKeyPoints" ma:index="34" nillable="true" ma:displayName="KeyPoints" ma:internalName="MediaServiceKeyPoints"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Location" ma:index="3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e26597-96df-42a7-bfa5-ed2d5da71c7a"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SharingHintHash" ma:index="13"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pVersion xmlns="5e04837a-9397-45f2-afc1-1f5137e068cf" xsi:nil="true"/>
    <Invited_Teachers xmlns="5e04837a-9397-45f2-afc1-1f5137e068cf" xsi:nil="true"/>
    <NotebookType xmlns="5e04837a-9397-45f2-afc1-1f5137e068cf" xsi:nil="true"/>
    <CultureName xmlns="5e04837a-9397-45f2-afc1-1f5137e068cf" xsi:nil="true"/>
    <FolderType xmlns="5e04837a-9397-45f2-afc1-1f5137e068cf" xsi:nil="true"/>
    <Owner xmlns="5e04837a-9397-45f2-afc1-1f5137e068cf">
      <UserInfo>
        <DisplayName/>
        <AccountId xsi:nil="true"/>
        <AccountType/>
      </UserInfo>
    </Owner>
    <Teachers xmlns="5e04837a-9397-45f2-afc1-1f5137e068cf">
      <UserInfo>
        <DisplayName/>
        <AccountId xsi:nil="true"/>
        <AccountType/>
      </UserInfo>
    </Teachers>
    <Students xmlns="5e04837a-9397-45f2-afc1-1f5137e068cf">
      <UserInfo>
        <DisplayName/>
        <AccountId xsi:nil="true"/>
        <AccountType/>
      </UserInfo>
    </Students>
    <Student_Groups xmlns="5e04837a-9397-45f2-afc1-1f5137e068cf">
      <UserInfo>
        <DisplayName/>
        <AccountId xsi:nil="true"/>
        <AccountType/>
      </UserInfo>
    </Student_Groups>
    <IsNotebookLocked xmlns="5e04837a-9397-45f2-afc1-1f5137e068cf" xsi:nil="true"/>
    <DefaultSectionNames xmlns="5e04837a-9397-45f2-afc1-1f5137e068cf" xsi:nil="true"/>
    <TeamsChannelId xmlns="5e04837a-9397-45f2-afc1-1f5137e068cf" xsi:nil="true"/>
    <Invited_Students xmlns="5e04837a-9397-45f2-afc1-1f5137e068cf" xsi:nil="true"/>
    <Templates xmlns="5e04837a-9397-45f2-afc1-1f5137e068cf" xsi:nil="true"/>
    <Self_Registration_Enabled xmlns="5e04837a-9397-45f2-afc1-1f5137e068cf" xsi:nil="true"/>
    <Has_Teacher_Only_SectionGroup xmlns="5e04837a-9397-45f2-afc1-1f5137e068cf" xsi:nil="true"/>
    <Is_Collaboration_Space_Locked xmlns="5e04837a-9397-45f2-afc1-1f5137e068cf" xsi:nil="true"/>
  </documentManagement>
</p:properties>
</file>

<file path=customXml/itemProps1.xml><?xml version="1.0" encoding="utf-8"?>
<ds:datastoreItem xmlns:ds="http://schemas.openxmlformats.org/officeDocument/2006/customXml" ds:itemID="{42BB3AD9-7F4E-4BCE-AA63-D7E3D2D7F1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04837a-9397-45f2-afc1-1f5137e068cf"/>
    <ds:schemaRef ds:uri="14e26597-96df-42a7-bfa5-ed2d5da71c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482CC7-5A09-4A43-BF09-6EC6555C7A31}">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5e04837a-9397-45f2-afc1-1f5137e068cf"/>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8332</TotalTime>
  <Pages>8</Pages>
  <Words>4870</Words>
  <Characters>27762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Sarmiento, F. A.</dc:creator>
  <cp:keywords/>
  <dc:description/>
  <cp:lastModifiedBy>Deriquito, Rosendo Caesar</cp:lastModifiedBy>
  <cp:revision>333</cp:revision>
  <dcterms:created xsi:type="dcterms:W3CDTF">2021-06-25T09:24:00Z</dcterms:created>
  <dcterms:modified xsi:type="dcterms:W3CDTF">2022-07-17T06:14:00Z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0x010100EF41EFACC982D14B84FEA07D3F2AC49C</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