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КОНСПЕКТ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</w:t>
      </w: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УРОКА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ПО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РУССКОМУ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ЯЗЫКУ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9 </w:t>
      </w: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 xml:space="preserve">КЛАСС 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Times New Roman"/>
          <w:color w:val="000000"/>
          <w:sz w:val="34"/>
          <w:szCs w:val="34"/>
        </w:rPr>
        <w:t>Подготовка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к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сочинению</w:t>
      </w:r>
      <w:r>
        <w:rPr>
          <w:rFonts w:ascii="Arial" w:eastAsia="Times New Roman" w:hAnsi="Arial" w:cs="Arial"/>
          <w:color w:val="000000"/>
          <w:sz w:val="34"/>
          <w:szCs w:val="34"/>
        </w:rPr>
        <w:t>-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рассуждению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о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="00BB159A">
        <w:rPr>
          <w:rFonts w:ascii="Arial" w:eastAsia="Times New Roman" w:hAnsi="Arial" w:cs="Times New Roman"/>
          <w:color w:val="000000"/>
          <w:sz w:val="34"/>
          <w:szCs w:val="34"/>
        </w:rPr>
        <w:t>милосердии</w:t>
      </w:r>
      <w:r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BB159A" w:rsidRDefault="00BB159A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Тема</w:t>
      </w:r>
      <w:r w:rsidR="00BB159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Развитие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речи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Подготовка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к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сочинению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рассуждению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Цель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Совершенствовать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навыки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работы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над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сочинением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рассуждением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Times New Roman"/>
          <w:color w:val="000000"/>
          <w:sz w:val="24"/>
          <w:szCs w:val="24"/>
        </w:rPr>
        <w:t>по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прослушанному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и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прочитанному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тестам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учить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вчитываться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текст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чётко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определяя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его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проблему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комментировать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аргументировать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свою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точку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зрения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видеть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общность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проблем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поднимаемых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текстах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воспитывать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в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детях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милосердие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34"/>
          <w:szCs w:val="34"/>
        </w:rPr>
        <w:t>ХОД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УРОКА</w:t>
      </w:r>
      <w:r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Слово учителя.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парке плакала девочка.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И.Северян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ин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парке плакала девочка: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«Посмотрите-ка, папочка,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хорошенькой ласточки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Переломлена лапочка,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-Я возьму птицу бедную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в платочек укутаю». 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отец призадумался,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Потрясённый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минутою, 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простил все грядущие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капризы, и шалости </w:t>
      </w:r>
    </w:p>
    <w:p w:rsidR="00926DD3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Милой, маленькой дочери,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Зарыдавшей от жалости.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Жалостливый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вот главное, всё остальное, действительно, можно простить.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Жалостливость, умение сострадать, милосердие - одно из важнейших проявлений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нравственности.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Издревле это чувство свойственно человеческому, да и всему животному сообществу;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милость к поверженным и пострадавшим.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Именно об этом мы сегодня и поговорим.</w:t>
      </w:r>
    </w:p>
    <w:p w:rsidR="00B27DA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4"/>
          <w:szCs w:val="34"/>
        </w:rPr>
        <w:t xml:space="preserve">2.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Сообщение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темы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урока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Запись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Times New Roman"/>
          <w:color w:val="000000"/>
          <w:sz w:val="34"/>
          <w:szCs w:val="34"/>
        </w:rPr>
        <w:t>темы</w:t>
      </w:r>
      <w:r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к сочинению-рассуждению о милосердии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6DD3" w:rsidRDefault="00926DD3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Беседа.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что же такое милосердие?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Милосердие. В толковом словаре В.И. Даля этому слову даётся следующее определение: «Сердоболие, сочувствие, любовь на деле, готовность делать добро всякому, жалостливость, мягкосердечность».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Обратите внимание: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слова-то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какие, хватающие за сердце!)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Чтение цитат на доске</w:t>
      </w:r>
      <w:r w:rsidR="00B27DAB">
        <w:rPr>
          <w:rFonts w:ascii="Times New Roman" w:eastAsia="Times New Roman" w:hAnsi="Times New Roman" w:cs="Times New Roman"/>
          <w:color w:val="000000"/>
          <w:sz w:val="24"/>
          <w:szCs w:val="24"/>
        </w:rPr>
        <w:t>.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 вы их понимаете?</w:t>
      </w:r>
    </w:p>
    <w:p w:rsidR="00CE5ACB" w:rsidRDefault="00926DD3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Милосердие-это активная доброта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27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7DAB">
        <w:rPr>
          <w:rFonts w:ascii="Times New Roman" w:eastAsia="Times New Roman" w:hAnsi="Times New Roman" w:cs="Times New Roman"/>
          <w:color w:val="000000"/>
          <w:sz w:val="24"/>
          <w:szCs w:val="24"/>
        </w:rPr>
        <w:t>Шевелев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Любовь одного человека может вызвать к жизни талант в другом человеке или,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крайне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й мере, побудить его к действию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А. Платонов.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поверить в добро, люди должны начать делат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ь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Л.Толстой.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жизни есть одно несомн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енное счастье - жить для других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Л.Толстой.</w:t>
      </w:r>
    </w:p>
    <w:p w:rsidR="00B27DAB" w:rsidRPr="00BB159A" w:rsidRDefault="00CE5ACB" w:rsidP="00BB15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Человек увеличивает своё счастье в той мере, в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какой он доставляет его другим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нглийский писатель Бентам.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Размышляя о подлинном и мнимом милосердии, уместно вспомнить стихотворение И.С.Тургенева «Два богача». (Ученик читает стихотворение наизусть).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Почему далеко Ротшильду до этого мужика?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Обратите внимание на высказывание английского писателя и Л.Толстого.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вы понимаете их смысл?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Эти высказывания заставляют задуматься о нерасторжимой связи между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творящим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добро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тем, кто его принимает.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Милосердие целительно не только для того, кто в нем нуждается, но и для того, кто его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совершает.</w:t>
      </w:r>
    </w:p>
    <w:p w:rsidR="00B27DA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Обратите внимание на эпиграф к уроку: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Нам не дано предугадать,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наше слово отзовётся,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нам сочувствие даётся,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нам даётся благодать.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Ф.И.Тютчев.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вы понимаете эти строки?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Да, действительно, милосердие, человечность, сочувствие - это благодать, дарованная на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м свыше.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Давайте помнить об этом.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з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 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Работа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текстом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о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В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Рахманинове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вы знаете о С.В.Рахманинове?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Рахманинов С</w:t>
      </w:r>
      <w:proofErr w:type="gramStart"/>
      <w:r w:rsidR="00B27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В. (1873-1943) - русский композитор, дирижёр, пианист.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1904-1906 годах дирижёр Большого театра. С декабря 1917 жил за рубежом.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 4-х симфонических концертов, 3-х симфоний, этюдов для фортепиано, 3-х опер,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множества романсов.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Пересказ данного текста (по нему писали изложение).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Что узнали из текста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Рахманинове?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Какова главная мысль текста?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Милосердие - естеств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енная потребность человека, </w:t>
      </w:r>
      <w:proofErr w:type="gramStart"/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 самое, что дышать, есть.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какое же оно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милосердие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по-рахманиновски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Анонимное</w:t>
      </w:r>
      <w:proofErr w:type="gramEnd"/>
      <w:r w:rsidR="00926D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Он избегал огласки добрых дел. Он творил добро, не требуя ничего взамен.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Согласны ли вы с этим?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Да, не надо кричать о своих подвигах, пусть поступки говорят о тебе.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Проиллюстрируйте перечисленные ниже человеческие качества Рахманинова примерами из текста</w:t>
      </w:r>
      <w:r w:rsidR="00B27D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скромность,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бескорыстие,</w:t>
      </w:r>
    </w:p>
    <w:p w:rsidR="00341660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внешняя суровость, </w:t>
      </w:r>
    </w:p>
    <w:p w:rsidR="00341660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*умение видеть чужую беду,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*неравнодушие к чужому горю,</w:t>
      </w:r>
    </w:p>
    <w:p w:rsidR="00341660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душевная щедрость,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*юмор.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вывод можно сделать о Рахманинове?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Сергей Владимирович, известный композитор и музыкант, находил время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благотворительности.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Очень важен тот факт, что Рахманинов избегал огласки добрых дел. Он тихо и незаметно</w:t>
      </w:r>
    </w:p>
    <w:p w:rsidR="00CE5ACB" w:rsidRDefault="00CE5ACB" w:rsidP="00CE5A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делал добро и ничего не просил взамен.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4.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Работа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текстом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Д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Гранина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«О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милосердии»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Чтение текста про себя.</w:t>
      </w:r>
    </w:p>
    <w:p w:rsidR="00341660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Чтение вслух.</w:t>
      </w:r>
    </w:p>
    <w:p w:rsidR="00341660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-Беседа</w:t>
      </w:r>
      <w:r w:rsidR="0034166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E5ACB" w:rsidRDefault="00341660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чём этот текст?</w:t>
      </w:r>
    </w:p>
    <w:p w:rsidR="00CE5ACB" w:rsidRDefault="00341660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акая поднимается проблема?</w:t>
      </w:r>
    </w:p>
    <w:p w:rsidR="00CE5ACB" w:rsidRDefault="00341660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огло ли такое произойти на самом деле?</w:t>
      </w:r>
    </w:p>
    <w:p w:rsidR="00CE5ACB" w:rsidRDefault="00341660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чём это говорит?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="00341660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чёрствости, равнодушии, о снижении отзывчивости).</w:t>
      </w:r>
    </w:p>
    <w:p w:rsidR="00CE5ACB" w:rsidRDefault="00341660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окажите это примерами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текста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ождался ли автор помощи?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какие люди окружают вас?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Каких больше - добрых или равнодушных?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Слышали ли вы о чём - то подобном или были свидетелями?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Рассказывают об одиноких стариках, переполненных домах малюток, сиротах при живых родителях,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наоборот, о том, что многие берут детей из детдомов в свои семьи, о семейных детских домах).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вы думаете, почему снижается отзывчивость?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Связано ли равнодушие к беде другого с тем, что люди стали более эгоистичными,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главное, чтобы мне было хорошо?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Влияет ли культ денег на то, что человек перестаёт замечать беды окружающих?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ли связать снижение отзывчивости с излишней робостью, боязнью быть «не как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все»?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ли связать снижение отзывчивости с тем, что по телевизору и кино показывают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 жестокости?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Связано ли ожесточение с тем, что в обществе потеряна идея воспитания доброты?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чём вы видите выход, как сделать общество добрее, отзывчивее?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 зависит от каждого из нас.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Ученик зачитывает отрывок из книги В.А.Сухомлинского «Родительская педагогика».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«Есть такая опасная вещь - лень души. Загляни себе в душу, нет ли в ней зёрнышка этой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беды. Если есть - выбрось её, не дай прорасти дурманом. Лень души - равнодушие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человеку. Ты идёшь по улице многолюдного города, видишь среди множества лиц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человека, в глазах которого смятение и отчаяние. Твои глаза скользнули по этим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единственным в мире глаза</w:t>
      </w:r>
      <w:r w:rsidR="00042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м, но не донесли до твоей </w:t>
      </w:r>
      <w:proofErr w:type="gramStart"/>
      <w:r w:rsidR="00042114">
        <w:rPr>
          <w:rFonts w:ascii="Times New Roman" w:eastAsia="Times New Roman" w:hAnsi="Times New Roman" w:cs="Times New Roman"/>
          <w:color w:val="000000"/>
          <w:sz w:val="24"/>
          <w:szCs w:val="24"/>
        </w:rPr>
        <w:t>души</w:t>
      </w:r>
      <w:proofErr w:type="gramEnd"/>
      <w:r w:rsidR="00042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 отчаянья, ни смятения, ты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подумал, что перед тобой - горе, возможно, перед тобой гибель целого мира: ведь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каждая человеческая душа - это неповторимый мир. Если ты не чувствуешь этого мира,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значит, у тебя первые признаки этой болезни - лени души. Преодолей в себе эту болезнь.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Всматривайся во всё, что происходит вокруг тебя. Учись видеть</w:t>
      </w:r>
      <w:r w:rsidR="00042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чувствовать человека.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Помни, что самое главное в окружающем тебя мире - человек ...».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Стоит задуматься; всегда ли по-человечески мы поступаем? Вроде бы ничего особенного,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человеку больно.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Какие бы ни были причины, но ясно одно - общество болеет равнодушием и с этим надо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бороться.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Что говорит по этому поводу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Д.Гранин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Один человек, я, например, может только «бить в колокол тревоги».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Какова основная мысль текста?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тестовые задания 2.2).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 ли писатель в своём гневе?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Да, каждый из нас хотя бы раз в жизни встречаемся с равнодушием, испытал его на себе.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может </w:t>
      </w:r>
      <w:r w:rsidR="008B3632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оказаться. Помните слова А.П. Чехова: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«Надо, чтобы за дверью каждого довольного, счастливого человека стоял бы кто-нибудь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молоточком и постоянно напоминал бы стуком, что есть несчастные, что, как бы он ни был</w:t>
      </w:r>
      <w:r w:rsidR="008B3632"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счастлив, жизнь рано или поздно покажет ему когти, стрясётся беда: болезнь, бедность,</w:t>
      </w:r>
      <w:r w:rsidR="008B3632"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потери, и его никто не увидит и не услышит, как теперь он не видит и не слышит других».</w:t>
      </w:r>
    </w:p>
    <w:p w:rsidR="00CE5ACB" w:rsidRDefault="00CE5ACB" w:rsidP="00CE5ACB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Определяем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тип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речи</w:t>
      </w:r>
      <w:r w:rsidR="008B363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текста «О милосердии»:</w:t>
      </w:r>
    </w:p>
    <w:p w:rsidR="00CE5ACB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И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з скольких частей речи состоит текст?</w:t>
      </w:r>
    </w:p>
    <w:p w:rsidR="00CE5ACB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И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з 2-х. Первая - рассказ о проявлении человеческой чёрствости, вторая - размышления автора на эту тему.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Итак, тип речи: повествование и рассуждение.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Стиль текста</w:t>
      </w:r>
      <w:r w:rsidR="008B36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сбивает с толку при определении стиля?</w:t>
      </w:r>
    </w:p>
    <w:p w:rsidR="00CE5ACB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Разговорная лексика: приключилась беда, парочка, говорить-то не могу; эмоционально-экспрессивное выражение - куда там!</w:t>
      </w:r>
    </w:p>
    <w:p w:rsidR="008B3632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Давайте определим назначение текста: простой ли это обмен информацией, мыслями, впечатлениями, что свойственно разговорному стилю, или же цель иная - воздействие на читателя, привлечение внимания к общественно важной проблеме. Автор не просто сокрушается по поводу отсутствия милосердия, а призывает задуматься о нём?</w:t>
      </w:r>
    </w:p>
    <w:p w:rsidR="008B3632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-Какое ключевое слово в тексте п</w:t>
      </w:r>
      <w:r w:rsidR="008B36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омогает определить его стиль? </w:t>
      </w:r>
    </w:p>
    <w:p w:rsidR="008B3632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-Призывает.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-Итак, о чём эти тексты? (главная мысль ТЕСТ 2.1).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5.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Работа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над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составлением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плана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сочинения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рассуждения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Вспомните схему сочинения-рассуждения.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Несмотря на небольшой объём (90 слов)</w:t>
      </w:r>
      <w:r w:rsidR="008B36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сочинение-рассуждение должно иметь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трёхчастную форму.</w:t>
      </w:r>
    </w:p>
    <w:p w:rsidR="008B3632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Сочинение должно соответствовать всем признакам текста.</w:t>
      </w:r>
    </w:p>
    <w:p w:rsidR="00CE5ACB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Назовите их.</w:t>
      </w:r>
    </w:p>
    <w:p w:rsidR="00CE5ACB" w:rsidRDefault="008B3632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Вспомните памятку «Как работать над сочинением-рассуждением».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СОСТАВЛЕНИЕ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ПЛАНА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Тезис. Проблема, заявленная в заголовке и отражённая в обоих текстах.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Доказательства.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Размышления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Д.Гранина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милосердии.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Милосердие по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рахманиновски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Моё отношение к обеим точкам зрения.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г) Примеры из жизни, художественной литературы.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Милосердие - одно из важнейших проявлений нравственности. Итак, милосердие - категория нравственная. По тому, способен ли человек сострадать чужому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горю, помочь хотя бы добрым словом, можно судить о зрелости 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личности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и, 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>шире, общества.</w:t>
      </w:r>
    </w:p>
    <w:p w:rsid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БЕСЕДА.</w:t>
      </w:r>
    </w:p>
    <w:p w:rsid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1.Как можно начать сочинение?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2.Что нужно знать о написании основной части?</w:t>
      </w:r>
    </w:p>
    <w:p w:rsidR="00951BF7" w:rsidRDefault="00951BF7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 этически корректно сформулировать мнение по анализируемой проблеме.</w:t>
      </w:r>
    </w:p>
    <w:p w:rsidR="00951BF7" w:rsidRDefault="00951BF7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не нужно писать сочинение!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E5ACB" w:rsidRDefault="00951BF7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E5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ЭТИКА (словарь, определение).</w:t>
      </w:r>
    </w:p>
    <w:p w:rsidR="00CE5ACB" w:rsidRDefault="00CE5ACB" w:rsidP="00CE5A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Вывод - доказанный тезис. Введение и заключение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между собой. Кроме того, вывод связан с темо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>й и основной мыслью. Наличие выв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ода обеспечивает соблюдение такого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признака, как завершённость.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7.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Исполнение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песни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Если 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разумно начал сочиненье,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ты решил уже, что и как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сказать,</w:t>
      </w:r>
    </w:p>
    <w:p w:rsidR="00951BF7" w:rsidRP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забудь, пожалуйста, 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очень важно:</w:t>
      </w:r>
    </w:p>
    <w:p w:rsidR="00CE5ACB" w:rsidRP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Связно и последовательно мысли излагать.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тогда уж непременно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Всё получится опять,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хорошее сочинение</w:t>
      </w:r>
    </w:p>
    <w:p w:rsid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заставит себя ждать. </w:t>
      </w:r>
    </w:p>
    <w:p w:rsidR="0028653E" w:rsidRDefault="0028653E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Ты имеешь право выразить сомненье, </w:t>
      </w:r>
    </w:p>
    <w:p w:rsidR="00951BF7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согласишься с автором, как знать. </w:t>
      </w: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Нужно очень грамотно</w:t>
      </w:r>
      <w:r w:rsidR="00951BF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этически корректно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Суть проблемы, поднятой в тексте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передать.</w:t>
      </w:r>
    </w:p>
    <w:p w:rsidR="0028653E" w:rsidRDefault="0028653E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сочиненье вышло интересным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>веди примеры жизненней, важней.</w:t>
      </w: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>ражайся кратко, точно и логично,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Вспоминай высказыванья мудрые людей/</w:t>
      </w:r>
    </w:p>
    <w:p w:rsidR="0028653E" w:rsidRDefault="0028653E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Ну, а в заключенье сделай общий вывод </w:t>
      </w: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Подведи итоги сказанному тут.</w:t>
      </w:r>
    </w:p>
    <w:p w:rsidR="0028653E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Вывод связан с темой и основной мыслью,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Введенье, заключенье рядышком идут.</w:t>
      </w:r>
    </w:p>
    <w:p w:rsidR="0028653E" w:rsidRDefault="0028653E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ИТОГ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УРОКА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28653E" w:rsidRDefault="0028653E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Итак, говоря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всё зло, сделанное людьми, накапливается в природе, а после выплёскивается</w:t>
      </w:r>
      <w:r w:rsidR="0028653E">
        <w:rPr>
          <w:rFonts w:ascii="Arial" w:hAnsi="Arial" w:cs="Arial"/>
          <w:sz w:val="24"/>
          <w:szCs w:val="24"/>
        </w:rPr>
        <w:t xml:space="preserve"> </w:t>
      </w:r>
      <w:r w:rsidR="0028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них в виде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какого-нибудь катаклизма. Таким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окружающий мир расплачивается с нами.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Берегите друг друга,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Добротой согревайте.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Берегите друг друга,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Обижать не давайте.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Берегите друг друга.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Суету позабудьте.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 минуту досуга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Рядом с другом побудьте.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Берегите друг друга 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 притворства и лести.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Берегите друг друга;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Ненадолго мы вместе.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О.Высотская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159A" w:rsidRDefault="00BB159A" w:rsidP="00CE5ACB">
      <w:pP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</w:p>
    <w:p w:rsidR="00CE5ACB" w:rsidRDefault="00CE5ACB" w:rsidP="00CE5ACB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ДОМАШНЕЕ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ЗАДАНИЕ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: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написать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сочинение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рассуждение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Times New Roman"/>
          <w:b/>
          <w:bCs/>
          <w:color w:val="000000"/>
          <w:sz w:val="30"/>
          <w:szCs w:val="30"/>
        </w:rPr>
        <w:t>ДОПОЛНИТЕЛЬНЫЙ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sz w:val="30"/>
          <w:szCs w:val="30"/>
        </w:rPr>
        <w:t>МАТЕРИАЛ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.</w:t>
      </w:r>
    </w:p>
    <w:p w:rsidR="00BB159A" w:rsidRDefault="00BB159A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Закон, живущий в нас, называется совестью.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И.Кант.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Пускай во всём, что совершаешь ты.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59A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Проступит след душевной чистоты,</w:t>
      </w: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Ведь сила не во внешности твоей, 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только в человечности твоей.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М.Джалиль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159A" w:rsidRDefault="00BB159A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59A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«Себялюбие-самоубийство. Себялюбивый - человек засыхает,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одинокое бесплодное дерево».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И.С.Тургенев.</w:t>
      </w:r>
    </w:p>
    <w:p w:rsidR="00BB159A" w:rsidRDefault="00BB159A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0"/>
          <w:szCs w:val="30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Times New Roman"/>
          <w:b/>
          <w:bCs/>
          <w:color w:val="000000"/>
          <w:sz w:val="30"/>
          <w:szCs w:val="30"/>
        </w:rPr>
        <w:t>ПОСЛОВИЦЫ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B159A" w:rsidRDefault="00BB159A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Лучше хорошо поступать, чем хорошо говорить.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Жизнь дана на добрые дела.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Красив тот, кто красиво поступает.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Добра желаешь - добро и делай.</w:t>
      </w:r>
    </w:p>
    <w:p w:rsidR="00CE5ACB" w:rsidRDefault="00CE5ACB" w:rsidP="00CE5A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Кто скоро помог, тот дважды помог.</w:t>
      </w:r>
    </w:p>
    <w:p w:rsidR="00CE5ACB" w:rsidRDefault="00CE5ACB" w:rsidP="00CE5ACB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 добрых дел нет доброго имени.</w:t>
      </w:r>
    </w:p>
    <w:sectPr w:rsidR="00CE5ACB" w:rsidSect="00BE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E5ACB"/>
    <w:rsid w:val="00042114"/>
    <w:rsid w:val="001F47DA"/>
    <w:rsid w:val="0028653E"/>
    <w:rsid w:val="00341660"/>
    <w:rsid w:val="007B1D4B"/>
    <w:rsid w:val="008B3632"/>
    <w:rsid w:val="00926DD3"/>
    <w:rsid w:val="00951BF7"/>
    <w:rsid w:val="00B27DAB"/>
    <w:rsid w:val="00BB159A"/>
    <w:rsid w:val="00BE6AAE"/>
    <w:rsid w:val="00CE5ACB"/>
    <w:rsid w:val="00FD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05310-18A8-434C-951F-43C563A7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Круглова</cp:lastModifiedBy>
  <cp:revision>3</cp:revision>
  <dcterms:created xsi:type="dcterms:W3CDTF">2012-02-21T07:20:00Z</dcterms:created>
  <dcterms:modified xsi:type="dcterms:W3CDTF">2012-03-29T07:14:00Z</dcterms:modified>
</cp:coreProperties>
</file>