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3853" w:val="left" w:leader="none"/>
        </w:tabs>
        <w:spacing w:line="240" w:lineRule="auto"/>
        <w:ind w:left="-1275" w:right="0" w:firstLine="0"/>
        <w:rPr>
          <w:position w:val="2"/>
          <w:sz w:val="20"/>
        </w:rPr>
      </w:pPr>
      <w:r>
        <w:rPr>
          <w:sz w:val="20"/>
        </w:rPr>
        <mc:AlternateContent>
          <mc:Choice Requires="wps">
            <w:drawing>
              <wp:inline distT="0" distB="0" distL="0" distR="0">
                <wp:extent cx="1937385" cy="1496060"/>
                <wp:effectExtent l="0" t="0" r="0" b="8890"/>
                <wp:docPr id="3" name="Group 3"/>
                <wp:cNvGraphicFramePr>
                  <a:graphicFrameLocks/>
                </wp:cNvGraphicFramePr>
                <a:graphic>
                  <a:graphicData uri="http://schemas.microsoft.com/office/word/2010/wordprocessingGroup">
                    <wpg:wgp>
                      <wpg:cNvPr id="3" name="Group 3"/>
                      <wpg:cNvGrpSpPr/>
                      <wpg:grpSpPr>
                        <a:xfrm>
                          <a:off x="0" y="0"/>
                          <a:ext cx="1937385" cy="1496060"/>
                          <a:chExt cx="1937385" cy="1496060"/>
                        </a:xfrm>
                      </wpg:grpSpPr>
                      <wps:wsp>
                        <wps:cNvPr id="4" name="Graphic 4"/>
                        <wps:cNvSpPr/>
                        <wps:spPr>
                          <a:xfrm>
                            <a:off x="0" y="0"/>
                            <a:ext cx="1937385" cy="1496060"/>
                          </a:xfrm>
                          <a:custGeom>
                            <a:avLst/>
                            <a:gdLst/>
                            <a:ahLst/>
                            <a:cxnLst/>
                            <a:rect l="l" t="t" r="r" b="b"/>
                            <a:pathLst>
                              <a:path w="1937385" h="1496060">
                                <a:moveTo>
                                  <a:pt x="1937354" y="0"/>
                                </a:moveTo>
                                <a:lnTo>
                                  <a:pt x="0" y="0"/>
                                </a:lnTo>
                                <a:lnTo>
                                  <a:pt x="0" y="1496062"/>
                                </a:lnTo>
                                <a:lnTo>
                                  <a:pt x="1937354" y="0"/>
                                </a:lnTo>
                                <a:close/>
                              </a:path>
                            </a:pathLst>
                          </a:custGeom>
                          <a:solidFill>
                            <a:srgbClr val="7E7E7E"/>
                          </a:solidFill>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0" y="0"/>
                            <a:ext cx="1599424" cy="1488810"/>
                          </a:xfrm>
                          <a:prstGeom prst="rect">
                            <a:avLst/>
                          </a:prstGeom>
                        </pic:spPr>
                      </pic:pic>
                    </wpg:wgp>
                  </a:graphicData>
                </a:graphic>
              </wp:inline>
            </w:drawing>
          </mc:Choice>
          <mc:Fallback>
            <w:pict>
              <v:group style="width:152.550pt;height:117.8pt;mso-position-horizontal-relative:char;mso-position-vertical-relative:line" id="docshapegroup3" coordorigin="0,0" coordsize="3051,2356">
                <v:shape style="position:absolute;left:0;top:0;width:3051;height:2356" id="docshape4" coordorigin="0,0" coordsize="3051,2356" path="m3051,0l0,0,0,2356,3051,0xe" filled="true" fillcolor="#7e7e7e" stroked="false">
                  <v:path arrowok="t"/>
                  <v:fill type="solid"/>
                </v:shape>
                <v:shape style="position:absolute;left:0;top:0;width:2519;height:2345" type="#_x0000_t75" id="docshape5" stroked="false">
                  <v:imagedata r:id="rId6" o:title=""/>
                </v:shape>
              </v:group>
            </w:pict>
          </mc:Fallback>
        </mc:AlternateContent>
      </w:r>
      <w:r>
        <w:rPr>
          <w:sz w:val="20"/>
        </w:rPr>
      </w:r>
      <w:r>
        <w:rPr>
          <w:sz w:val="20"/>
        </w:rPr>
        <w:tab/>
      </w:r>
      <w:r>
        <w:rPr>
          <w:position w:val="2"/>
          <w:sz w:val="20"/>
        </w:rPr>
        <w:drawing>
          <wp:inline distT="0" distB="0" distL="0" distR="0">
            <wp:extent cx="1146608" cy="842391"/>
            <wp:effectExtent l="0" t="0" r="0" b="0"/>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1146608" cy="842391"/>
                    </a:xfrm>
                    <a:prstGeom prst="rect">
                      <a:avLst/>
                    </a:prstGeom>
                  </pic:spPr>
                </pic:pic>
              </a:graphicData>
            </a:graphic>
          </wp:inline>
        </w:drawing>
      </w:r>
      <w:r>
        <w:rPr>
          <w:position w:val="2"/>
          <w:sz w:val="20"/>
        </w:rPr>
      </w:r>
    </w:p>
    <w:p>
      <w:pPr>
        <w:pStyle w:val="BodyText"/>
        <w:spacing w:before="145"/>
        <w:rPr>
          <w:sz w:val="36"/>
        </w:rPr>
      </w:pPr>
    </w:p>
    <w:p>
      <w:pPr>
        <w:spacing w:before="1"/>
        <w:ind w:left="8" w:right="1615" w:firstLine="0"/>
        <w:jc w:val="center"/>
        <w:rPr>
          <w:b/>
          <w:sz w:val="36"/>
        </w:rPr>
      </w:pPr>
      <w:r>
        <w:rPr>
          <w:b/>
          <w:sz w:val="36"/>
        </w:rPr>
        <w:t>Institut</w:t>
      </w:r>
      <w:r>
        <w:rPr>
          <w:b/>
          <w:spacing w:val="-6"/>
          <w:sz w:val="36"/>
        </w:rPr>
        <w:t> </w:t>
      </w:r>
      <w:r>
        <w:rPr>
          <w:b/>
          <w:sz w:val="36"/>
        </w:rPr>
        <w:t>de</w:t>
      </w:r>
      <w:r>
        <w:rPr>
          <w:b/>
          <w:spacing w:val="-5"/>
          <w:sz w:val="36"/>
        </w:rPr>
        <w:t> </w:t>
      </w:r>
      <w:r>
        <w:rPr>
          <w:b/>
          <w:sz w:val="36"/>
        </w:rPr>
        <w:t>Formation</w:t>
      </w:r>
      <w:r>
        <w:rPr>
          <w:b/>
          <w:spacing w:val="-5"/>
          <w:sz w:val="36"/>
        </w:rPr>
        <w:t> </w:t>
      </w:r>
      <w:r>
        <w:rPr>
          <w:b/>
          <w:sz w:val="36"/>
        </w:rPr>
        <w:t>d’Assurances</w:t>
      </w:r>
      <w:r>
        <w:rPr>
          <w:b/>
          <w:spacing w:val="-6"/>
          <w:sz w:val="36"/>
        </w:rPr>
        <w:t> </w:t>
      </w:r>
      <w:r>
        <w:rPr>
          <w:b/>
          <w:sz w:val="36"/>
        </w:rPr>
        <w:t>et</w:t>
      </w:r>
      <w:r>
        <w:rPr>
          <w:b/>
          <w:spacing w:val="-5"/>
          <w:sz w:val="36"/>
        </w:rPr>
        <w:t> </w:t>
      </w:r>
      <w:r>
        <w:rPr>
          <w:b/>
          <w:sz w:val="36"/>
        </w:rPr>
        <w:t>de</w:t>
      </w:r>
      <w:r>
        <w:rPr>
          <w:b/>
          <w:spacing w:val="-5"/>
          <w:sz w:val="36"/>
        </w:rPr>
        <w:t> </w:t>
      </w:r>
      <w:r>
        <w:rPr>
          <w:b/>
          <w:spacing w:val="-2"/>
          <w:sz w:val="36"/>
        </w:rPr>
        <w:t>Gestion</w:t>
      </w:r>
    </w:p>
    <w:p>
      <w:pPr>
        <w:pStyle w:val="Heading3"/>
        <w:spacing w:before="123"/>
        <w:ind w:left="0" w:right="1615"/>
        <w:jc w:val="center"/>
      </w:pPr>
      <w:r>
        <w:rPr/>
        <w:t>Établissement</w:t>
      </w:r>
      <w:r>
        <w:rPr>
          <w:spacing w:val="-5"/>
        </w:rPr>
        <w:t> </w:t>
      </w:r>
      <w:r>
        <w:rPr/>
        <w:t>Privé</w:t>
      </w:r>
      <w:r>
        <w:rPr>
          <w:spacing w:val="-7"/>
        </w:rPr>
        <w:t> </w:t>
      </w:r>
      <w:r>
        <w:rPr/>
        <w:t>de</w:t>
      </w:r>
      <w:r>
        <w:rPr>
          <w:spacing w:val="-2"/>
        </w:rPr>
        <w:t> </w:t>
      </w:r>
      <w:r>
        <w:rPr/>
        <w:t>Formation</w:t>
      </w:r>
      <w:r>
        <w:rPr>
          <w:spacing w:val="-3"/>
        </w:rPr>
        <w:t> </w:t>
      </w:r>
      <w:r>
        <w:rPr>
          <w:spacing w:val="-2"/>
        </w:rPr>
        <w:t>Supérieure</w:t>
      </w:r>
    </w:p>
    <w:p>
      <w:pPr>
        <w:spacing w:before="117"/>
        <w:ind w:left="6" w:right="1615" w:firstLine="0"/>
        <w:jc w:val="center"/>
        <w:rPr>
          <w:b/>
          <w:sz w:val="22"/>
        </w:rPr>
      </w:pPr>
      <w:r>
        <w:rPr>
          <w:b/>
          <w:sz w:val="22"/>
        </w:rPr>
        <w:t>Agréé</w:t>
      </w:r>
      <w:r>
        <w:rPr>
          <w:b/>
          <w:spacing w:val="-4"/>
          <w:sz w:val="22"/>
        </w:rPr>
        <w:t> </w:t>
      </w:r>
      <w:r>
        <w:rPr>
          <w:b/>
          <w:sz w:val="22"/>
        </w:rPr>
        <w:t>par</w:t>
      </w:r>
      <w:r>
        <w:rPr>
          <w:b/>
          <w:spacing w:val="-2"/>
          <w:sz w:val="22"/>
        </w:rPr>
        <w:t> </w:t>
      </w:r>
      <w:r>
        <w:rPr>
          <w:b/>
          <w:sz w:val="22"/>
        </w:rPr>
        <w:t>le</w:t>
      </w:r>
      <w:r>
        <w:rPr>
          <w:b/>
          <w:spacing w:val="-2"/>
          <w:sz w:val="22"/>
        </w:rPr>
        <w:t> </w:t>
      </w:r>
      <w:r>
        <w:rPr>
          <w:b/>
          <w:sz w:val="22"/>
        </w:rPr>
        <w:t>Ministère</w:t>
      </w:r>
      <w:r>
        <w:rPr>
          <w:b/>
          <w:spacing w:val="-1"/>
          <w:sz w:val="22"/>
        </w:rPr>
        <w:t> </w:t>
      </w:r>
      <w:r>
        <w:rPr>
          <w:b/>
          <w:sz w:val="22"/>
        </w:rPr>
        <w:t>de</w:t>
      </w:r>
      <w:r>
        <w:rPr>
          <w:b/>
          <w:spacing w:val="-2"/>
          <w:sz w:val="22"/>
        </w:rPr>
        <w:t> </w:t>
      </w:r>
      <w:r>
        <w:rPr>
          <w:b/>
          <w:sz w:val="22"/>
        </w:rPr>
        <w:t>l’Enseignement</w:t>
      </w:r>
      <w:r>
        <w:rPr>
          <w:b/>
          <w:spacing w:val="-3"/>
          <w:sz w:val="22"/>
        </w:rPr>
        <w:t> </w:t>
      </w:r>
      <w:r>
        <w:rPr>
          <w:b/>
          <w:sz w:val="22"/>
        </w:rPr>
        <w:t>Supérieur</w:t>
      </w:r>
      <w:r>
        <w:rPr>
          <w:b/>
          <w:spacing w:val="-2"/>
          <w:sz w:val="22"/>
        </w:rPr>
        <w:t> </w:t>
      </w:r>
      <w:r>
        <w:rPr>
          <w:b/>
          <w:sz w:val="22"/>
        </w:rPr>
        <w:t>et</w:t>
      </w:r>
      <w:r>
        <w:rPr>
          <w:b/>
          <w:spacing w:val="-2"/>
          <w:sz w:val="22"/>
        </w:rPr>
        <w:t> </w:t>
      </w:r>
      <w:r>
        <w:rPr>
          <w:b/>
          <w:sz w:val="22"/>
        </w:rPr>
        <w:t>de</w:t>
      </w:r>
      <w:r>
        <w:rPr>
          <w:b/>
          <w:spacing w:val="-2"/>
          <w:sz w:val="22"/>
        </w:rPr>
        <w:t> </w:t>
      </w:r>
      <w:r>
        <w:rPr>
          <w:b/>
          <w:sz w:val="22"/>
        </w:rPr>
        <w:t>la</w:t>
      </w:r>
      <w:r>
        <w:rPr>
          <w:b/>
          <w:spacing w:val="-4"/>
          <w:sz w:val="22"/>
        </w:rPr>
        <w:t> </w:t>
      </w:r>
      <w:r>
        <w:rPr>
          <w:b/>
          <w:sz w:val="22"/>
        </w:rPr>
        <w:t>Recherche</w:t>
      </w:r>
      <w:r>
        <w:rPr>
          <w:b/>
          <w:spacing w:val="-1"/>
          <w:sz w:val="22"/>
        </w:rPr>
        <w:t> </w:t>
      </w:r>
      <w:r>
        <w:rPr>
          <w:b/>
          <w:spacing w:val="-2"/>
          <w:sz w:val="22"/>
        </w:rPr>
        <w:t>Scientifique</w:t>
      </w:r>
    </w:p>
    <w:p>
      <w:pPr>
        <w:pStyle w:val="BodyText"/>
        <w:spacing w:before="375"/>
        <w:rPr>
          <w:b/>
          <w:sz w:val="40"/>
        </w:rPr>
      </w:pPr>
    </w:p>
    <w:p>
      <w:pPr>
        <w:spacing w:before="0"/>
        <w:ind w:left="0" w:right="994" w:firstLine="0"/>
        <w:jc w:val="center"/>
        <w:rPr>
          <w:b/>
          <w:sz w:val="40"/>
        </w:rPr>
      </w:pPr>
      <w:r>
        <w:rPr>
          <w:b/>
          <w:sz w:val="40"/>
        </w:rPr>
        <w:t>MEMOIRE</w:t>
      </w:r>
      <w:r>
        <w:rPr>
          <w:b/>
          <w:spacing w:val="-3"/>
          <w:sz w:val="40"/>
        </w:rPr>
        <w:t> </w:t>
      </w:r>
      <w:r>
        <w:rPr>
          <w:b/>
          <w:sz w:val="40"/>
        </w:rPr>
        <w:t>DE</w:t>
      </w:r>
      <w:r>
        <w:rPr>
          <w:b/>
          <w:spacing w:val="-3"/>
          <w:sz w:val="40"/>
        </w:rPr>
        <w:t> </w:t>
      </w:r>
      <w:r>
        <w:rPr>
          <w:b/>
          <w:sz w:val="40"/>
        </w:rPr>
        <w:t>FIN </w:t>
      </w:r>
      <w:r>
        <w:rPr>
          <w:b/>
          <w:spacing w:val="-2"/>
          <w:sz w:val="40"/>
        </w:rPr>
        <w:t>D’ÉTUDES</w:t>
      </w:r>
    </w:p>
    <w:p>
      <w:pPr>
        <w:spacing w:before="192"/>
        <w:ind w:left="0" w:right="995" w:firstLine="0"/>
        <w:jc w:val="center"/>
        <w:rPr>
          <w:b/>
          <w:sz w:val="28"/>
        </w:rPr>
      </w:pPr>
      <w:r>
        <w:rPr>
          <w:b/>
          <w:sz w:val="28"/>
        </w:rPr>
        <w:t>Pour</w:t>
      </w:r>
      <w:r>
        <w:rPr>
          <w:b/>
          <w:spacing w:val="-3"/>
          <w:sz w:val="28"/>
        </w:rPr>
        <w:t> </w:t>
      </w:r>
      <w:r>
        <w:rPr>
          <w:b/>
          <w:sz w:val="28"/>
        </w:rPr>
        <w:t>l’obtention</w:t>
      </w:r>
      <w:r>
        <w:rPr>
          <w:b/>
          <w:spacing w:val="-5"/>
          <w:sz w:val="28"/>
        </w:rPr>
        <w:t> </w:t>
      </w:r>
      <w:r>
        <w:rPr>
          <w:b/>
          <w:sz w:val="28"/>
        </w:rPr>
        <w:t>du</w:t>
      </w:r>
      <w:r>
        <w:rPr>
          <w:b/>
          <w:spacing w:val="-4"/>
          <w:sz w:val="28"/>
        </w:rPr>
        <w:t> </w:t>
      </w:r>
      <w:r>
        <w:rPr>
          <w:b/>
          <w:sz w:val="28"/>
        </w:rPr>
        <w:t>diplôme</w:t>
      </w:r>
      <w:r>
        <w:rPr>
          <w:b/>
          <w:spacing w:val="-2"/>
          <w:sz w:val="28"/>
        </w:rPr>
        <w:t> </w:t>
      </w:r>
      <w:r>
        <w:rPr>
          <w:b/>
          <w:spacing w:val="-5"/>
          <w:sz w:val="28"/>
        </w:rPr>
        <w:t>de</w:t>
      </w:r>
    </w:p>
    <w:p>
      <w:pPr>
        <w:pStyle w:val="Title"/>
        <w:spacing w:before="187"/>
        <w:ind w:right="990"/>
      </w:pPr>
      <w:r>
        <w:rPr>
          <w:color w:val="9A7120"/>
          <w:spacing w:val="-2"/>
        </w:rPr>
        <w:t>LICENCE</w:t>
      </w:r>
    </w:p>
    <w:p>
      <w:pPr>
        <w:spacing w:before="48"/>
        <w:ind w:left="0" w:right="993" w:firstLine="0"/>
        <w:jc w:val="center"/>
        <w:rPr>
          <w:b/>
          <w:sz w:val="36"/>
        </w:rPr>
      </w:pPr>
      <w:r>
        <w:rPr>
          <w:b/>
          <w:sz w:val="36"/>
        </w:rPr>
        <w:t>Filière : </w:t>
      </w:r>
      <w:r>
        <w:rPr>
          <w:b/>
          <w:spacing w:val="-2"/>
          <w:sz w:val="36"/>
        </w:rPr>
        <w:t>Informatique</w:t>
      </w:r>
    </w:p>
    <w:p>
      <w:pPr>
        <w:spacing w:before="196"/>
        <w:ind w:left="0" w:right="993" w:firstLine="0"/>
        <w:jc w:val="center"/>
        <w:rPr>
          <w:b/>
          <w:sz w:val="36"/>
        </w:rPr>
      </w:pPr>
      <w:r>
        <w:rPr>
          <w:b/>
          <w:sz w:val="36"/>
        </w:rPr>
        <w:t>Spécialité : Métiers</w:t>
      </w:r>
      <w:r>
        <w:rPr>
          <w:b/>
          <w:spacing w:val="-1"/>
          <w:sz w:val="36"/>
        </w:rPr>
        <w:t> </w:t>
      </w:r>
      <w:r>
        <w:rPr>
          <w:b/>
          <w:sz w:val="36"/>
        </w:rPr>
        <w:t>de </w:t>
      </w:r>
      <w:r>
        <w:rPr>
          <w:b/>
          <w:spacing w:val="-2"/>
          <w:sz w:val="36"/>
        </w:rPr>
        <w:t>l’Informatique</w:t>
      </w:r>
    </w:p>
    <w:p>
      <w:pPr>
        <w:pStyle w:val="BodyText"/>
        <w:spacing w:before="90"/>
        <w:rPr>
          <w:b/>
          <w:sz w:val="56"/>
        </w:rPr>
      </w:pPr>
    </w:p>
    <w:p>
      <w:pPr>
        <w:pStyle w:val="Title"/>
      </w:pPr>
      <w:r>
        <w:rPr>
          <w:color w:val="9A7120"/>
          <w:spacing w:val="-2"/>
        </w:rPr>
        <w:t>THEME</w:t>
      </w:r>
    </w:p>
    <w:p>
      <w:pPr>
        <w:spacing w:before="48"/>
        <w:ind w:left="0" w:right="976" w:firstLine="0"/>
        <w:jc w:val="center"/>
        <w:rPr>
          <w:b/>
          <w:sz w:val="28"/>
        </w:rPr>
      </w:pPr>
      <w:r>
        <w:rPr>
          <w:b/>
          <w:sz w:val="28"/>
        </w:rPr>
        <w:t>Smart</w:t>
      </w:r>
      <w:r>
        <w:rPr>
          <w:b/>
          <w:spacing w:val="-2"/>
          <w:sz w:val="28"/>
        </w:rPr>
        <w:t> </w:t>
      </w:r>
      <w:r>
        <w:rPr>
          <w:b/>
          <w:sz w:val="28"/>
        </w:rPr>
        <w:t>Electric</w:t>
      </w:r>
      <w:r>
        <w:rPr>
          <w:b/>
          <w:spacing w:val="-1"/>
          <w:sz w:val="28"/>
        </w:rPr>
        <w:t> </w:t>
      </w:r>
      <w:r>
        <w:rPr>
          <w:b/>
          <w:sz w:val="28"/>
        </w:rPr>
        <w:t>Vehicle</w:t>
      </w:r>
      <w:r>
        <w:rPr>
          <w:b/>
          <w:spacing w:val="-1"/>
          <w:sz w:val="28"/>
        </w:rPr>
        <w:t> </w:t>
      </w:r>
      <w:r>
        <w:rPr>
          <w:b/>
          <w:sz w:val="28"/>
        </w:rPr>
        <w:t>Charging</w:t>
      </w:r>
      <w:r>
        <w:rPr>
          <w:b/>
          <w:spacing w:val="-1"/>
          <w:sz w:val="28"/>
        </w:rPr>
        <w:t> </w:t>
      </w:r>
      <w:r>
        <w:rPr>
          <w:b/>
          <w:sz w:val="28"/>
        </w:rPr>
        <w:t>Station</w:t>
      </w:r>
      <w:r>
        <w:rPr>
          <w:b/>
          <w:spacing w:val="-6"/>
          <w:sz w:val="28"/>
        </w:rPr>
        <w:t> </w:t>
      </w:r>
      <w:r>
        <w:rPr>
          <w:b/>
          <w:sz w:val="28"/>
        </w:rPr>
        <w:t>Management </w:t>
      </w:r>
      <w:r>
        <w:rPr>
          <w:b/>
          <w:spacing w:val="-2"/>
          <w:sz w:val="28"/>
        </w:rPr>
        <w:t>Platform:</w:t>
      </w:r>
    </w:p>
    <w:p>
      <w:pPr>
        <w:spacing w:before="30"/>
        <w:ind w:left="0" w:right="77" w:firstLine="0"/>
        <w:jc w:val="center"/>
        <w:rPr>
          <w:b/>
          <w:sz w:val="32"/>
        </w:rPr>
      </w:pPr>
      <w:r>
        <w:rPr>
          <w:b/>
          <w:sz w:val="32"/>
        </w:rPr>
        <w:t>“EV</w:t>
      </w:r>
      <w:r>
        <w:rPr>
          <w:b/>
          <w:spacing w:val="-1"/>
          <w:sz w:val="32"/>
        </w:rPr>
        <w:t> </w:t>
      </w:r>
      <w:r>
        <w:rPr>
          <w:b/>
          <w:sz w:val="32"/>
        </w:rPr>
        <w:t>Charge</w:t>
      </w:r>
      <w:r>
        <w:rPr>
          <w:b/>
          <w:spacing w:val="-1"/>
          <w:sz w:val="32"/>
        </w:rPr>
        <w:t> </w:t>
      </w:r>
      <w:r>
        <w:rPr>
          <w:b/>
          <w:spacing w:val="-2"/>
          <w:sz w:val="32"/>
        </w:rPr>
        <w:t>Manager”</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3"/>
        <w:rPr>
          <w:b/>
          <w:sz w:val="20"/>
        </w:rPr>
      </w:pPr>
    </w:p>
    <w:p>
      <w:pPr>
        <w:pStyle w:val="BodyText"/>
        <w:spacing w:after="0"/>
        <w:rPr>
          <w:b/>
          <w:sz w:val="20"/>
        </w:rPr>
        <w:sectPr>
          <w:footerReference w:type="default" r:id="rId5"/>
          <w:type w:val="continuous"/>
          <w:pgSz w:w="11910" w:h="16840"/>
          <w:pgMar w:header="0" w:footer="1022" w:top="0" w:bottom="1220" w:left="1275" w:right="0"/>
          <w:pgNumType w:start="1"/>
        </w:sectPr>
      </w:pPr>
    </w:p>
    <w:p>
      <w:pPr>
        <w:pStyle w:val="BodyText"/>
        <w:spacing w:before="90"/>
        <w:ind w:left="480"/>
      </w:pPr>
      <w:r>
        <w:rPr/>
        <mc:AlternateContent>
          <mc:Choice Requires="wps">
            <w:drawing>
              <wp:anchor distT="0" distB="0" distL="0" distR="0" allowOverlap="1" layoutInCell="1" locked="0" behindDoc="1" simplePos="0" relativeHeight="487300096">
                <wp:simplePos x="0" y="0"/>
                <wp:positionH relativeFrom="page">
                  <wp:posOffset>879792</wp:posOffset>
                </wp:positionH>
                <wp:positionV relativeFrom="page">
                  <wp:posOffset>8694404</wp:posOffset>
                </wp:positionV>
                <wp:extent cx="6680200" cy="1999614"/>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6680200" cy="1999614"/>
                          <a:chExt cx="6680200" cy="1999614"/>
                        </a:xfrm>
                      </wpg:grpSpPr>
                      <wps:wsp>
                        <wps:cNvPr id="8" name="Graphic 8"/>
                        <wps:cNvSpPr/>
                        <wps:spPr>
                          <a:xfrm>
                            <a:off x="0" y="1198578"/>
                            <a:ext cx="5800090" cy="6350"/>
                          </a:xfrm>
                          <a:custGeom>
                            <a:avLst/>
                            <a:gdLst/>
                            <a:ahLst/>
                            <a:cxnLst/>
                            <a:rect l="l" t="t" r="r" b="b"/>
                            <a:pathLst>
                              <a:path w="5800090" h="6350">
                                <a:moveTo>
                                  <a:pt x="5800090" y="0"/>
                                </a:moveTo>
                                <a:lnTo>
                                  <a:pt x="0" y="0"/>
                                </a:lnTo>
                                <a:lnTo>
                                  <a:pt x="0" y="6349"/>
                                </a:lnTo>
                                <a:lnTo>
                                  <a:pt x="5800090" y="6349"/>
                                </a:lnTo>
                                <a:lnTo>
                                  <a:pt x="5800090"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4090460" y="0"/>
                            <a:ext cx="2589530" cy="1999614"/>
                          </a:xfrm>
                          <a:custGeom>
                            <a:avLst/>
                            <a:gdLst/>
                            <a:ahLst/>
                            <a:cxnLst/>
                            <a:rect l="l" t="t" r="r" b="b"/>
                            <a:pathLst>
                              <a:path w="2589530" h="1999614">
                                <a:moveTo>
                                  <a:pt x="2589422" y="0"/>
                                </a:moveTo>
                                <a:lnTo>
                                  <a:pt x="0" y="1998995"/>
                                </a:lnTo>
                                <a:lnTo>
                                  <a:pt x="2589422" y="1998995"/>
                                </a:lnTo>
                                <a:lnTo>
                                  <a:pt x="2589422" y="0"/>
                                </a:lnTo>
                                <a:close/>
                              </a:path>
                            </a:pathLst>
                          </a:custGeom>
                          <a:solidFill>
                            <a:srgbClr val="7E7E7E"/>
                          </a:solidFill>
                        </wps:spPr>
                        <wps:bodyPr wrap="square" lIns="0" tIns="0" rIns="0" bIns="0" rtlCol="0">
                          <a:prstTxWarp prst="textNoShape">
                            <a:avLst/>
                          </a:prstTxWarp>
                          <a:noAutofit/>
                        </wps:bodyPr>
                      </wps:wsp>
                      <pic:pic>
                        <pic:nvPicPr>
                          <pic:cNvPr id="10" name="Image 10"/>
                          <pic:cNvPicPr/>
                        </pic:nvPicPr>
                        <pic:blipFill>
                          <a:blip r:embed="rId8" cstate="print"/>
                          <a:stretch>
                            <a:fillRect/>
                          </a:stretch>
                        </pic:blipFill>
                        <pic:spPr>
                          <a:xfrm>
                            <a:off x="4538011" y="5840"/>
                            <a:ext cx="2141870" cy="1993155"/>
                          </a:xfrm>
                          <a:prstGeom prst="rect">
                            <a:avLst/>
                          </a:prstGeom>
                        </pic:spPr>
                      </pic:pic>
                      <wps:wsp>
                        <wps:cNvPr id="11" name="Textbox 11"/>
                        <wps:cNvSpPr txBox="1"/>
                        <wps:spPr>
                          <a:xfrm>
                            <a:off x="0" y="0"/>
                            <a:ext cx="6680200" cy="1999614"/>
                          </a:xfrm>
                          <a:prstGeom prst="rect">
                            <a:avLst/>
                          </a:prstGeom>
                        </wps:spPr>
                        <wps:txbx>
                          <w:txbxContent>
                            <w:p>
                              <w:pPr>
                                <w:spacing w:before="305"/>
                                <w:ind w:left="2386" w:right="0" w:firstLine="0"/>
                                <w:jc w:val="left"/>
                                <w:rPr>
                                  <w:sz w:val="28"/>
                                </w:rPr>
                              </w:pPr>
                              <w:r>
                                <w:rPr>
                                  <w:sz w:val="28"/>
                                </w:rPr>
                                <w:t>Année</w:t>
                              </w:r>
                              <w:r>
                                <w:rPr>
                                  <w:spacing w:val="-3"/>
                                  <w:sz w:val="28"/>
                                </w:rPr>
                                <w:t> </w:t>
                              </w:r>
                              <w:r>
                                <w:rPr>
                                  <w:sz w:val="28"/>
                                </w:rPr>
                                <w:t>Universitaire</w:t>
                              </w:r>
                              <w:r>
                                <w:rPr>
                                  <w:spacing w:val="1"/>
                                  <w:sz w:val="28"/>
                                </w:rPr>
                                <w:t> </w:t>
                              </w:r>
                              <w:r>
                                <w:rPr>
                                  <w:sz w:val="28"/>
                                </w:rPr>
                                <w:t>: 2025</w:t>
                              </w:r>
                              <w:r>
                                <w:rPr>
                                  <w:spacing w:val="-3"/>
                                  <w:sz w:val="28"/>
                                </w:rPr>
                                <w:t> </w:t>
                              </w:r>
                              <w:r>
                                <w:rPr>
                                  <w:sz w:val="28"/>
                                </w:rPr>
                                <w:t>–</w:t>
                              </w:r>
                              <w:r>
                                <w:rPr>
                                  <w:spacing w:val="-3"/>
                                  <w:sz w:val="28"/>
                                </w:rPr>
                                <w:t> </w:t>
                              </w:r>
                              <w:r>
                                <w:rPr>
                                  <w:spacing w:val="-4"/>
                                  <w:sz w:val="28"/>
                                </w:rPr>
                                <w:t>2026</w:t>
                              </w:r>
                            </w:p>
                          </w:txbxContent>
                        </wps:txbx>
                        <wps:bodyPr wrap="square" lIns="0" tIns="0" rIns="0" bIns="0" rtlCol="0">
                          <a:noAutofit/>
                        </wps:bodyPr>
                      </wps:wsp>
                    </wpg:wgp>
                  </a:graphicData>
                </a:graphic>
              </wp:anchor>
            </w:drawing>
          </mc:Choice>
          <mc:Fallback>
            <w:pict>
              <v:group style="position:absolute;margin-left:69.275002pt;margin-top:684.598755pt;width:526pt;height:157.450pt;mso-position-horizontal-relative:page;mso-position-vertical-relative:page;z-index:-16016384" id="docshapegroup6" coordorigin="1386,13692" coordsize="10520,3149">
                <v:rect style="position:absolute;left:1385;top:15579;width:9134;height:10" id="docshape7" filled="true" fillcolor="#000000" stroked="false">
                  <v:fill type="solid"/>
                </v:rect>
                <v:shape style="position:absolute;left:7827;top:13691;width:4078;height:3149" id="docshape8" coordorigin="7827,13692" coordsize="4078,3149" path="m11905,13692l7827,16840,11905,16840,11905,13692xe" filled="true" fillcolor="#7e7e7e" stroked="false">
                  <v:path arrowok="t"/>
                  <v:fill type="solid"/>
                </v:shape>
                <v:shape style="position:absolute;left:8531;top:13701;width:3374;height:3139" type="#_x0000_t75" id="docshape9" stroked="false">
                  <v:imagedata r:id="rId8" o:title=""/>
                </v:shape>
                <v:shape style="position:absolute;left:1385;top:13691;width:10520;height:3149" type="#_x0000_t202" id="docshape10" filled="false" stroked="false">
                  <v:textbox inset="0,0,0,0">
                    <w:txbxContent>
                      <w:p>
                        <w:pPr>
                          <w:spacing w:before="305"/>
                          <w:ind w:left="2386" w:right="0" w:firstLine="0"/>
                          <w:jc w:val="left"/>
                          <w:rPr>
                            <w:sz w:val="28"/>
                          </w:rPr>
                        </w:pPr>
                        <w:r>
                          <w:rPr>
                            <w:sz w:val="28"/>
                          </w:rPr>
                          <w:t>Année</w:t>
                        </w:r>
                        <w:r>
                          <w:rPr>
                            <w:spacing w:val="-3"/>
                            <w:sz w:val="28"/>
                          </w:rPr>
                          <w:t> </w:t>
                        </w:r>
                        <w:r>
                          <w:rPr>
                            <w:sz w:val="28"/>
                          </w:rPr>
                          <w:t>Universitaire</w:t>
                        </w:r>
                        <w:r>
                          <w:rPr>
                            <w:spacing w:val="1"/>
                            <w:sz w:val="28"/>
                          </w:rPr>
                          <w:t> </w:t>
                        </w:r>
                        <w:r>
                          <w:rPr>
                            <w:sz w:val="28"/>
                          </w:rPr>
                          <w:t>: 2025</w:t>
                        </w:r>
                        <w:r>
                          <w:rPr>
                            <w:spacing w:val="-3"/>
                            <w:sz w:val="28"/>
                          </w:rPr>
                          <w:t> </w:t>
                        </w:r>
                        <w:r>
                          <w:rPr>
                            <w:sz w:val="28"/>
                          </w:rPr>
                          <w:t>–</w:t>
                        </w:r>
                        <w:r>
                          <w:rPr>
                            <w:spacing w:val="-3"/>
                            <w:sz w:val="28"/>
                          </w:rPr>
                          <w:t> </w:t>
                        </w:r>
                        <w:r>
                          <w:rPr>
                            <w:spacing w:val="-4"/>
                            <w:sz w:val="28"/>
                          </w:rPr>
                          <w:t>2026</w:t>
                        </w:r>
                      </w:p>
                    </w:txbxContent>
                  </v:textbox>
                  <w10:wrap type="none"/>
                </v:shape>
                <w10:wrap type="none"/>
              </v:group>
            </w:pict>
          </mc:Fallback>
        </mc:AlternateContent>
      </w:r>
      <w:r>
        <w:rPr/>
        <w:t>Réalisé</w:t>
      </w:r>
      <w:r>
        <w:rPr>
          <w:spacing w:val="-6"/>
        </w:rPr>
        <w:t> </w:t>
      </w:r>
      <w:r>
        <w:rPr/>
        <w:t>Par</w:t>
      </w:r>
      <w:r>
        <w:rPr>
          <w:spacing w:val="1"/>
        </w:rPr>
        <w:t> </w:t>
      </w:r>
      <w:r>
        <w:rPr>
          <w:spacing w:val="-10"/>
        </w:rPr>
        <w:t>:</w:t>
      </w:r>
    </w:p>
    <w:p>
      <w:pPr>
        <w:pStyle w:val="ListParagraph"/>
        <w:numPr>
          <w:ilvl w:val="0"/>
          <w:numId w:val="1"/>
        </w:numPr>
        <w:tabs>
          <w:tab w:pos="764" w:val="left" w:leader="none"/>
        </w:tabs>
        <w:spacing w:line="240" w:lineRule="auto" w:before="59" w:after="0"/>
        <w:ind w:left="764" w:right="0" w:hanging="284"/>
        <w:jc w:val="left"/>
        <w:rPr>
          <w:sz w:val="24"/>
        </w:rPr>
      </w:pPr>
      <w:r>
        <w:rPr>
          <w:sz w:val="24"/>
        </w:rPr>
        <w:t>Yacine</w:t>
      </w:r>
      <w:r>
        <w:rPr>
          <w:spacing w:val="-9"/>
          <w:sz w:val="24"/>
        </w:rPr>
        <w:t> </w:t>
      </w:r>
      <w:r>
        <w:rPr>
          <w:spacing w:val="-2"/>
          <w:sz w:val="24"/>
        </w:rPr>
        <w:t>FODHIL</w:t>
      </w:r>
    </w:p>
    <w:p>
      <w:pPr>
        <w:pStyle w:val="ListParagraph"/>
        <w:numPr>
          <w:ilvl w:val="0"/>
          <w:numId w:val="1"/>
        </w:numPr>
        <w:tabs>
          <w:tab w:pos="764" w:val="left" w:leader="none"/>
        </w:tabs>
        <w:spacing w:line="240" w:lineRule="auto" w:before="199" w:after="0"/>
        <w:ind w:left="764" w:right="0" w:hanging="284"/>
        <w:jc w:val="left"/>
        <w:rPr>
          <w:sz w:val="24"/>
        </w:rPr>
      </w:pPr>
      <w:r>
        <w:rPr>
          <w:sz w:val="24"/>
        </w:rPr>
        <w:t>Abderrahmane</w:t>
      </w:r>
      <w:r>
        <w:rPr>
          <w:spacing w:val="-9"/>
          <w:sz w:val="24"/>
        </w:rPr>
        <w:t> </w:t>
      </w:r>
      <w:r>
        <w:rPr>
          <w:spacing w:val="-2"/>
          <w:sz w:val="24"/>
        </w:rPr>
        <w:t>CHIBANI</w:t>
      </w:r>
    </w:p>
    <w:p>
      <w:pPr>
        <w:spacing w:before="102"/>
        <w:ind w:left="481" w:right="0" w:firstLine="0"/>
        <w:jc w:val="left"/>
        <w:rPr>
          <w:sz w:val="28"/>
        </w:rPr>
      </w:pPr>
      <w:r>
        <w:rPr/>
        <w:br w:type="column"/>
      </w:r>
      <w:r>
        <w:rPr>
          <w:sz w:val="28"/>
        </w:rPr>
        <w:t>Encadré Par</w:t>
      </w:r>
      <w:r>
        <w:rPr>
          <w:spacing w:val="2"/>
          <w:sz w:val="28"/>
        </w:rPr>
        <w:t> </w:t>
      </w:r>
      <w:r>
        <w:rPr>
          <w:spacing w:val="-10"/>
          <w:sz w:val="28"/>
        </w:rPr>
        <w:t>:</w:t>
      </w:r>
    </w:p>
    <w:p>
      <w:pPr>
        <w:pStyle w:val="ListParagraph"/>
        <w:numPr>
          <w:ilvl w:val="0"/>
          <w:numId w:val="1"/>
        </w:numPr>
        <w:tabs>
          <w:tab w:pos="765" w:val="left" w:leader="none"/>
        </w:tabs>
        <w:spacing w:line="240" w:lineRule="auto" w:before="66" w:after="0"/>
        <w:ind w:left="765" w:right="0" w:hanging="284"/>
        <w:jc w:val="left"/>
        <w:rPr>
          <w:sz w:val="24"/>
        </w:rPr>
      </w:pPr>
      <w:r>
        <w:rPr>
          <w:sz w:val="24"/>
        </w:rPr>
        <w:t>Mme</w:t>
      </w:r>
      <w:r>
        <w:rPr>
          <w:spacing w:val="-3"/>
          <w:sz w:val="24"/>
        </w:rPr>
        <w:t> </w:t>
      </w:r>
      <w:r>
        <w:rPr>
          <w:sz w:val="24"/>
        </w:rPr>
        <w:t>Nadia</w:t>
      </w:r>
      <w:r>
        <w:rPr>
          <w:spacing w:val="-3"/>
          <w:sz w:val="24"/>
        </w:rPr>
        <w:t> </w:t>
      </w:r>
      <w:r>
        <w:rPr>
          <w:sz w:val="24"/>
        </w:rPr>
        <w:t>BENAHMED-EL</w:t>
      </w:r>
      <w:r>
        <w:rPr>
          <w:spacing w:val="-2"/>
          <w:sz w:val="24"/>
        </w:rPr>
        <w:t> </w:t>
      </w:r>
      <w:r>
        <w:rPr>
          <w:spacing w:val="-4"/>
          <w:sz w:val="24"/>
        </w:rPr>
        <w:t>ALIA</w:t>
      </w:r>
    </w:p>
    <w:p>
      <w:pPr>
        <w:pStyle w:val="ListParagraph"/>
        <w:numPr>
          <w:ilvl w:val="0"/>
          <w:numId w:val="1"/>
        </w:numPr>
        <w:tabs>
          <w:tab w:pos="765" w:val="left" w:leader="none"/>
        </w:tabs>
        <w:spacing w:line="240" w:lineRule="auto" w:before="204" w:after="0"/>
        <w:ind w:left="765" w:right="0" w:hanging="284"/>
        <w:jc w:val="left"/>
        <w:rPr>
          <w:sz w:val="24"/>
        </w:rPr>
      </w:pPr>
      <w:r>
        <w:rPr>
          <w:sz w:val="24"/>
        </w:rPr>
        <w:t>M.</w:t>
      </w:r>
      <w:r>
        <w:rPr>
          <w:spacing w:val="-3"/>
          <w:sz w:val="24"/>
        </w:rPr>
        <w:t> </w:t>
      </w:r>
      <w:r>
        <w:rPr>
          <w:sz w:val="24"/>
        </w:rPr>
        <w:t>Amar</w:t>
      </w:r>
      <w:r>
        <w:rPr>
          <w:spacing w:val="-2"/>
          <w:sz w:val="24"/>
        </w:rPr>
        <w:t> BALLA</w:t>
      </w:r>
    </w:p>
    <w:p>
      <w:pPr>
        <w:pStyle w:val="ListParagraph"/>
        <w:spacing w:after="0" w:line="240" w:lineRule="auto"/>
        <w:jc w:val="left"/>
        <w:rPr>
          <w:sz w:val="24"/>
        </w:rPr>
        <w:sectPr>
          <w:type w:val="continuous"/>
          <w:pgSz w:w="11910" w:h="16840"/>
          <w:pgMar w:header="0" w:footer="1022" w:top="0" w:bottom="1220" w:left="1275" w:right="0"/>
          <w:cols w:num="2" w:equalWidth="0">
            <w:col w:w="3290" w:space="816"/>
            <w:col w:w="6529"/>
          </w:cols>
        </w:sectPr>
      </w:pPr>
    </w:p>
    <w:p>
      <w:pPr>
        <w:spacing w:before="64"/>
        <w:ind w:left="140" w:right="0" w:firstLine="0"/>
        <w:jc w:val="left"/>
        <w:rPr>
          <w:b/>
          <w:sz w:val="36"/>
        </w:rPr>
      </w:pPr>
      <w:r>
        <w:rPr>
          <w:b/>
          <w:color w:val="0E4660"/>
          <w:sz w:val="36"/>
        </w:rPr>
        <w:t>Table</w:t>
      </w:r>
      <w:r>
        <w:rPr>
          <w:b/>
          <w:color w:val="0E4660"/>
          <w:spacing w:val="-1"/>
          <w:sz w:val="36"/>
        </w:rPr>
        <w:t> </w:t>
      </w:r>
      <w:r>
        <w:rPr>
          <w:b/>
          <w:color w:val="0E4660"/>
          <w:sz w:val="36"/>
        </w:rPr>
        <w:t>des</w:t>
      </w:r>
      <w:r>
        <w:rPr>
          <w:b/>
          <w:color w:val="0E4660"/>
          <w:spacing w:val="-2"/>
          <w:sz w:val="36"/>
        </w:rPr>
        <w:t> matières</w:t>
      </w:r>
    </w:p>
    <w:sdt>
      <w:sdtPr>
        <w:docPartObj>
          <w:docPartGallery w:val="Table of Contents"/>
          <w:docPartUnique/>
        </w:docPartObj>
      </w:sdtPr>
      <w:sdtEndPr/>
      <w:sdtContent>
        <w:p>
          <w:pPr>
            <w:pStyle w:val="TOC1"/>
            <w:tabs>
              <w:tab w:pos="9204" w:val="right" w:leader="dot"/>
            </w:tabs>
            <w:spacing w:before="327"/>
            <w:ind w:left="360" w:firstLine="0"/>
            <w:rPr>
              <w:b w:val="0"/>
            </w:rPr>
          </w:pPr>
          <w:r>
            <w:fldChar w:fldCharType="begin"/>
          </w:r>
          <w:r>
            <w:instrText>TOC \o "1-2" \h \z \u </w:instrText>
          </w:r>
          <w:r>
            <w:fldChar w:fldCharType="separate"/>
          </w:r>
          <w:hyperlink w:history="true" w:anchor="_bookmark0">
            <w:r>
              <w:rPr>
                <w:spacing w:val="-10"/>
              </w:rPr>
              <w:t>CHAPTER</w:t>
            </w:r>
            <w:r>
              <w:rPr>
                <w:spacing w:val="-11"/>
              </w:rPr>
              <w:t> </w:t>
            </w:r>
            <w:r>
              <w:rPr>
                <w:spacing w:val="-10"/>
              </w:rPr>
              <w:t>1</w:t>
            </w:r>
            <w:r>
              <w:rPr>
                <w:spacing w:val="-12"/>
              </w:rPr>
              <w:t> </w:t>
            </w:r>
            <w:r>
              <w:rPr>
                <w:spacing w:val="-10"/>
              </w:rPr>
              <w:t>:</w:t>
            </w:r>
            <w:r>
              <w:rPr>
                <w:spacing w:val="-11"/>
              </w:rPr>
              <w:t> </w:t>
            </w:r>
            <w:r>
              <w:rPr>
                <w:spacing w:val="-10"/>
              </w:rPr>
              <w:t>ISO</w:t>
            </w:r>
            <w:r>
              <w:rPr>
                <w:spacing w:val="-15"/>
              </w:rPr>
              <w:t> </w:t>
            </w:r>
            <w:r>
              <w:rPr>
                <w:spacing w:val="-10"/>
              </w:rPr>
              <w:t>15118</w:t>
            </w:r>
            <w:r>
              <w:rPr>
                <w:spacing w:val="-12"/>
              </w:rPr>
              <w:t> </w:t>
            </w:r>
            <w:r>
              <w:rPr>
                <w:spacing w:val="-10"/>
              </w:rPr>
              <w:t>Standard</w:t>
            </w:r>
            <w:r>
              <w:rPr>
                <w:spacing w:val="-16"/>
              </w:rPr>
              <w:t> </w:t>
            </w:r>
            <w:r>
              <w:rPr>
                <w:spacing w:val="-10"/>
              </w:rPr>
              <w:t>- Definition</w:t>
            </w:r>
            <w:r>
              <w:rPr>
                <w:spacing w:val="-16"/>
              </w:rPr>
              <w:t> </w:t>
            </w:r>
            <w:r>
              <w:rPr>
                <w:spacing w:val="-10"/>
              </w:rPr>
              <w:t>&amp;</w:t>
            </w:r>
            <w:r>
              <w:rPr>
                <w:spacing w:val="-11"/>
              </w:rPr>
              <w:t> </w:t>
            </w:r>
            <w:r>
              <w:rPr>
                <w:spacing w:val="-10"/>
              </w:rPr>
              <w:t>Application in</w:t>
            </w:r>
            <w:r>
              <w:rPr>
                <w:spacing w:val="-9"/>
              </w:rPr>
              <w:t> </w:t>
            </w:r>
            <w:r>
              <w:rPr>
                <w:spacing w:val="-10"/>
              </w:rPr>
              <w:t>the EV</w:t>
            </w:r>
            <w:r>
              <w:rPr>
                <w:spacing w:val="-11"/>
              </w:rPr>
              <w:t> </w:t>
            </w:r>
            <w:r>
              <w:rPr>
                <w:spacing w:val="-10"/>
              </w:rPr>
              <w:t>Charging</w:t>
            </w:r>
            <w:r>
              <w:rPr>
                <w:spacing w:val="-12"/>
              </w:rPr>
              <w:t> </w:t>
            </w:r>
            <w:r>
              <w:rPr>
                <w:spacing w:val="-10"/>
              </w:rPr>
              <w:t>Platform Project</w:t>
            </w:r>
            <w:r>
              <w:rPr/>
              <w:tab/>
            </w:r>
            <w:r>
              <w:rPr>
                <w:b w:val="0"/>
                <w:spacing w:val="-10"/>
              </w:rPr>
              <w:t>3</w:t>
            </w:r>
          </w:hyperlink>
        </w:p>
        <w:p>
          <w:pPr>
            <w:pStyle w:val="TOC1"/>
            <w:numPr>
              <w:ilvl w:val="1"/>
              <w:numId w:val="2"/>
            </w:numPr>
            <w:tabs>
              <w:tab w:pos="1020" w:val="left" w:leader="none"/>
              <w:tab w:pos="9204" w:val="right" w:leader="dot"/>
            </w:tabs>
            <w:spacing w:line="240" w:lineRule="auto" w:before="122" w:after="0"/>
            <w:ind w:left="1020" w:right="0" w:hanging="660"/>
            <w:jc w:val="left"/>
            <w:rPr>
              <w:b w:val="0"/>
            </w:rPr>
          </w:pPr>
          <w:hyperlink w:history="true" w:anchor="_bookmark1">
            <w:r>
              <w:rPr>
                <w:spacing w:val="-8"/>
              </w:rPr>
              <w:t>What</w:t>
            </w:r>
            <w:r>
              <w:rPr>
                <w:spacing w:val="-15"/>
              </w:rPr>
              <w:t> </w:t>
            </w:r>
            <w:r>
              <w:rPr>
                <w:spacing w:val="-8"/>
              </w:rPr>
              <w:t>is</w:t>
            </w:r>
            <w:r>
              <w:rPr>
                <w:spacing w:val="-17"/>
              </w:rPr>
              <w:t> </w:t>
            </w:r>
            <w:r>
              <w:rPr>
                <w:spacing w:val="-8"/>
              </w:rPr>
              <w:t>ISO</w:t>
            </w:r>
            <w:r>
              <w:rPr>
                <w:spacing w:val="-17"/>
              </w:rPr>
              <w:t> </w:t>
            </w:r>
            <w:r>
              <w:rPr>
                <w:spacing w:val="-8"/>
              </w:rPr>
              <w:t>15118?</w:t>
            </w:r>
            <w:r>
              <w:rPr/>
              <w:tab/>
            </w:r>
            <w:r>
              <w:rPr>
                <w:b w:val="0"/>
                <w:spacing w:val="-10"/>
              </w:rPr>
              <w:t>3</w:t>
            </w:r>
          </w:hyperlink>
        </w:p>
        <w:p>
          <w:pPr>
            <w:pStyle w:val="TOC1"/>
            <w:numPr>
              <w:ilvl w:val="1"/>
              <w:numId w:val="2"/>
            </w:numPr>
            <w:tabs>
              <w:tab w:pos="1020" w:val="left" w:leader="none"/>
              <w:tab w:pos="9204" w:val="right" w:leader="dot"/>
            </w:tabs>
            <w:spacing w:line="240" w:lineRule="auto" w:before="117" w:after="0"/>
            <w:ind w:left="1020" w:right="0" w:hanging="660"/>
            <w:jc w:val="left"/>
            <w:rPr>
              <w:b w:val="0"/>
            </w:rPr>
          </w:pPr>
          <w:hyperlink w:history="true" w:anchor="_bookmark2">
            <w:r>
              <w:rPr>
                <w:spacing w:val="-8"/>
              </w:rPr>
              <w:t>Why</w:t>
            </w:r>
            <w:r>
              <w:rPr>
                <w:spacing w:val="-21"/>
              </w:rPr>
              <w:t> </w:t>
            </w:r>
            <w:r>
              <w:rPr>
                <w:spacing w:val="-8"/>
              </w:rPr>
              <w:t>ISO</w:t>
            </w:r>
            <w:r>
              <w:rPr>
                <w:spacing w:val="-21"/>
              </w:rPr>
              <w:t> </w:t>
            </w:r>
            <w:r>
              <w:rPr>
                <w:spacing w:val="-8"/>
              </w:rPr>
              <w:t>15118</w:t>
            </w:r>
            <w:r>
              <w:rPr>
                <w:spacing w:val="-19"/>
              </w:rPr>
              <w:t> </w:t>
            </w:r>
            <w:r>
              <w:rPr>
                <w:spacing w:val="-8"/>
              </w:rPr>
              <w:t>Matters</w:t>
            </w:r>
            <w:r>
              <w:rPr>
                <w:spacing w:val="-19"/>
              </w:rPr>
              <w:t> </w:t>
            </w:r>
            <w:r>
              <w:rPr>
                <w:spacing w:val="-8"/>
              </w:rPr>
              <w:t>for</w:t>
            </w:r>
            <w:r>
              <w:rPr>
                <w:spacing w:val="-17"/>
              </w:rPr>
              <w:t> </w:t>
            </w:r>
            <w:r>
              <w:rPr>
                <w:spacing w:val="-8"/>
              </w:rPr>
              <w:t>Smart</w:t>
            </w:r>
            <w:r>
              <w:rPr>
                <w:spacing w:val="-18"/>
              </w:rPr>
              <w:t> </w:t>
            </w:r>
            <w:r>
              <w:rPr>
                <w:spacing w:val="-8"/>
              </w:rPr>
              <w:t>EV</w:t>
            </w:r>
            <w:r>
              <w:rPr>
                <w:spacing w:val="-17"/>
              </w:rPr>
              <w:t> </w:t>
            </w:r>
            <w:r>
              <w:rPr>
                <w:spacing w:val="-8"/>
              </w:rPr>
              <w:t>Charging</w:t>
            </w:r>
            <w:r>
              <w:rPr/>
              <w:tab/>
            </w:r>
            <w:r>
              <w:rPr>
                <w:b w:val="0"/>
                <w:spacing w:val="-10"/>
              </w:rPr>
              <w:t>3</w:t>
            </w:r>
          </w:hyperlink>
        </w:p>
        <w:p>
          <w:pPr>
            <w:pStyle w:val="TOC1"/>
            <w:numPr>
              <w:ilvl w:val="1"/>
              <w:numId w:val="2"/>
            </w:numPr>
            <w:tabs>
              <w:tab w:pos="1020" w:val="left" w:leader="none"/>
              <w:tab w:pos="9204" w:val="right" w:leader="dot"/>
            </w:tabs>
            <w:spacing w:line="240" w:lineRule="auto" w:before="122" w:after="0"/>
            <w:ind w:left="1020" w:right="0" w:hanging="660"/>
            <w:jc w:val="left"/>
            <w:rPr>
              <w:b w:val="0"/>
            </w:rPr>
          </w:pPr>
          <w:hyperlink w:history="true" w:anchor="_bookmark3">
            <w:r>
              <w:rPr>
                <w:spacing w:val="-10"/>
              </w:rPr>
              <w:t>Application</w:t>
            </w:r>
            <w:r>
              <w:rPr>
                <w:spacing w:val="-13"/>
              </w:rPr>
              <w:t> </w:t>
            </w:r>
            <w:r>
              <w:rPr>
                <w:spacing w:val="-10"/>
              </w:rPr>
              <w:t>in Our EV</w:t>
            </w:r>
            <w:r>
              <w:rPr>
                <w:spacing w:val="-11"/>
              </w:rPr>
              <w:t> </w:t>
            </w:r>
            <w:r>
              <w:rPr>
                <w:spacing w:val="-10"/>
              </w:rPr>
              <w:t>Charging</w:t>
            </w:r>
            <w:r>
              <w:rPr>
                <w:spacing w:val="-18"/>
              </w:rPr>
              <w:t> </w:t>
            </w:r>
            <w:r>
              <w:rPr>
                <w:spacing w:val="-10"/>
              </w:rPr>
              <w:t>Platform</w:t>
            </w:r>
            <w:r>
              <w:rPr/>
              <w:tab/>
            </w:r>
            <w:r>
              <w:rPr>
                <w:b w:val="0"/>
                <w:spacing w:val="-10"/>
              </w:rPr>
              <w:t>4</w:t>
            </w:r>
          </w:hyperlink>
        </w:p>
        <w:p>
          <w:pPr>
            <w:pStyle w:val="TOC1"/>
            <w:numPr>
              <w:ilvl w:val="1"/>
              <w:numId w:val="2"/>
            </w:numPr>
            <w:tabs>
              <w:tab w:pos="1020" w:val="left" w:leader="none"/>
              <w:tab w:pos="9204" w:val="right" w:leader="dot"/>
            </w:tabs>
            <w:spacing w:line="240" w:lineRule="auto" w:before="117" w:after="0"/>
            <w:ind w:left="1020" w:right="0" w:hanging="660"/>
            <w:jc w:val="left"/>
            <w:rPr>
              <w:b w:val="0"/>
            </w:rPr>
          </w:pPr>
          <w:hyperlink w:history="true" w:anchor="_bookmark4">
            <w:r>
              <w:rPr>
                <w:spacing w:val="-10"/>
              </w:rPr>
              <w:t>System </w:t>
            </w:r>
            <w:r>
              <w:rPr>
                <w:spacing w:val="-2"/>
              </w:rPr>
              <w:t>Architecture</w:t>
            </w:r>
            <w:r>
              <w:rPr/>
              <w:tab/>
            </w:r>
            <w:r>
              <w:rPr>
                <w:b w:val="0"/>
                <w:spacing w:val="-10"/>
              </w:rPr>
              <w:t>4</w:t>
            </w:r>
          </w:hyperlink>
        </w:p>
        <w:p>
          <w:pPr>
            <w:pStyle w:val="TOC1"/>
            <w:numPr>
              <w:ilvl w:val="1"/>
              <w:numId w:val="2"/>
            </w:numPr>
            <w:tabs>
              <w:tab w:pos="1020" w:val="left" w:leader="none"/>
              <w:tab w:pos="9204" w:val="right" w:leader="dot"/>
            </w:tabs>
            <w:spacing w:line="240" w:lineRule="auto" w:before="123" w:after="0"/>
            <w:ind w:left="1020" w:right="0" w:hanging="660"/>
            <w:jc w:val="left"/>
            <w:rPr>
              <w:b w:val="0"/>
            </w:rPr>
          </w:pPr>
          <w:hyperlink w:history="true" w:anchor="_bookmark5">
            <w:r>
              <w:rPr>
                <w:spacing w:val="-10"/>
              </w:rPr>
              <w:t>DC</w:t>
            </w:r>
            <w:r>
              <w:rPr>
                <w:spacing w:val="-11"/>
              </w:rPr>
              <w:t> </w:t>
            </w:r>
            <w:r>
              <w:rPr>
                <w:spacing w:val="-10"/>
              </w:rPr>
              <w:t>Charging</w:t>
            </w:r>
            <w:r>
              <w:rPr>
                <w:spacing w:val="-12"/>
              </w:rPr>
              <w:t> </w:t>
            </w:r>
            <w:r>
              <w:rPr>
                <w:spacing w:val="-10"/>
              </w:rPr>
              <w:t>Mode and CC-CV Strategy</w:t>
            </w:r>
            <w:r>
              <w:rPr/>
              <w:tab/>
            </w:r>
            <w:r>
              <w:rPr>
                <w:b w:val="0"/>
                <w:spacing w:val="-10"/>
              </w:rPr>
              <w:t>4</w:t>
            </w:r>
          </w:hyperlink>
        </w:p>
        <w:p>
          <w:pPr>
            <w:pStyle w:val="TOC1"/>
            <w:numPr>
              <w:ilvl w:val="1"/>
              <w:numId w:val="2"/>
            </w:numPr>
            <w:tabs>
              <w:tab w:pos="1020" w:val="left" w:leader="none"/>
              <w:tab w:pos="9204" w:val="right" w:leader="dot"/>
            </w:tabs>
            <w:spacing w:line="240" w:lineRule="auto" w:before="122" w:after="0"/>
            <w:ind w:left="1020" w:right="0" w:hanging="660"/>
            <w:jc w:val="left"/>
            <w:rPr>
              <w:b w:val="0"/>
            </w:rPr>
          </w:pPr>
          <w:hyperlink w:history="true" w:anchor="_bookmark6">
            <w:r>
              <w:rPr>
                <w:spacing w:val="-10"/>
              </w:rPr>
              <w:t>Dynamic</w:t>
            </w:r>
            <w:r>
              <w:rPr>
                <w:spacing w:val="-11"/>
              </w:rPr>
              <w:t> </w:t>
            </w:r>
            <w:r>
              <w:rPr>
                <w:spacing w:val="-10"/>
              </w:rPr>
              <w:t>Parameter Exchange</w:t>
            </w:r>
            <w:r>
              <w:rPr/>
              <w:tab/>
            </w:r>
            <w:r>
              <w:rPr>
                <w:b w:val="0"/>
                <w:spacing w:val="-10"/>
              </w:rPr>
              <w:t>5</w:t>
            </w:r>
          </w:hyperlink>
        </w:p>
        <w:p>
          <w:pPr>
            <w:pStyle w:val="TOC1"/>
            <w:numPr>
              <w:ilvl w:val="1"/>
              <w:numId w:val="2"/>
            </w:numPr>
            <w:tabs>
              <w:tab w:pos="1020" w:val="left" w:leader="none"/>
              <w:tab w:pos="9204" w:val="right" w:leader="dot"/>
            </w:tabs>
            <w:spacing w:line="240" w:lineRule="auto" w:before="117" w:after="0"/>
            <w:ind w:left="1020" w:right="0" w:hanging="660"/>
            <w:jc w:val="left"/>
            <w:rPr>
              <w:b w:val="0"/>
            </w:rPr>
          </w:pPr>
          <w:hyperlink w:history="true" w:anchor="_bookmark7">
            <w:r>
              <w:rPr>
                <w:spacing w:val="-10"/>
              </w:rPr>
              <w:t>Demand</w:t>
            </w:r>
            <w:r>
              <w:rPr>
                <w:spacing w:val="-12"/>
              </w:rPr>
              <w:t> </w:t>
            </w:r>
            <w:r>
              <w:rPr>
                <w:spacing w:val="-10"/>
              </w:rPr>
              <w:t>Response</w:t>
            </w:r>
            <w:r>
              <w:rPr>
                <w:spacing w:val="-11"/>
              </w:rPr>
              <w:t> </w:t>
            </w:r>
            <w:r>
              <w:rPr>
                <w:spacing w:val="-10"/>
              </w:rPr>
              <w:t>with</w:t>
            </w:r>
            <w:r>
              <w:rPr>
                <w:spacing w:val="-12"/>
              </w:rPr>
              <w:t> </w:t>
            </w:r>
            <w:r>
              <w:rPr>
                <w:spacing w:val="-10"/>
              </w:rPr>
              <w:t>Photovoltaic</w:t>
            </w:r>
            <w:r>
              <w:rPr>
                <w:spacing w:val="-11"/>
              </w:rPr>
              <w:t> </w:t>
            </w:r>
            <w:r>
              <w:rPr>
                <w:spacing w:val="-10"/>
              </w:rPr>
              <w:t>Integration</w:t>
            </w:r>
            <w:r>
              <w:rPr/>
              <w:tab/>
            </w:r>
            <w:r>
              <w:rPr>
                <w:b w:val="0"/>
                <w:spacing w:val="-10"/>
              </w:rPr>
              <w:t>5</w:t>
            </w:r>
          </w:hyperlink>
        </w:p>
        <w:p>
          <w:pPr>
            <w:pStyle w:val="TOC1"/>
            <w:numPr>
              <w:ilvl w:val="1"/>
              <w:numId w:val="2"/>
            </w:numPr>
            <w:tabs>
              <w:tab w:pos="1020" w:val="left" w:leader="none"/>
              <w:tab w:pos="9204" w:val="right" w:leader="dot"/>
            </w:tabs>
            <w:spacing w:line="240" w:lineRule="auto" w:before="122" w:after="0"/>
            <w:ind w:left="1020" w:right="0" w:hanging="660"/>
            <w:jc w:val="left"/>
            <w:rPr>
              <w:b w:val="0"/>
            </w:rPr>
          </w:pPr>
          <w:hyperlink w:history="true" w:anchor="_bookmark8">
            <w:r>
              <w:rPr>
                <w:spacing w:val="-10"/>
              </w:rPr>
              <w:t>IoT</w:t>
            </w:r>
            <w:r>
              <w:rPr>
                <w:spacing w:val="-14"/>
              </w:rPr>
              <w:t> </w:t>
            </w:r>
            <w:r>
              <w:rPr>
                <w:spacing w:val="-10"/>
              </w:rPr>
              <w:t>Integration</w:t>
            </w:r>
            <w:r>
              <w:rPr>
                <w:spacing w:val="-9"/>
              </w:rPr>
              <w:t> </w:t>
            </w:r>
            <w:r>
              <w:rPr>
                <w:spacing w:val="-10"/>
              </w:rPr>
              <w:t>and</w:t>
            </w:r>
            <w:r>
              <w:rPr>
                <w:spacing w:val="-9"/>
              </w:rPr>
              <w:t> </w:t>
            </w:r>
            <w:r>
              <w:rPr>
                <w:spacing w:val="-10"/>
              </w:rPr>
              <w:t>Monitoring</w:t>
            </w:r>
            <w:r>
              <w:rPr/>
              <w:tab/>
            </w:r>
            <w:r>
              <w:rPr>
                <w:b w:val="0"/>
                <w:spacing w:val="-10"/>
              </w:rPr>
              <w:t>5</w:t>
            </w:r>
          </w:hyperlink>
        </w:p>
        <w:p>
          <w:pPr>
            <w:pStyle w:val="TOC1"/>
            <w:numPr>
              <w:ilvl w:val="1"/>
              <w:numId w:val="2"/>
            </w:numPr>
            <w:tabs>
              <w:tab w:pos="1020" w:val="left" w:leader="none"/>
              <w:tab w:pos="9204" w:val="right" w:leader="dot"/>
            </w:tabs>
            <w:spacing w:line="240" w:lineRule="auto" w:before="117" w:after="0"/>
            <w:ind w:left="1020" w:right="0" w:hanging="660"/>
            <w:jc w:val="left"/>
            <w:rPr>
              <w:b w:val="0"/>
            </w:rPr>
          </w:pPr>
          <w:hyperlink w:history="true" w:anchor="_bookmark9">
            <w:r>
              <w:rPr>
                <w:spacing w:val="-2"/>
              </w:rPr>
              <w:t>Security</w:t>
            </w:r>
            <w:r>
              <w:rPr/>
              <w:tab/>
            </w:r>
            <w:r>
              <w:rPr>
                <w:b w:val="0"/>
                <w:spacing w:val="-10"/>
              </w:rPr>
              <w:t>5</w:t>
            </w:r>
          </w:hyperlink>
        </w:p>
        <w:p>
          <w:pPr>
            <w:pStyle w:val="TOC1"/>
            <w:numPr>
              <w:ilvl w:val="1"/>
              <w:numId w:val="2"/>
            </w:numPr>
            <w:tabs>
              <w:tab w:pos="1020" w:val="left" w:leader="none"/>
              <w:tab w:pos="9204" w:val="right" w:leader="dot"/>
            </w:tabs>
            <w:spacing w:line="240" w:lineRule="auto" w:before="123" w:after="0"/>
            <w:ind w:left="1020" w:right="0" w:hanging="660"/>
            <w:jc w:val="left"/>
            <w:rPr>
              <w:b w:val="0"/>
            </w:rPr>
          </w:pPr>
          <w:hyperlink w:history="true" w:anchor="_bookmark10">
            <w:r>
              <w:rPr>
                <w:spacing w:val="-2"/>
              </w:rPr>
              <w:t>Summary</w:t>
            </w:r>
            <w:r>
              <w:rPr/>
              <w:tab/>
            </w:r>
            <w:r>
              <w:rPr>
                <w:b w:val="0"/>
                <w:spacing w:val="-10"/>
              </w:rPr>
              <w:t>6</w:t>
            </w:r>
          </w:hyperlink>
        </w:p>
        <w:p>
          <w:pPr>
            <w:pStyle w:val="TOC1"/>
            <w:numPr>
              <w:ilvl w:val="1"/>
              <w:numId w:val="2"/>
            </w:numPr>
            <w:tabs>
              <w:tab w:pos="1020" w:val="left" w:leader="none"/>
              <w:tab w:pos="9204" w:val="right" w:leader="dot"/>
            </w:tabs>
            <w:spacing w:line="240" w:lineRule="auto" w:before="122" w:after="0"/>
            <w:ind w:left="1020" w:right="0" w:hanging="660"/>
            <w:jc w:val="left"/>
            <w:rPr>
              <w:b w:val="0"/>
            </w:rPr>
          </w:pPr>
          <w:hyperlink w:history="true" w:anchor="_bookmark11">
            <w:r>
              <w:rPr>
                <w:spacing w:val="-2"/>
              </w:rPr>
              <w:t>References</w:t>
            </w:r>
            <w:r>
              <w:rPr/>
              <w:tab/>
            </w:r>
            <w:r>
              <w:rPr>
                <w:b w:val="0"/>
                <w:spacing w:val="-10"/>
              </w:rPr>
              <w:t>6</w:t>
            </w:r>
          </w:hyperlink>
        </w:p>
        <w:p>
          <w:pPr>
            <w:pStyle w:val="TOC1"/>
            <w:tabs>
              <w:tab w:pos="9204" w:val="right" w:leader="dot"/>
            </w:tabs>
            <w:spacing w:before="117"/>
            <w:ind w:left="360" w:firstLine="0"/>
            <w:rPr>
              <w:b w:val="0"/>
            </w:rPr>
          </w:pPr>
          <w:hyperlink w:history="true" w:anchor="_bookmark12">
            <w:r>
              <w:rPr>
                <w:spacing w:val="-8"/>
              </w:rPr>
              <w:t>CHAPTER</w:t>
            </w:r>
            <w:r>
              <w:rPr>
                <w:spacing w:val="-18"/>
              </w:rPr>
              <w:t> </w:t>
            </w:r>
            <w:r>
              <w:rPr>
                <w:spacing w:val="-8"/>
              </w:rPr>
              <w:t>2</w:t>
            </w:r>
            <w:r>
              <w:rPr>
                <w:spacing w:val="-19"/>
              </w:rPr>
              <w:t> </w:t>
            </w:r>
            <w:r>
              <w:rPr>
                <w:spacing w:val="-8"/>
              </w:rPr>
              <w:t>:</w:t>
            </w:r>
            <w:r>
              <w:rPr>
                <w:spacing w:val="-18"/>
              </w:rPr>
              <w:t> </w:t>
            </w:r>
            <w:r>
              <w:rPr>
                <w:spacing w:val="-8"/>
              </w:rPr>
              <w:t>OCPP</w:t>
            </w:r>
            <w:r>
              <w:rPr>
                <w:spacing w:val="-19"/>
              </w:rPr>
              <w:t> </w:t>
            </w:r>
            <w:r>
              <w:rPr>
                <w:spacing w:val="-8"/>
              </w:rPr>
              <w:t>1.6</w:t>
            </w:r>
            <w:r>
              <w:rPr>
                <w:spacing w:val="-19"/>
              </w:rPr>
              <w:t> </w:t>
            </w:r>
            <w:r>
              <w:rPr>
                <w:spacing w:val="-8"/>
              </w:rPr>
              <w:t>vs.</w:t>
            </w:r>
            <w:r>
              <w:rPr>
                <w:spacing w:val="-19"/>
              </w:rPr>
              <w:t> </w:t>
            </w:r>
            <w:r>
              <w:rPr>
                <w:spacing w:val="-8"/>
              </w:rPr>
              <w:t>OCPP</w:t>
            </w:r>
            <w:r>
              <w:rPr>
                <w:spacing w:val="-19"/>
              </w:rPr>
              <w:t> </w:t>
            </w:r>
            <w:r>
              <w:rPr>
                <w:spacing w:val="-8"/>
              </w:rPr>
              <w:t>2.0</w:t>
            </w:r>
            <w:r>
              <w:rPr>
                <w:spacing w:val="-19"/>
              </w:rPr>
              <w:t> </w:t>
            </w:r>
            <w:r>
              <w:rPr>
                <w:spacing w:val="-8"/>
              </w:rPr>
              <w:t>-</w:t>
            </w:r>
            <w:r>
              <w:rPr>
                <w:spacing w:val="-18"/>
              </w:rPr>
              <w:t> </w:t>
            </w:r>
            <w:r>
              <w:rPr>
                <w:spacing w:val="-8"/>
              </w:rPr>
              <w:t>A</w:t>
            </w:r>
            <w:r>
              <w:rPr>
                <w:spacing w:val="-17"/>
              </w:rPr>
              <w:t> </w:t>
            </w:r>
            <w:r>
              <w:rPr>
                <w:spacing w:val="-8"/>
              </w:rPr>
              <w:t>Comprehensive</w:t>
            </w:r>
            <w:r>
              <w:rPr>
                <w:spacing w:val="-22"/>
              </w:rPr>
              <w:t> </w:t>
            </w:r>
            <w:r>
              <w:rPr>
                <w:spacing w:val="-8"/>
              </w:rPr>
              <w:t>Comparison</w:t>
            </w:r>
            <w:r>
              <w:rPr/>
              <w:tab/>
            </w:r>
            <w:r>
              <w:rPr>
                <w:b w:val="0"/>
                <w:spacing w:val="-10"/>
              </w:rPr>
              <w:t>7</w:t>
            </w:r>
          </w:hyperlink>
        </w:p>
        <w:p>
          <w:pPr>
            <w:pStyle w:val="TOC2"/>
            <w:numPr>
              <w:ilvl w:val="1"/>
              <w:numId w:val="3"/>
            </w:numPr>
            <w:tabs>
              <w:tab w:pos="1020" w:val="left" w:leader="none"/>
              <w:tab w:pos="9204" w:val="right" w:leader="dot"/>
            </w:tabs>
            <w:spacing w:line="240" w:lineRule="auto" w:before="122" w:after="0"/>
            <w:ind w:left="1020" w:right="0" w:hanging="660"/>
            <w:jc w:val="left"/>
            <w:rPr>
              <w:b w:val="0"/>
            </w:rPr>
          </w:pPr>
          <w:hyperlink w:history="true" w:anchor="_bookmark13">
            <w:r>
              <w:rPr>
                <w:spacing w:val="-10"/>
              </w:rPr>
              <w:t>Device</w:t>
            </w:r>
            <w:r>
              <w:rPr>
                <w:spacing w:val="-18"/>
              </w:rPr>
              <w:t> </w:t>
            </w:r>
            <w:r>
              <w:rPr>
                <w:spacing w:val="-10"/>
              </w:rPr>
              <w:t>Management and</w:t>
            </w:r>
            <w:r>
              <w:rPr>
                <w:spacing w:val="-8"/>
              </w:rPr>
              <w:t> </w:t>
            </w:r>
            <w:r>
              <w:rPr>
                <w:spacing w:val="-10"/>
              </w:rPr>
              <w:t>Structure</w:t>
            </w:r>
            <w:r>
              <w:rPr/>
              <w:tab/>
            </w:r>
            <w:r>
              <w:rPr>
                <w:b w:val="0"/>
                <w:spacing w:val="-10"/>
              </w:rPr>
              <w:t>7</w:t>
            </w:r>
          </w:hyperlink>
        </w:p>
        <w:p>
          <w:pPr>
            <w:pStyle w:val="TOC2"/>
            <w:numPr>
              <w:ilvl w:val="1"/>
              <w:numId w:val="3"/>
            </w:numPr>
            <w:tabs>
              <w:tab w:pos="1020" w:val="left" w:leader="none"/>
              <w:tab w:pos="9204" w:val="right" w:leader="dot"/>
            </w:tabs>
            <w:spacing w:line="240" w:lineRule="auto" w:before="117" w:after="0"/>
            <w:ind w:left="1020" w:right="0" w:hanging="660"/>
            <w:jc w:val="left"/>
            <w:rPr>
              <w:b w:val="0"/>
            </w:rPr>
          </w:pPr>
          <w:hyperlink w:history="true" w:anchor="_bookmark14">
            <w:r>
              <w:rPr>
                <w:spacing w:val="-10"/>
              </w:rPr>
              <w:t>Smart</w:t>
            </w:r>
            <w:r>
              <w:rPr>
                <w:spacing w:val="-9"/>
              </w:rPr>
              <w:t> </w:t>
            </w:r>
            <w:r>
              <w:rPr>
                <w:spacing w:val="-10"/>
              </w:rPr>
              <w:t>Charging Capabilities</w:t>
            </w:r>
            <w:r>
              <w:rPr/>
              <w:tab/>
            </w:r>
            <w:r>
              <w:rPr>
                <w:b w:val="0"/>
                <w:spacing w:val="-10"/>
              </w:rPr>
              <w:t>7</w:t>
            </w:r>
          </w:hyperlink>
        </w:p>
        <w:p>
          <w:pPr>
            <w:pStyle w:val="TOC2"/>
            <w:numPr>
              <w:ilvl w:val="1"/>
              <w:numId w:val="3"/>
            </w:numPr>
            <w:tabs>
              <w:tab w:pos="1020" w:val="left" w:leader="none"/>
              <w:tab w:pos="9204" w:val="right" w:leader="dot"/>
            </w:tabs>
            <w:spacing w:line="240" w:lineRule="auto" w:before="122" w:after="0"/>
            <w:ind w:left="1020" w:right="0" w:hanging="660"/>
            <w:jc w:val="left"/>
            <w:rPr>
              <w:b w:val="0"/>
            </w:rPr>
          </w:pPr>
          <w:hyperlink w:history="true" w:anchor="_bookmark15">
            <w:r>
              <w:rPr>
                <w:spacing w:val="-10"/>
              </w:rPr>
              <w:t>Message Handling</w:t>
            </w:r>
            <w:r>
              <w:rPr>
                <w:spacing w:val="-13"/>
              </w:rPr>
              <w:t> </w:t>
            </w:r>
            <w:r>
              <w:rPr>
                <w:spacing w:val="-10"/>
              </w:rPr>
              <w:t>and</w:t>
            </w:r>
            <w:r>
              <w:rPr>
                <w:spacing w:val="-9"/>
              </w:rPr>
              <w:t> </w:t>
            </w:r>
            <w:r>
              <w:rPr>
                <w:spacing w:val="-10"/>
              </w:rPr>
              <w:t>Communication</w:t>
            </w:r>
            <w:r>
              <w:rPr/>
              <w:tab/>
            </w:r>
            <w:r>
              <w:rPr>
                <w:b w:val="0"/>
                <w:spacing w:val="-10"/>
              </w:rPr>
              <w:t>8</w:t>
            </w:r>
          </w:hyperlink>
        </w:p>
        <w:p>
          <w:pPr>
            <w:pStyle w:val="TOC2"/>
            <w:numPr>
              <w:ilvl w:val="1"/>
              <w:numId w:val="3"/>
            </w:numPr>
            <w:tabs>
              <w:tab w:pos="1020" w:val="left" w:leader="none"/>
              <w:tab w:pos="9204" w:val="right" w:leader="dot"/>
            </w:tabs>
            <w:spacing w:line="240" w:lineRule="auto" w:before="122" w:after="0"/>
            <w:ind w:left="1020" w:right="0" w:hanging="660"/>
            <w:jc w:val="left"/>
            <w:rPr>
              <w:b w:val="0"/>
            </w:rPr>
          </w:pPr>
          <w:hyperlink w:history="true" w:anchor="_bookmark16">
            <w:r>
              <w:rPr>
                <w:spacing w:val="-9"/>
              </w:rPr>
              <w:t>Enhanced</w:t>
            </w:r>
            <w:r>
              <w:rPr>
                <w:spacing w:val="-18"/>
              </w:rPr>
              <w:t> </w:t>
            </w:r>
            <w:r>
              <w:rPr>
                <w:spacing w:val="-2"/>
              </w:rPr>
              <w:t>Security</w:t>
            </w:r>
            <w:r>
              <w:rPr/>
              <w:tab/>
            </w:r>
            <w:r>
              <w:rPr>
                <w:b w:val="0"/>
                <w:spacing w:val="-10"/>
              </w:rPr>
              <w:t>9</w:t>
            </w:r>
          </w:hyperlink>
        </w:p>
        <w:p>
          <w:pPr>
            <w:pStyle w:val="TOC2"/>
            <w:numPr>
              <w:ilvl w:val="1"/>
              <w:numId w:val="3"/>
            </w:numPr>
            <w:tabs>
              <w:tab w:pos="1020" w:val="left" w:leader="none"/>
              <w:tab w:pos="9204" w:val="right" w:leader="dot"/>
            </w:tabs>
            <w:spacing w:line="240" w:lineRule="auto" w:before="117" w:after="0"/>
            <w:ind w:left="1020" w:right="0" w:hanging="660"/>
            <w:jc w:val="left"/>
            <w:rPr>
              <w:b w:val="0"/>
            </w:rPr>
          </w:pPr>
          <w:hyperlink w:history="true" w:anchor="_bookmark17">
            <w:r>
              <w:rPr>
                <w:spacing w:val="-10"/>
              </w:rPr>
              <w:t>Firmware</w:t>
            </w:r>
            <w:r>
              <w:rPr>
                <w:spacing w:val="-9"/>
              </w:rPr>
              <w:t> </w:t>
            </w:r>
            <w:r>
              <w:rPr>
                <w:spacing w:val="-2"/>
              </w:rPr>
              <w:t>Management</w:t>
            </w:r>
            <w:r>
              <w:rPr/>
              <w:tab/>
            </w:r>
            <w:r>
              <w:rPr>
                <w:b w:val="0"/>
                <w:spacing w:val="-5"/>
              </w:rPr>
              <w:t>10</w:t>
            </w:r>
          </w:hyperlink>
        </w:p>
        <w:p>
          <w:pPr>
            <w:pStyle w:val="TOC2"/>
            <w:numPr>
              <w:ilvl w:val="1"/>
              <w:numId w:val="3"/>
            </w:numPr>
            <w:tabs>
              <w:tab w:pos="1020" w:val="left" w:leader="none"/>
              <w:tab w:pos="9204" w:val="right" w:leader="dot"/>
            </w:tabs>
            <w:spacing w:line="240" w:lineRule="auto" w:before="122" w:after="0"/>
            <w:ind w:left="1020" w:right="0" w:hanging="660"/>
            <w:jc w:val="left"/>
            <w:rPr>
              <w:b w:val="0"/>
            </w:rPr>
          </w:pPr>
          <w:hyperlink w:history="true" w:anchor="_bookmark18">
            <w:r>
              <w:rPr>
                <w:spacing w:val="-10"/>
              </w:rPr>
              <w:t>Backward</w:t>
            </w:r>
            <w:r>
              <w:rPr>
                <w:spacing w:val="-8"/>
              </w:rPr>
              <w:t> </w:t>
            </w:r>
            <w:r>
              <w:rPr>
                <w:spacing w:val="-2"/>
              </w:rPr>
              <w:t>Compatibility</w:t>
            </w:r>
            <w:r>
              <w:rPr/>
              <w:tab/>
            </w:r>
            <w:r>
              <w:rPr>
                <w:b w:val="0"/>
                <w:spacing w:val="-5"/>
              </w:rPr>
              <w:t>10</w:t>
            </w:r>
          </w:hyperlink>
        </w:p>
        <w:p>
          <w:pPr>
            <w:pStyle w:val="TOC2"/>
            <w:numPr>
              <w:ilvl w:val="1"/>
              <w:numId w:val="3"/>
            </w:numPr>
            <w:tabs>
              <w:tab w:pos="1020" w:val="left" w:leader="none"/>
              <w:tab w:pos="9204" w:val="right" w:leader="dot"/>
            </w:tabs>
            <w:spacing w:line="240" w:lineRule="auto" w:before="118" w:after="0"/>
            <w:ind w:left="1020" w:right="0" w:hanging="660"/>
            <w:jc w:val="left"/>
            <w:rPr>
              <w:b w:val="0"/>
            </w:rPr>
          </w:pPr>
          <w:hyperlink w:history="true" w:anchor="_bookmark19">
            <w:r>
              <w:rPr>
                <w:spacing w:val="-8"/>
              </w:rPr>
              <w:t>Use</w:t>
            </w:r>
            <w:r>
              <w:rPr>
                <w:spacing w:val="-18"/>
              </w:rPr>
              <w:t> </w:t>
            </w:r>
            <w:r>
              <w:rPr>
                <w:spacing w:val="-8"/>
              </w:rPr>
              <w:t>Cases</w:t>
            </w:r>
            <w:r>
              <w:rPr>
                <w:spacing w:val="-19"/>
              </w:rPr>
              <w:t> </w:t>
            </w:r>
            <w:r>
              <w:rPr>
                <w:spacing w:val="-8"/>
              </w:rPr>
              <w:t>and</w:t>
            </w:r>
            <w:r>
              <w:rPr>
                <w:spacing w:val="-20"/>
              </w:rPr>
              <w:t> </w:t>
            </w:r>
            <w:r>
              <w:rPr>
                <w:spacing w:val="-8"/>
              </w:rPr>
              <w:t>Scalability</w:t>
            </w:r>
            <w:r>
              <w:rPr/>
              <w:tab/>
            </w:r>
            <w:r>
              <w:rPr>
                <w:b w:val="0"/>
                <w:spacing w:val="-5"/>
              </w:rPr>
              <w:t>10</w:t>
            </w:r>
          </w:hyperlink>
        </w:p>
        <w:p>
          <w:pPr>
            <w:pStyle w:val="TOC2"/>
            <w:numPr>
              <w:ilvl w:val="1"/>
              <w:numId w:val="3"/>
            </w:numPr>
            <w:tabs>
              <w:tab w:pos="1020" w:val="left" w:leader="none"/>
              <w:tab w:pos="9204" w:val="right" w:leader="dot"/>
            </w:tabs>
            <w:spacing w:line="240" w:lineRule="auto" w:before="122" w:after="0"/>
            <w:ind w:left="1020" w:right="0" w:hanging="660"/>
            <w:jc w:val="left"/>
            <w:rPr>
              <w:b w:val="0"/>
            </w:rPr>
          </w:pPr>
          <w:hyperlink w:history="true" w:anchor="_bookmark20">
            <w:r>
              <w:rPr>
                <w:spacing w:val="-10"/>
              </w:rPr>
              <w:t>Technical</w:t>
            </w:r>
            <w:r>
              <w:rPr>
                <w:spacing w:val="-11"/>
              </w:rPr>
              <w:t> </w:t>
            </w:r>
            <w:r>
              <w:rPr>
                <w:spacing w:val="-2"/>
              </w:rPr>
              <w:t>Comparison</w:t>
            </w:r>
            <w:r>
              <w:rPr/>
              <w:tab/>
            </w:r>
            <w:r>
              <w:rPr>
                <w:b w:val="0"/>
                <w:spacing w:val="-5"/>
              </w:rPr>
              <w:t>11</w:t>
            </w:r>
          </w:hyperlink>
        </w:p>
        <w:p>
          <w:pPr>
            <w:pStyle w:val="TOC2"/>
            <w:numPr>
              <w:ilvl w:val="1"/>
              <w:numId w:val="3"/>
            </w:numPr>
            <w:tabs>
              <w:tab w:pos="1020" w:val="left" w:leader="none"/>
              <w:tab w:pos="9204" w:val="right" w:leader="dot"/>
            </w:tabs>
            <w:spacing w:line="240" w:lineRule="auto" w:before="122" w:after="0"/>
            <w:ind w:left="1020" w:right="0" w:hanging="660"/>
            <w:jc w:val="left"/>
            <w:rPr>
              <w:b w:val="0"/>
            </w:rPr>
          </w:pPr>
          <w:hyperlink w:history="true" w:anchor="_bookmark21">
            <w:r>
              <w:rPr>
                <w:spacing w:val="-10"/>
              </w:rPr>
              <w:t>Why</w:t>
            </w:r>
            <w:r>
              <w:rPr>
                <w:spacing w:val="-12"/>
              </w:rPr>
              <w:t> </w:t>
            </w:r>
            <w:r>
              <w:rPr>
                <w:spacing w:val="-10"/>
              </w:rPr>
              <w:t>Using</w:t>
            </w:r>
            <w:r>
              <w:rPr>
                <w:spacing w:val="-12"/>
              </w:rPr>
              <w:t> </w:t>
            </w:r>
            <w:r>
              <w:rPr>
                <w:spacing w:val="-10"/>
              </w:rPr>
              <w:t>OCPP</w:t>
            </w:r>
            <w:r>
              <w:rPr>
                <w:spacing w:val="-11"/>
              </w:rPr>
              <w:t> </w:t>
            </w:r>
            <w:r>
              <w:rPr>
                <w:spacing w:val="-10"/>
              </w:rPr>
              <w:t>1.6</w:t>
            </w:r>
            <w:r>
              <w:rPr>
                <w:spacing w:val="-12"/>
              </w:rPr>
              <w:t> </w:t>
            </w:r>
            <w:r>
              <w:rPr>
                <w:spacing w:val="-10"/>
              </w:rPr>
              <w:t>in</w:t>
            </w:r>
            <w:r>
              <w:rPr>
                <w:spacing w:val="-15"/>
              </w:rPr>
              <w:t> </w:t>
            </w:r>
            <w:r>
              <w:rPr>
                <w:spacing w:val="-10"/>
              </w:rPr>
              <w:t>Algeria</w:t>
            </w:r>
            <w:r>
              <w:rPr>
                <w:spacing w:val="-19"/>
              </w:rPr>
              <w:t> </w:t>
            </w:r>
            <w:r>
              <w:rPr>
                <w:spacing w:val="-10"/>
              </w:rPr>
              <w:t>: Limited</w:t>
            </w:r>
            <w:r>
              <w:rPr>
                <w:spacing w:val="-9"/>
              </w:rPr>
              <w:t> </w:t>
            </w:r>
            <w:r>
              <w:rPr>
                <w:spacing w:val="-10"/>
              </w:rPr>
              <w:t>EV infrastructure</w:t>
            </w:r>
            <w:r>
              <w:rPr>
                <w:spacing w:val="-9"/>
              </w:rPr>
              <w:t> </w:t>
            </w:r>
            <w:r>
              <w:rPr>
                <w:spacing w:val="-10"/>
              </w:rPr>
              <w:t>in</w:t>
            </w:r>
            <w:r>
              <w:rPr>
                <w:spacing w:val="-9"/>
              </w:rPr>
              <w:t> </w:t>
            </w:r>
            <w:r>
              <w:rPr>
                <w:spacing w:val="-10"/>
              </w:rPr>
              <w:t>Algeria</w:t>
            </w:r>
            <w:r>
              <w:rPr/>
              <w:tab/>
            </w:r>
            <w:r>
              <w:rPr>
                <w:b w:val="0"/>
                <w:spacing w:val="-5"/>
              </w:rPr>
              <w:t>11</w:t>
            </w:r>
          </w:hyperlink>
        </w:p>
        <w:p>
          <w:pPr>
            <w:pStyle w:val="TOC2"/>
            <w:numPr>
              <w:ilvl w:val="2"/>
              <w:numId w:val="3"/>
            </w:numPr>
            <w:tabs>
              <w:tab w:pos="1020" w:val="left" w:leader="none"/>
              <w:tab w:pos="9204" w:val="right" w:leader="dot"/>
            </w:tabs>
            <w:spacing w:line="240" w:lineRule="auto" w:before="117" w:after="0"/>
            <w:ind w:left="1020" w:right="0" w:hanging="660"/>
            <w:jc w:val="left"/>
            <w:rPr>
              <w:b w:val="0"/>
            </w:rPr>
          </w:pPr>
          <w:hyperlink w:history="true" w:anchor="_bookmark22">
            <w:r>
              <w:rPr>
                <w:spacing w:val="-10"/>
              </w:rPr>
              <w:t>Hardware</w:t>
            </w:r>
            <w:r>
              <w:rPr>
                <w:spacing w:val="-8"/>
              </w:rPr>
              <w:t> </w:t>
            </w:r>
            <w:r>
              <w:rPr>
                <w:spacing w:val="-2"/>
              </w:rPr>
              <w:t>availability</w:t>
            </w:r>
            <w:r>
              <w:rPr/>
              <w:tab/>
            </w:r>
            <w:r>
              <w:rPr>
                <w:b w:val="0"/>
                <w:spacing w:val="-5"/>
              </w:rPr>
              <w:t>11</w:t>
            </w:r>
          </w:hyperlink>
        </w:p>
        <w:p>
          <w:pPr>
            <w:pStyle w:val="TOC2"/>
            <w:numPr>
              <w:ilvl w:val="2"/>
              <w:numId w:val="3"/>
            </w:numPr>
            <w:tabs>
              <w:tab w:pos="1020" w:val="left" w:leader="none"/>
              <w:tab w:pos="9204" w:val="right" w:leader="dot"/>
            </w:tabs>
            <w:spacing w:line="240" w:lineRule="auto" w:before="122" w:after="0"/>
            <w:ind w:left="1020" w:right="0" w:hanging="660"/>
            <w:jc w:val="left"/>
            <w:rPr>
              <w:b w:val="0"/>
            </w:rPr>
          </w:pPr>
          <w:hyperlink w:history="true" w:anchor="_bookmark23">
            <w:r>
              <w:rPr>
                <w:spacing w:val="-10"/>
              </w:rPr>
              <w:t>Simplicity</w:t>
            </w:r>
            <w:r>
              <w:rPr>
                <w:spacing w:val="-20"/>
              </w:rPr>
              <w:t> </w:t>
            </w:r>
            <w:r>
              <w:rPr>
                <w:spacing w:val="-10"/>
              </w:rPr>
              <w:t>for</w:t>
            </w:r>
            <w:r>
              <w:rPr>
                <w:spacing w:val="-8"/>
              </w:rPr>
              <w:t> </w:t>
            </w:r>
            <w:r>
              <w:rPr>
                <w:spacing w:val="-10"/>
              </w:rPr>
              <w:t>academic</w:t>
            </w:r>
            <w:r>
              <w:rPr>
                <w:spacing w:val="-14"/>
              </w:rPr>
              <w:t> </w:t>
            </w:r>
            <w:r>
              <w:rPr>
                <w:spacing w:val="-10"/>
              </w:rPr>
              <w:t>prototype</w:t>
            </w:r>
            <w:r>
              <w:rPr/>
              <w:tab/>
            </w:r>
            <w:r>
              <w:rPr>
                <w:b w:val="0"/>
                <w:spacing w:val="-5"/>
              </w:rPr>
              <w:t>12</w:t>
            </w:r>
          </w:hyperlink>
        </w:p>
        <w:p>
          <w:pPr>
            <w:pStyle w:val="TOC2"/>
            <w:numPr>
              <w:ilvl w:val="2"/>
              <w:numId w:val="3"/>
            </w:numPr>
            <w:tabs>
              <w:tab w:pos="1020" w:val="left" w:leader="none"/>
              <w:tab w:pos="9204" w:val="right" w:leader="dot"/>
            </w:tabs>
            <w:spacing w:line="240" w:lineRule="auto" w:before="117" w:after="0"/>
            <w:ind w:left="1020" w:right="0" w:hanging="660"/>
            <w:jc w:val="left"/>
            <w:rPr>
              <w:b w:val="0"/>
            </w:rPr>
          </w:pPr>
          <w:hyperlink w:history="true" w:anchor="_bookmark24">
            <w:r>
              <w:rPr>
                <w:spacing w:val="-10"/>
              </w:rPr>
              <w:t>Network</w:t>
            </w:r>
            <w:r>
              <w:rPr>
                <w:spacing w:val="-15"/>
              </w:rPr>
              <w:t> </w:t>
            </w:r>
            <w:r>
              <w:rPr>
                <w:spacing w:val="-10"/>
              </w:rPr>
              <w:t>constraints</w:t>
            </w:r>
            <w:r>
              <w:rPr>
                <w:spacing w:val="-11"/>
              </w:rPr>
              <w:t> </w:t>
            </w:r>
            <w:r>
              <w:rPr>
                <w:spacing w:val="-10"/>
              </w:rPr>
              <w:t>(important</w:t>
            </w:r>
            <w:r>
              <w:rPr>
                <w:spacing w:val="-16"/>
              </w:rPr>
              <w:t> </w:t>
            </w:r>
            <w:r>
              <w:rPr>
                <w:spacing w:val="-10"/>
              </w:rPr>
              <w:t>for</w:t>
            </w:r>
            <w:r>
              <w:rPr>
                <w:spacing w:val="-7"/>
              </w:rPr>
              <w:t> </w:t>
            </w:r>
            <w:r>
              <w:rPr>
                <w:spacing w:val="-10"/>
              </w:rPr>
              <w:t>Algeria)</w:t>
            </w:r>
            <w:r>
              <w:rPr/>
              <w:tab/>
            </w:r>
            <w:r>
              <w:rPr>
                <w:b w:val="0"/>
                <w:spacing w:val="-5"/>
              </w:rPr>
              <w:t>12</w:t>
            </w:r>
          </w:hyperlink>
        </w:p>
        <w:p>
          <w:pPr>
            <w:pStyle w:val="TOC2"/>
            <w:numPr>
              <w:ilvl w:val="2"/>
              <w:numId w:val="3"/>
            </w:numPr>
            <w:tabs>
              <w:tab w:pos="1020" w:val="left" w:leader="none"/>
              <w:tab w:pos="9204" w:val="right" w:leader="dot"/>
            </w:tabs>
            <w:spacing w:line="240" w:lineRule="auto" w:before="122" w:after="0"/>
            <w:ind w:left="1020" w:right="0" w:hanging="660"/>
            <w:jc w:val="left"/>
            <w:rPr>
              <w:b w:val="0"/>
            </w:rPr>
          </w:pPr>
          <w:hyperlink w:history="true" w:anchor="_bookmark25">
            <w:r>
              <w:rPr>
                <w:spacing w:val="-10"/>
              </w:rPr>
              <w:t>Industry</w:t>
            </w:r>
            <w:r>
              <w:rPr>
                <w:spacing w:val="-13"/>
              </w:rPr>
              <w:t> </w:t>
            </w:r>
            <w:r>
              <w:rPr>
                <w:spacing w:val="-2"/>
              </w:rPr>
              <w:t>compatibility</w:t>
            </w:r>
            <w:r>
              <w:rPr/>
              <w:tab/>
            </w:r>
            <w:r>
              <w:rPr>
                <w:b w:val="0"/>
                <w:spacing w:val="-7"/>
              </w:rPr>
              <w:t>12</w:t>
            </w:r>
          </w:hyperlink>
        </w:p>
        <w:p>
          <w:pPr>
            <w:pStyle w:val="TOC2"/>
            <w:numPr>
              <w:ilvl w:val="1"/>
              <w:numId w:val="3"/>
            </w:numPr>
            <w:tabs>
              <w:tab w:pos="1020" w:val="left" w:leader="none"/>
              <w:tab w:pos="9204" w:val="right" w:leader="dot"/>
            </w:tabs>
            <w:spacing w:line="240" w:lineRule="auto" w:before="122" w:after="0"/>
            <w:ind w:left="1020" w:right="0" w:hanging="660"/>
            <w:jc w:val="left"/>
            <w:rPr>
              <w:b w:val="0"/>
            </w:rPr>
          </w:pPr>
          <w:hyperlink w:history="true" w:anchor="_bookmark26">
            <w:r>
              <w:rPr>
                <w:spacing w:val="-2"/>
              </w:rPr>
              <w:t>Conclusion</w:t>
            </w:r>
            <w:r>
              <w:rPr/>
              <w:tab/>
            </w:r>
            <w:r>
              <w:rPr>
                <w:b w:val="0"/>
                <w:spacing w:val="-5"/>
              </w:rPr>
              <w:t>12</w:t>
            </w:r>
          </w:hyperlink>
        </w:p>
        <w:p>
          <w:pPr>
            <w:pStyle w:val="TOC2"/>
            <w:numPr>
              <w:ilvl w:val="1"/>
              <w:numId w:val="3"/>
            </w:numPr>
            <w:tabs>
              <w:tab w:pos="1020" w:val="left" w:leader="none"/>
              <w:tab w:pos="9204" w:val="right" w:leader="dot"/>
            </w:tabs>
            <w:spacing w:line="240" w:lineRule="auto" w:before="117" w:after="0"/>
            <w:ind w:left="1020" w:right="0" w:hanging="660"/>
            <w:jc w:val="left"/>
            <w:rPr>
              <w:b w:val="0"/>
            </w:rPr>
          </w:pPr>
          <w:hyperlink w:history="true" w:anchor="_bookmark27">
            <w:r>
              <w:rPr>
                <w:spacing w:val="-2"/>
              </w:rPr>
              <w:t>References</w:t>
            </w:r>
            <w:r>
              <w:rPr/>
              <w:tab/>
            </w:r>
            <w:r>
              <w:rPr>
                <w:b w:val="0"/>
                <w:spacing w:val="-5"/>
              </w:rPr>
              <w:t>12</w:t>
            </w:r>
          </w:hyperlink>
        </w:p>
        <w:p>
          <w:pPr/>
          <w:r>
            <w:fldChar w:fldCharType="end"/>
          </w:r>
        </w:p>
      </w:sdtContent>
    </w:sdt>
    <w:p>
      <w:pPr>
        <w:spacing w:after="0"/>
        <w:sectPr>
          <w:footerReference w:type="default" r:id="rId9"/>
          <w:pgSz w:w="11910" w:h="16840"/>
          <w:pgMar w:header="0" w:footer="961" w:top="1500" w:bottom="1160" w:left="1275" w:right="0"/>
        </w:sectPr>
      </w:pPr>
    </w:p>
    <w:p>
      <w:pPr>
        <w:pStyle w:val="Heading1"/>
        <w:spacing w:line="242" w:lineRule="auto"/>
        <w:ind w:left="135" w:right="1404" w:firstLine="0"/>
      </w:pPr>
      <w:bookmarkStart w:name="CHAPTER 1 : ISO 15118 Standard - Definit" w:id="1"/>
      <w:bookmarkEnd w:id="1"/>
      <w:r>
        <w:rPr>
          <w:b w:val="0"/>
        </w:rPr>
      </w:r>
      <w:bookmarkStart w:name="_bookmark0" w:id="2"/>
      <w:bookmarkEnd w:id="2"/>
      <w:r>
        <w:rPr>
          <w:b w:val="0"/>
        </w:rPr>
      </w:r>
      <w:r>
        <w:rPr>
          <w:color w:val="00605D"/>
          <w:spacing w:val="-12"/>
        </w:rPr>
        <w:t>CHAPTER</w:t>
      </w:r>
      <w:r>
        <w:rPr>
          <w:color w:val="00605D"/>
          <w:spacing w:val="-6"/>
        </w:rPr>
        <w:t> </w:t>
      </w:r>
      <w:r>
        <w:rPr>
          <w:color w:val="00605D"/>
          <w:spacing w:val="-12"/>
        </w:rPr>
        <w:t>1</w:t>
      </w:r>
      <w:r>
        <w:rPr>
          <w:color w:val="00605D"/>
          <w:spacing w:val="-5"/>
        </w:rPr>
        <w:t> </w:t>
      </w:r>
      <w:r>
        <w:rPr>
          <w:color w:val="00605D"/>
          <w:spacing w:val="-12"/>
        </w:rPr>
        <w:t>:</w:t>
      </w:r>
      <w:r>
        <w:rPr>
          <w:color w:val="00605D"/>
          <w:spacing w:val="-6"/>
        </w:rPr>
        <w:t> </w:t>
      </w:r>
      <w:r>
        <w:rPr>
          <w:color w:val="00605D"/>
          <w:spacing w:val="-12"/>
        </w:rPr>
        <w:t>ISO</w:t>
      </w:r>
      <w:r>
        <w:rPr>
          <w:color w:val="00605D"/>
          <w:spacing w:val="-5"/>
        </w:rPr>
        <w:t> </w:t>
      </w:r>
      <w:r>
        <w:rPr>
          <w:color w:val="00605D"/>
          <w:spacing w:val="-12"/>
        </w:rPr>
        <w:t>15118</w:t>
      </w:r>
      <w:r>
        <w:rPr>
          <w:color w:val="00605D"/>
          <w:spacing w:val="-6"/>
        </w:rPr>
        <w:t> </w:t>
      </w:r>
      <w:r>
        <w:rPr>
          <w:color w:val="00605D"/>
          <w:spacing w:val="-12"/>
        </w:rPr>
        <w:t>Standard</w:t>
      </w:r>
      <w:r>
        <w:rPr>
          <w:color w:val="00605D"/>
          <w:spacing w:val="-5"/>
        </w:rPr>
        <w:t> </w:t>
      </w:r>
      <w:r>
        <w:rPr>
          <w:color w:val="00605D"/>
          <w:spacing w:val="-12"/>
        </w:rPr>
        <w:t>-</w:t>
      </w:r>
      <w:r>
        <w:rPr>
          <w:color w:val="00605D"/>
          <w:spacing w:val="-3"/>
        </w:rPr>
        <w:t> </w:t>
      </w:r>
      <w:r>
        <w:rPr>
          <w:color w:val="00605D"/>
          <w:spacing w:val="-12"/>
        </w:rPr>
        <w:t>Definition</w:t>
      </w:r>
      <w:r>
        <w:rPr>
          <w:color w:val="00605D"/>
          <w:spacing w:val="-3"/>
        </w:rPr>
        <w:t> </w:t>
      </w:r>
      <w:r>
        <w:rPr>
          <w:color w:val="00605D"/>
          <w:spacing w:val="-12"/>
        </w:rPr>
        <w:t>&amp;</w:t>
      </w:r>
      <w:r>
        <w:rPr>
          <w:color w:val="00605D"/>
          <w:spacing w:val="-6"/>
        </w:rPr>
        <w:t> </w:t>
      </w:r>
      <w:r>
        <w:rPr>
          <w:color w:val="00605D"/>
          <w:spacing w:val="-12"/>
        </w:rPr>
        <w:t>Application</w:t>
      </w:r>
      <w:r>
        <w:rPr>
          <w:color w:val="00605D"/>
          <w:spacing w:val="-5"/>
        </w:rPr>
        <w:t> </w:t>
      </w:r>
      <w:r>
        <w:rPr>
          <w:color w:val="00605D"/>
          <w:spacing w:val="-12"/>
        </w:rPr>
        <w:t>in</w:t>
      </w:r>
      <w:r>
        <w:rPr>
          <w:color w:val="00605D"/>
          <w:spacing w:val="-3"/>
        </w:rPr>
        <w:t> </w:t>
      </w:r>
      <w:r>
        <w:rPr>
          <w:color w:val="00605D"/>
          <w:spacing w:val="-12"/>
        </w:rPr>
        <w:t>the</w:t>
      </w:r>
      <w:r>
        <w:rPr>
          <w:color w:val="00605D"/>
          <w:spacing w:val="-2"/>
        </w:rPr>
        <w:t> </w:t>
      </w:r>
      <w:r>
        <w:rPr>
          <w:color w:val="00605D"/>
          <w:spacing w:val="-12"/>
        </w:rPr>
        <w:t>EV</w:t>
      </w:r>
      <w:r>
        <w:rPr>
          <w:color w:val="00605D"/>
          <w:spacing w:val="-6"/>
        </w:rPr>
        <w:t> </w:t>
      </w:r>
      <w:r>
        <w:rPr>
          <w:color w:val="00605D"/>
          <w:spacing w:val="-12"/>
        </w:rPr>
        <w:t>Charging </w:t>
      </w:r>
      <w:r>
        <w:rPr>
          <w:color w:val="00605D"/>
        </w:rPr>
        <w:t>Platform</w:t>
      </w:r>
      <w:r>
        <w:rPr>
          <w:color w:val="00605D"/>
          <w:spacing w:val="-9"/>
        </w:rPr>
        <w:t> </w:t>
      </w:r>
      <w:r>
        <w:rPr>
          <w:color w:val="00605D"/>
        </w:rPr>
        <w:t>Project</w:t>
      </w:r>
    </w:p>
    <w:p>
      <w:pPr>
        <w:pStyle w:val="Heading1"/>
        <w:numPr>
          <w:ilvl w:val="1"/>
          <w:numId w:val="4"/>
        </w:numPr>
        <w:tabs>
          <w:tab w:pos="565" w:val="left" w:leader="none"/>
        </w:tabs>
        <w:spacing w:line="240" w:lineRule="auto" w:before="115" w:after="0"/>
        <w:ind w:left="565" w:right="0" w:hanging="430"/>
        <w:jc w:val="both"/>
      </w:pPr>
      <w:bookmarkStart w:name="1.1. What is ISO 15118?" w:id="3"/>
      <w:bookmarkEnd w:id="3"/>
      <w:r>
        <w:rPr>
          <w:b w:val="0"/>
        </w:rPr>
      </w:r>
      <w:bookmarkStart w:name="_bookmark1" w:id="4"/>
      <w:bookmarkEnd w:id="4"/>
      <w:r>
        <w:rPr>
          <w:b w:val="0"/>
        </w:rPr>
      </w:r>
      <w:r>
        <w:rPr>
          <w:color w:val="00605D"/>
          <w:spacing w:val="-8"/>
        </w:rPr>
        <w:t>What</w:t>
      </w:r>
      <w:r>
        <w:rPr>
          <w:color w:val="00605D"/>
          <w:spacing w:val="-16"/>
        </w:rPr>
        <w:t> </w:t>
      </w:r>
      <w:r>
        <w:rPr>
          <w:color w:val="00605D"/>
          <w:spacing w:val="-8"/>
        </w:rPr>
        <w:t>is</w:t>
      </w:r>
      <w:r>
        <w:rPr>
          <w:color w:val="00605D"/>
          <w:spacing w:val="-16"/>
        </w:rPr>
        <w:t> </w:t>
      </w:r>
      <w:r>
        <w:rPr>
          <w:color w:val="00605D"/>
          <w:spacing w:val="-8"/>
        </w:rPr>
        <w:t>ISO</w:t>
      </w:r>
      <w:r>
        <w:rPr>
          <w:color w:val="00605D"/>
          <w:spacing w:val="-14"/>
        </w:rPr>
        <w:t> </w:t>
      </w:r>
      <w:r>
        <w:rPr>
          <w:color w:val="00605D"/>
          <w:spacing w:val="-8"/>
        </w:rPr>
        <w:t>15118?</w:t>
      </w:r>
    </w:p>
    <w:p>
      <w:pPr>
        <w:pStyle w:val="BodyText"/>
        <w:spacing w:line="360" w:lineRule="auto" w:before="125"/>
        <w:ind w:left="565" w:right="1416"/>
        <w:jc w:val="both"/>
      </w:pPr>
      <w:r>
        <w:rPr/>
        <w:t>ISO 15118 is an international standard that defines the communication interface between an Electric Vehicle (EV) and Electric Vehicle Supply Equipment (EVSE) — commonly known as a charging station. It is officially titled </w:t>
      </w:r>
      <w:r>
        <w:rPr>
          <w:b/>
        </w:rPr>
        <w:t>"Road Vehicles — Vehicle to Grid Communication Interface" </w:t>
      </w:r>
      <w:r>
        <w:rPr/>
        <w:t>and is developed by the International Organization for Standardization (ISO).</w:t>
      </w:r>
    </w:p>
    <w:p>
      <w:pPr>
        <w:pStyle w:val="BodyText"/>
        <w:spacing w:line="360" w:lineRule="auto" w:before="121"/>
        <w:ind w:left="565" w:right="1415"/>
        <w:jc w:val="both"/>
      </w:pPr>
      <w:r>
        <w:rPr/>
        <w:t>The standard goes far beyond simple plug-and-charge detection. It establishes a full bidirectional digital communication protocol — referred to as Vehicle-to-Grid (V2G) communication — enabling EVs and charging infrastructure to exchange rich data in real time.</w:t>
      </w:r>
      <w:r>
        <w:rPr>
          <w:spacing w:val="-6"/>
        </w:rPr>
        <w:t> </w:t>
      </w:r>
      <w:r>
        <w:rPr/>
        <w:t>This</w:t>
      </w:r>
      <w:r>
        <w:rPr>
          <w:spacing w:val="-10"/>
        </w:rPr>
        <w:t> </w:t>
      </w:r>
      <w:r>
        <w:rPr/>
        <w:t>includes</w:t>
      </w:r>
      <w:r>
        <w:rPr>
          <w:spacing w:val="-10"/>
        </w:rPr>
        <w:t> </w:t>
      </w:r>
      <w:r>
        <w:rPr/>
        <w:t>authentication,</w:t>
      </w:r>
      <w:r>
        <w:rPr>
          <w:spacing w:val="-12"/>
        </w:rPr>
        <w:t> </w:t>
      </w:r>
      <w:r>
        <w:rPr/>
        <w:t>charge</w:t>
      </w:r>
      <w:r>
        <w:rPr>
          <w:spacing w:val="-13"/>
        </w:rPr>
        <w:t> </w:t>
      </w:r>
      <w:r>
        <w:rPr/>
        <w:t>parameter</w:t>
      </w:r>
      <w:r>
        <w:rPr>
          <w:spacing w:val="-6"/>
        </w:rPr>
        <w:t> </w:t>
      </w:r>
      <w:r>
        <w:rPr/>
        <w:t>negotiation,</w:t>
      </w:r>
      <w:r>
        <w:rPr>
          <w:spacing w:val="-12"/>
        </w:rPr>
        <w:t> </w:t>
      </w:r>
      <w:r>
        <w:rPr/>
        <w:t>energy</w:t>
      </w:r>
      <w:r>
        <w:rPr>
          <w:spacing w:val="-6"/>
        </w:rPr>
        <w:t> </w:t>
      </w:r>
      <w:r>
        <w:rPr/>
        <w:t>management,</w:t>
      </w:r>
      <w:r>
        <w:rPr>
          <w:spacing w:val="-12"/>
        </w:rPr>
        <w:t> </w:t>
      </w:r>
      <w:r>
        <w:rPr/>
        <w:t>and support for grid services.</w:t>
      </w:r>
    </w:p>
    <w:p>
      <w:pPr>
        <w:pStyle w:val="BodyText"/>
        <w:spacing w:line="360" w:lineRule="auto" w:before="121"/>
        <w:ind w:left="565" w:right="1413"/>
        <w:jc w:val="both"/>
      </w:pPr>
      <w:r>
        <w:rPr/>
        <w:t>ISO 15118 is structured across multiple parts (Parts 1–20), covering physical layer requirements,</w:t>
      </w:r>
      <w:r>
        <w:rPr>
          <w:spacing w:val="-10"/>
        </w:rPr>
        <w:t> </w:t>
      </w:r>
      <w:r>
        <w:rPr/>
        <w:t>network</w:t>
      </w:r>
      <w:r>
        <w:rPr>
          <w:spacing w:val="-9"/>
        </w:rPr>
        <w:t> </w:t>
      </w:r>
      <w:r>
        <w:rPr/>
        <w:t>and</w:t>
      </w:r>
      <w:r>
        <w:rPr>
          <w:spacing w:val="-5"/>
        </w:rPr>
        <w:t> </w:t>
      </w:r>
      <w:r>
        <w:rPr/>
        <w:t>transport</w:t>
      </w:r>
      <w:r>
        <w:rPr>
          <w:spacing w:val="-6"/>
        </w:rPr>
        <w:t> </w:t>
      </w:r>
      <w:r>
        <w:rPr/>
        <w:t>layers,</w:t>
      </w:r>
      <w:r>
        <w:rPr>
          <w:spacing w:val="-10"/>
        </w:rPr>
        <w:t> </w:t>
      </w:r>
      <w:r>
        <w:rPr/>
        <w:t>application</w:t>
      </w:r>
      <w:r>
        <w:rPr>
          <w:spacing w:val="-10"/>
        </w:rPr>
        <w:t> </w:t>
      </w:r>
      <w:r>
        <w:rPr/>
        <w:t>layer</w:t>
      </w:r>
      <w:r>
        <w:rPr>
          <w:spacing w:val="-4"/>
        </w:rPr>
        <w:t> </w:t>
      </w:r>
      <w:r>
        <w:rPr/>
        <w:t>messaging,</w:t>
      </w:r>
      <w:r>
        <w:rPr>
          <w:spacing w:val="-10"/>
        </w:rPr>
        <w:t> </w:t>
      </w:r>
      <w:r>
        <w:rPr/>
        <w:t>and</w:t>
      </w:r>
      <w:r>
        <w:rPr>
          <w:spacing w:val="-10"/>
        </w:rPr>
        <w:t> </w:t>
      </w:r>
      <w:r>
        <w:rPr/>
        <w:t>security.</w:t>
      </w:r>
      <w:r>
        <w:rPr>
          <w:spacing w:val="-4"/>
        </w:rPr>
        <w:t> </w:t>
      </w:r>
      <w:r>
        <w:rPr/>
        <w:t>The version most relevant to practical implementations is </w:t>
      </w:r>
      <w:r>
        <w:rPr>
          <w:b/>
        </w:rPr>
        <w:t>ISO 15118-2</w:t>
      </w:r>
      <w:r>
        <w:rPr/>
        <w:t>, which defines the application-layer message set used during a charging session.</w:t>
      </w:r>
    </w:p>
    <w:p>
      <w:pPr>
        <w:pStyle w:val="Heading1"/>
        <w:numPr>
          <w:ilvl w:val="1"/>
          <w:numId w:val="4"/>
        </w:numPr>
        <w:tabs>
          <w:tab w:pos="565" w:val="left" w:leader="none"/>
        </w:tabs>
        <w:spacing w:line="240" w:lineRule="auto" w:before="117" w:after="0"/>
        <w:ind w:left="565" w:right="0" w:hanging="430"/>
        <w:jc w:val="both"/>
      </w:pPr>
      <w:bookmarkStart w:name="1.2. Why ISO 15118 Matters for Smart EV " w:id="5"/>
      <w:bookmarkEnd w:id="5"/>
      <w:r>
        <w:rPr>
          <w:b w:val="0"/>
        </w:rPr>
      </w:r>
      <w:bookmarkStart w:name="_bookmark2" w:id="6"/>
      <w:bookmarkEnd w:id="6"/>
      <w:r>
        <w:rPr>
          <w:b w:val="0"/>
        </w:rPr>
      </w:r>
      <w:r>
        <w:rPr>
          <w:color w:val="00605D"/>
          <w:spacing w:val="-10"/>
        </w:rPr>
        <w:t>Why</w:t>
      </w:r>
      <w:r>
        <w:rPr>
          <w:color w:val="00605D"/>
          <w:spacing w:val="-18"/>
        </w:rPr>
        <w:t> </w:t>
      </w:r>
      <w:r>
        <w:rPr>
          <w:color w:val="00605D"/>
          <w:spacing w:val="-10"/>
        </w:rPr>
        <w:t>ISO</w:t>
      </w:r>
      <w:r>
        <w:rPr>
          <w:color w:val="00605D"/>
          <w:spacing w:val="-12"/>
        </w:rPr>
        <w:t> </w:t>
      </w:r>
      <w:r>
        <w:rPr>
          <w:color w:val="00605D"/>
          <w:spacing w:val="-10"/>
        </w:rPr>
        <w:t>15118</w:t>
      </w:r>
      <w:r>
        <w:rPr>
          <w:color w:val="00605D"/>
          <w:spacing w:val="-16"/>
        </w:rPr>
        <w:t> </w:t>
      </w:r>
      <w:r>
        <w:rPr>
          <w:color w:val="00605D"/>
          <w:spacing w:val="-10"/>
        </w:rPr>
        <w:t>Matters</w:t>
      </w:r>
      <w:r>
        <w:rPr>
          <w:color w:val="00605D"/>
          <w:spacing w:val="-14"/>
        </w:rPr>
        <w:t> </w:t>
      </w:r>
      <w:r>
        <w:rPr>
          <w:color w:val="00605D"/>
          <w:spacing w:val="-10"/>
        </w:rPr>
        <w:t>for</w:t>
      </w:r>
      <w:r>
        <w:rPr>
          <w:color w:val="00605D"/>
          <w:spacing w:val="-20"/>
        </w:rPr>
        <w:t> </w:t>
      </w:r>
      <w:r>
        <w:rPr>
          <w:color w:val="00605D"/>
          <w:spacing w:val="-10"/>
        </w:rPr>
        <w:t>Smart</w:t>
      </w:r>
      <w:r>
        <w:rPr>
          <w:color w:val="00605D"/>
          <w:spacing w:val="-13"/>
        </w:rPr>
        <w:t> </w:t>
      </w:r>
      <w:r>
        <w:rPr>
          <w:color w:val="00605D"/>
          <w:spacing w:val="-10"/>
        </w:rPr>
        <w:t>EV</w:t>
      </w:r>
      <w:r>
        <w:rPr>
          <w:color w:val="00605D"/>
          <w:spacing w:val="-23"/>
        </w:rPr>
        <w:t> </w:t>
      </w:r>
      <w:r>
        <w:rPr>
          <w:color w:val="00605D"/>
          <w:spacing w:val="-10"/>
        </w:rPr>
        <w:t>Charging</w:t>
      </w:r>
    </w:p>
    <w:p>
      <w:pPr>
        <w:pStyle w:val="BodyText"/>
        <w:spacing w:line="360" w:lineRule="auto" w:before="121"/>
        <w:ind w:left="565" w:right="1575"/>
      </w:pPr>
      <w:r>
        <w:rPr/>
        <w:t>Before</w:t>
      </w:r>
      <w:r>
        <w:rPr>
          <w:spacing w:val="-3"/>
        </w:rPr>
        <w:t> </w:t>
      </w:r>
      <w:r>
        <w:rPr/>
        <w:t>ISO 15118,</w:t>
      </w:r>
      <w:r>
        <w:rPr>
          <w:spacing w:val="-1"/>
        </w:rPr>
        <w:t> </w:t>
      </w:r>
      <w:r>
        <w:rPr/>
        <w:t>EV charging</w:t>
      </w:r>
      <w:r>
        <w:rPr>
          <w:spacing w:val="-1"/>
        </w:rPr>
        <w:t> </w:t>
      </w:r>
      <w:r>
        <w:rPr/>
        <w:t>relied</w:t>
      </w:r>
      <w:r>
        <w:rPr>
          <w:spacing w:val="-1"/>
        </w:rPr>
        <w:t> </w:t>
      </w:r>
      <w:r>
        <w:rPr/>
        <w:t>on</w:t>
      </w:r>
      <w:r>
        <w:rPr>
          <w:spacing w:val="-1"/>
        </w:rPr>
        <w:t> </w:t>
      </w:r>
      <w:r>
        <w:rPr/>
        <w:t>the </w:t>
      </w:r>
      <w:r>
        <w:rPr>
          <w:b/>
        </w:rPr>
        <w:t>IEC 61851-1</w:t>
      </w:r>
      <w:r>
        <w:rPr>
          <w:b/>
          <w:spacing w:val="-1"/>
        </w:rPr>
        <w:t> </w:t>
      </w:r>
      <w:r>
        <w:rPr/>
        <w:t>standard,</w:t>
      </w:r>
      <w:r>
        <w:rPr>
          <w:spacing w:val="-1"/>
        </w:rPr>
        <w:t> </w:t>
      </w:r>
      <w:r>
        <w:rPr/>
        <w:t>which</w:t>
      </w:r>
      <w:r>
        <w:rPr>
          <w:spacing w:val="-1"/>
        </w:rPr>
        <w:t> </w:t>
      </w:r>
      <w:r>
        <w:rPr/>
        <w:t>uses simple low-level control pilot signaling. This approach only communicates two pieces of information:</w:t>
      </w:r>
      <w:r>
        <w:rPr>
          <w:spacing w:val="-6"/>
        </w:rPr>
        <w:t> </w:t>
      </w:r>
      <w:r>
        <w:rPr/>
        <w:t>whether</w:t>
      </w:r>
      <w:r>
        <w:rPr>
          <w:spacing w:val="-4"/>
        </w:rPr>
        <w:t> </w:t>
      </w:r>
      <w:r>
        <w:rPr/>
        <w:t>a</w:t>
      </w:r>
      <w:r>
        <w:rPr>
          <w:spacing w:val="-6"/>
        </w:rPr>
        <w:t> </w:t>
      </w:r>
      <w:r>
        <w:rPr/>
        <w:t>vehicle</w:t>
      </w:r>
      <w:r>
        <w:rPr>
          <w:spacing w:val="-1"/>
        </w:rPr>
        <w:t> </w:t>
      </w:r>
      <w:r>
        <w:rPr/>
        <w:t>is</w:t>
      </w:r>
      <w:r>
        <w:rPr>
          <w:spacing w:val="-3"/>
        </w:rPr>
        <w:t> </w:t>
      </w:r>
      <w:r>
        <w:rPr/>
        <w:t>connected,</w:t>
      </w:r>
      <w:r>
        <w:rPr>
          <w:spacing w:val="-4"/>
        </w:rPr>
        <w:t> </w:t>
      </w:r>
      <w:r>
        <w:rPr/>
        <w:t>and</w:t>
      </w:r>
      <w:r>
        <w:rPr>
          <w:spacing w:val="-4"/>
        </w:rPr>
        <w:t> </w:t>
      </w:r>
      <w:r>
        <w:rPr/>
        <w:t>what</w:t>
      </w:r>
      <w:r>
        <w:rPr>
          <w:spacing w:val="-6"/>
        </w:rPr>
        <w:t> </w:t>
      </w:r>
      <w:r>
        <w:rPr/>
        <w:t>maximum</w:t>
      </w:r>
      <w:r>
        <w:rPr>
          <w:spacing w:val="-1"/>
        </w:rPr>
        <w:t> </w:t>
      </w:r>
      <w:r>
        <w:rPr/>
        <w:t>current</w:t>
      </w:r>
      <w:r>
        <w:rPr>
          <w:spacing w:val="-1"/>
        </w:rPr>
        <w:t> </w:t>
      </w:r>
      <w:r>
        <w:rPr/>
        <w:t>the</w:t>
      </w:r>
      <w:r>
        <w:rPr>
          <w:spacing w:val="-6"/>
        </w:rPr>
        <w:t> </w:t>
      </w:r>
      <w:r>
        <w:rPr/>
        <w:t>charger</w:t>
      </w:r>
      <w:r>
        <w:rPr>
          <w:spacing w:val="-4"/>
        </w:rPr>
        <w:t> </w:t>
      </w:r>
      <w:r>
        <w:rPr/>
        <w:t>can supply. This severely limits smart charging capabilities.</w:t>
      </w:r>
    </w:p>
    <w:p>
      <w:pPr>
        <w:pStyle w:val="BodyText"/>
        <w:spacing w:before="119"/>
        <w:ind w:left="565"/>
      </w:pPr>
      <w:r>
        <w:rPr/>
        <w:t>ISO</w:t>
      </w:r>
      <w:r>
        <w:rPr>
          <w:spacing w:val="-2"/>
        </w:rPr>
        <w:t> </w:t>
      </w:r>
      <w:r>
        <w:rPr/>
        <w:t>15118</w:t>
      </w:r>
      <w:r>
        <w:rPr>
          <w:spacing w:val="-3"/>
        </w:rPr>
        <w:t> </w:t>
      </w:r>
      <w:r>
        <w:rPr/>
        <w:t>addresses</w:t>
      </w:r>
      <w:r>
        <w:rPr>
          <w:spacing w:val="-1"/>
        </w:rPr>
        <w:t> </w:t>
      </w:r>
      <w:r>
        <w:rPr/>
        <w:t>these</w:t>
      </w:r>
      <w:r>
        <w:rPr>
          <w:spacing w:val="-4"/>
        </w:rPr>
        <w:t> </w:t>
      </w:r>
      <w:r>
        <w:rPr/>
        <w:t>limitations</w:t>
      </w:r>
      <w:r>
        <w:rPr>
          <w:spacing w:val="-2"/>
        </w:rPr>
        <w:t> </w:t>
      </w:r>
      <w:r>
        <w:rPr/>
        <w:t>by</w:t>
      </w:r>
      <w:r>
        <w:rPr>
          <w:spacing w:val="-2"/>
        </w:rPr>
        <w:t> enabling:</w:t>
      </w:r>
    </w:p>
    <w:p>
      <w:pPr>
        <w:pStyle w:val="ListParagraph"/>
        <w:numPr>
          <w:ilvl w:val="2"/>
          <w:numId w:val="4"/>
        </w:numPr>
        <w:tabs>
          <w:tab w:pos="856" w:val="left" w:leader="none"/>
        </w:tabs>
        <w:spacing w:line="360" w:lineRule="auto" w:before="258" w:after="0"/>
        <w:ind w:left="856" w:right="2043" w:hanging="360"/>
        <w:jc w:val="left"/>
        <w:rPr>
          <w:sz w:val="24"/>
        </w:rPr>
      </w:pPr>
      <w:r>
        <w:rPr>
          <w:b/>
          <w:sz w:val="24"/>
        </w:rPr>
        <w:t>Plug</w:t>
      </w:r>
      <w:r>
        <w:rPr>
          <w:b/>
          <w:spacing w:val="-5"/>
          <w:sz w:val="24"/>
        </w:rPr>
        <w:t> </w:t>
      </w:r>
      <w:r>
        <w:rPr>
          <w:b/>
          <w:sz w:val="24"/>
        </w:rPr>
        <w:t>&amp;</w:t>
      </w:r>
      <w:r>
        <w:rPr>
          <w:b/>
          <w:spacing w:val="-5"/>
          <w:sz w:val="24"/>
        </w:rPr>
        <w:t> </w:t>
      </w:r>
      <w:r>
        <w:rPr>
          <w:b/>
          <w:sz w:val="24"/>
        </w:rPr>
        <w:t>Charge</w:t>
      </w:r>
      <w:r>
        <w:rPr>
          <w:b/>
          <w:spacing w:val="-7"/>
          <w:sz w:val="24"/>
        </w:rPr>
        <w:t> </w:t>
      </w:r>
      <w:r>
        <w:rPr>
          <w:b/>
          <w:sz w:val="24"/>
        </w:rPr>
        <w:t>(PnC):</w:t>
      </w:r>
      <w:r>
        <w:rPr>
          <w:b/>
          <w:spacing w:val="-3"/>
          <w:sz w:val="24"/>
        </w:rPr>
        <w:t> </w:t>
      </w:r>
      <w:r>
        <w:rPr>
          <w:sz w:val="24"/>
        </w:rPr>
        <w:t>The</w:t>
      </w:r>
      <w:r>
        <w:rPr>
          <w:spacing w:val="-7"/>
          <w:sz w:val="24"/>
        </w:rPr>
        <w:t> </w:t>
      </w:r>
      <w:r>
        <w:rPr>
          <w:sz w:val="24"/>
        </w:rPr>
        <w:t>EV</w:t>
      </w:r>
      <w:r>
        <w:rPr>
          <w:spacing w:val="-4"/>
          <w:sz w:val="24"/>
        </w:rPr>
        <w:t> </w:t>
      </w:r>
      <w:r>
        <w:rPr>
          <w:sz w:val="24"/>
        </w:rPr>
        <w:t>is</w:t>
      </w:r>
      <w:r>
        <w:rPr>
          <w:spacing w:val="-4"/>
          <w:sz w:val="24"/>
        </w:rPr>
        <w:t> </w:t>
      </w:r>
      <w:r>
        <w:rPr>
          <w:sz w:val="24"/>
        </w:rPr>
        <w:t>automatically</w:t>
      </w:r>
      <w:r>
        <w:rPr>
          <w:spacing w:val="-5"/>
          <w:sz w:val="24"/>
        </w:rPr>
        <w:t> </w:t>
      </w:r>
      <w:r>
        <w:rPr>
          <w:sz w:val="24"/>
        </w:rPr>
        <w:t>identified</w:t>
      </w:r>
      <w:r>
        <w:rPr>
          <w:spacing w:val="-1"/>
          <w:sz w:val="24"/>
        </w:rPr>
        <w:t> </w:t>
      </w:r>
      <w:r>
        <w:rPr>
          <w:sz w:val="24"/>
        </w:rPr>
        <w:t>and</w:t>
      </w:r>
      <w:r>
        <w:rPr>
          <w:spacing w:val="-5"/>
          <w:sz w:val="24"/>
        </w:rPr>
        <w:t> </w:t>
      </w:r>
      <w:r>
        <w:rPr>
          <w:sz w:val="24"/>
        </w:rPr>
        <w:t>authorized</w:t>
      </w:r>
      <w:r>
        <w:rPr>
          <w:spacing w:val="-5"/>
          <w:sz w:val="24"/>
        </w:rPr>
        <w:t> </w:t>
      </w:r>
      <w:r>
        <w:rPr>
          <w:sz w:val="24"/>
        </w:rPr>
        <w:t>using digital certificates, eliminating the need for RFID cards or apps.</w:t>
      </w:r>
    </w:p>
    <w:p>
      <w:pPr>
        <w:pStyle w:val="ListParagraph"/>
        <w:numPr>
          <w:ilvl w:val="2"/>
          <w:numId w:val="4"/>
        </w:numPr>
        <w:tabs>
          <w:tab w:pos="856" w:val="left" w:leader="none"/>
        </w:tabs>
        <w:spacing w:line="360" w:lineRule="auto" w:before="121" w:after="0"/>
        <w:ind w:left="856" w:right="1453" w:hanging="360"/>
        <w:jc w:val="left"/>
        <w:rPr>
          <w:sz w:val="24"/>
        </w:rPr>
      </w:pPr>
      <w:r>
        <w:rPr>
          <w:b/>
          <w:sz w:val="24"/>
        </w:rPr>
        <w:t>Bidirectional</w:t>
      </w:r>
      <w:r>
        <w:rPr>
          <w:b/>
          <w:spacing w:val="-6"/>
          <w:sz w:val="24"/>
        </w:rPr>
        <w:t> </w:t>
      </w:r>
      <w:r>
        <w:rPr>
          <w:b/>
          <w:sz w:val="24"/>
        </w:rPr>
        <w:t>Communication:</w:t>
      </w:r>
      <w:r>
        <w:rPr>
          <w:b/>
          <w:spacing w:val="-1"/>
          <w:sz w:val="24"/>
        </w:rPr>
        <w:t> </w:t>
      </w:r>
      <w:r>
        <w:rPr>
          <w:sz w:val="24"/>
        </w:rPr>
        <w:t>Both</w:t>
      </w:r>
      <w:r>
        <w:rPr>
          <w:spacing w:val="-4"/>
          <w:sz w:val="24"/>
        </w:rPr>
        <w:t> </w:t>
      </w:r>
      <w:r>
        <w:rPr>
          <w:sz w:val="24"/>
        </w:rPr>
        <w:t>the</w:t>
      </w:r>
      <w:r>
        <w:rPr>
          <w:spacing w:val="-1"/>
          <w:sz w:val="24"/>
        </w:rPr>
        <w:t> </w:t>
      </w:r>
      <w:r>
        <w:rPr>
          <w:sz w:val="24"/>
        </w:rPr>
        <w:t>EV</w:t>
      </w:r>
      <w:r>
        <w:rPr>
          <w:spacing w:val="-3"/>
          <w:sz w:val="24"/>
        </w:rPr>
        <w:t> </w:t>
      </w:r>
      <w:r>
        <w:rPr>
          <w:sz w:val="24"/>
        </w:rPr>
        <w:t>and</w:t>
      </w:r>
      <w:r>
        <w:rPr>
          <w:spacing w:val="-4"/>
          <w:sz w:val="24"/>
        </w:rPr>
        <w:t> </w:t>
      </w:r>
      <w:r>
        <w:rPr>
          <w:sz w:val="24"/>
        </w:rPr>
        <w:t>EVSE</w:t>
      </w:r>
      <w:r>
        <w:rPr>
          <w:spacing w:val="-6"/>
          <w:sz w:val="24"/>
        </w:rPr>
        <w:t> </w:t>
      </w:r>
      <w:r>
        <w:rPr>
          <w:sz w:val="24"/>
        </w:rPr>
        <w:t>can</w:t>
      </w:r>
      <w:r>
        <w:rPr>
          <w:spacing w:val="-4"/>
          <w:sz w:val="24"/>
        </w:rPr>
        <w:t> </w:t>
      </w:r>
      <w:r>
        <w:rPr>
          <w:sz w:val="24"/>
        </w:rPr>
        <w:t>send</w:t>
      </w:r>
      <w:r>
        <w:rPr>
          <w:spacing w:val="-4"/>
          <w:sz w:val="24"/>
        </w:rPr>
        <w:t> </w:t>
      </w:r>
      <w:r>
        <w:rPr>
          <w:sz w:val="24"/>
        </w:rPr>
        <w:t>and</w:t>
      </w:r>
      <w:r>
        <w:rPr>
          <w:spacing w:val="-4"/>
          <w:sz w:val="24"/>
        </w:rPr>
        <w:t> </w:t>
      </w:r>
      <w:r>
        <w:rPr>
          <w:sz w:val="24"/>
        </w:rPr>
        <w:t>receive</w:t>
      </w:r>
      <w:r>
        <w:rPr>
          <w:spacing w:val="-6"/>
          <w:sz w:val="24"/>
        </w:rPr>
        <w:t> </w:t>
      </w:r>
      <w:r>
        <w:rPr>
          <w:sz w:val="24"/>
        </w:rPr>
        <w:t>detailed parameters such as State of Charge (SoC), target current/voltage, and power limits.</w:t>
      </w:r>
    </w:p>
    <w:p>
      <w:pPr>
        <w:pStyle w:val="ListParagraph"/>
        <w:numPr>
          <w:ilvl w:val="2"/>
          <w:numId w:val="4"/>
        </w:numPr>
        <w:tabs>
          <w:tab w:pos="856" w:val="left" w:leader="none"/>
        </w:tabs>
        <w:spacing w:line="360" w:lineRule="auto" w:before="122" w:after="0"/>
        <w:ind w:left="856" w:right="1999" w:hanging="360"/>
        <w:jc w:val="left"/>
        <w:rPr>
          <w:sz w:val="24"/>
        </w:rPr>
      </w:pPr>
      <w:r>
        <w:rPr>
          <w:b/>
          <w:sz w:val="24"/>
        </w:rPr>
        <w:t>Demand</w:t>
      </w:r>
      <w:r>
        <w:rPr>
          <w:b/>
          <w:spacing w:val="-4"/>
          <w:sz w:val="24"/>
        </w:rPr>
        <w:t> </w:t>
      </w:r>
      <w:r>
        <w:rPr>
          <w:b/>
          <w:sz w:val="24"/>
        </w:rPr>
        <w:t>Response:</w:t>
      </w:r>
      <w:r>
        <w:rPr>
          <w:b/>
          <w:spacing w:val="-2"/>
          <w:sz w:val="24"/>
        </w:rPr>
        <w:t> </w:t>
      </w:r>
      <w:r>
        <w:rPr>
          <w:sz w:val="24"/>
        </w:rPr>
        <w:t>The</w:t>
      </w:r>
      <w:r>
        <w:rPr>
          <w:spacing w:val="-7"/>
          <w:sz w:val="24"/>
        </w:rPr>
        <w:t> </w:t>
      </w:r>
      <w:r>
        <w:rPr>
          <w:sz w:val="24"/>
        </w:rPr>
        <w:t>charging</w:t>
      </w:r>
      <w:r>
        <w:rPr>
          <w:spacing w:val="-5"/>
          <w:sz w:val="24"/>
        </w:rPr>
        <w:t> </w:t>
      </w:r>
      <w:r>
        <w:rPr>
          <w:sz w:val="24"/>
        </w:rPr>
        <w:t>station</w:t>
      </w:r>
      <w:r>
        <w:rPr>
          <w:spacing w:val="-5"/>
          <w:sz w:val="24"/>
        </w:rPr>
        <w:t> </w:t>
      </w:r>
      <w:r>
        <w:rPr>
          <w:sz w:val="24"/>
        </w:rPr>
        <w:t>can</w:t>
      </w:r>
      <w:r>
        <w:rPr>
          <w:spacing w:val="-5"/>
          <w:sz w:val="24"/>
        </w:rPr>
        <w:t> </w:t>
      </w:r>
      <w:r>
        <w:rPr>
          <w:sz w:val="24"/>
        </w:rPr>
        <w:t>dynamically</w:t>
      </w:r>
      <w:r>
        <w:rPr>
          <w:spacing w:val="-5"/>
          <w:sz w:val="24"/>
        </w:rPr>
        <w:t> </w:t>
      </w:r>
      <w:r>
        <w:rPr>
          <w:sz w:val="24"/>
        </w:rPr>
        <w:t>adjust</w:t>
      </w:r>
      <w:r>
        <w:rPr>
          <w:spacing w:val="-7"/>
          <w:sz w:val="24"/>
        </w:rPr>
        <w:t> </w:t>
      </w:r>
      <w:r>
        <w:rPr>
          <w:sz w:val="24"/>
        </w:rPr>
        <w:t>power</w:t>
      </w:r>
      <w:r>
        <w:rPr>
          <w:spacing w:val="-5"/>
          <w:sz w:val="24"/>
        </w:rPr>
        <w:t> </w:t>
      </w:r>
      <w:r>
        <w:rPr>
          <w:sz w:val="24"/>
        </w:rPr>
        <w:t>delivery based on grid conditions or renewable energy availability.</w:t>
      </w:r>
    </w:p>
    <w:p>
      <w:pPr>
        <w:pStyle w:val="BodyText"/>
        <w:spacing w:line="357" w:lineRule="auto" w:before="122"/>
        <w:ind w:left="495" w:right="1389"/>
      </w:pPr>
      <w:r>
        <w:rPr>
          <w:b/>
          <w:color w:val="FF0000"/>
        </w:rPr>
        <w:t>Vehicle-to</w:t>
      </w:r>
      <w:r>
        <w:rPr>
          <w:b/>
        </w:rPr>
        <w:t>Grid (V2G): </w:t>
      </w:r>
      <w:r>
        <w:rPr/>
        <w:t>In supported configurations, energy stored in the EV battery can be fed back to the grid, turning EVs into distributed storage assets.</w:t>
      </w:r>
    </w:p>
    <w:p>
      <w:pPr>
        <w:pStyle w:val="BodyText"/>
        <w:spacing w:after="0" w:line="357" w:lineRule="auto"/>
        <w:sectPr>
          <w:pgSz w:w="11910" w:h="16840"/>
          <w:pgMar w:header="0" w:footer="961" w:top="1340" w:bottom="1160" w:left="1275" w:right="0"/>
        </w:sectPr>
      </w:pPr>
    </w:p>
    <w:p>
      <w:pPr>
        <w:pStyle w:val="BodyText"/>
        <w:spacing w:line="360" w:lineRule="auto" w:before="76"/>
        <w:ind w:left="495" w:right="1424"/>
        <w:jc w:val="both"/>
      </w:pPr>
      <w:r>
        <w:rPr>
          <w:b/>
        </w:rPr>
        <w:t>Security: </w:t>
      </w:r>
      <w:r>
        <w:rPr>
          <w:color w:val="FF0000"/>
        </w:rPr>
        <w:t>TLS-based </w:t>
      </w:r>
      <w:r>
        <w:rPr/>
        <w:t>encrypted communication and mutual certificate authentication protect the session end-to-end.</w:t>
      </w:r>
    </w:p>
    <w:p>
      <w:pPr>
        <w:pStyle w:val="Heading1"/>
        <w:numPr>
          <w:ilvl w:val="1"/>
          <w:numId w:val="4"/>
        </w:numPr>
        <w:tabs>
          <w:tab w:pos="565" w:val="left" w:leader="none"/>
        </w:tabs>
        <w:spacing w:line="240" w:lineRule="auto" w:before="120" w:after="0"/>
        <w:ind w:left="565" w:right="0" w:hanging="430"/>
        <w:jc w:val="both"/>
      </w:pPr>
      <w:bookmarkStart w:name="1.3. Application in Our EV Charging Plat" w:id="7"/>
      <w:bookmarkEnd w:id="7"/>
      <w:r>
        <w:rPr>
          <w:b w:val="0"/>
        </w:rPr>
      </w:r>
      <w:bookmarkStart w:name="_bookmark3" w:id="8"/>
      <w:bookmarkEnd w:id="8"/>
      <w:r>
        <w:rPr>
          <w:b w:val="0"/>
        </w:rPr>
      </w:r>
      <w:r>
        <w:rPr>
          <w:color w:val="00605D"/>
          <w:spacing w:val="-10"/>
        </w:rPr>
        <w:t>Application</w:t>
      </w:r>
      <w:r>
        <w:rPr>
          <w:color w:val="00605D"/>
          <w:spacing w:val="-14"/>
        </w:rPr>
        <w:t> </w:t>
      </w:r>
      <w:r>
        <w:rPr>
          <w:color w:val="00605D"/>
          <w:spacing w:val="-10"/>
        </w:rPr>
        <w:t>in</w:t>
      </w:r>
      <w:r>
        <w:rPr>
          <w:color w:val="00605D"/>
          <w:spacing w:val="-17"/>
        </w:rPr>
        <w:t> </w:t>
      </w:r>
      <w:r>
        <w:rPr>
          <w:color w:val="00605D"/>
          <w:spacing w:val="-10"/>
        </w:rPr>
        <w:t>Our</w:t>
      </w:r>
      <w:r>
        <w:rPr>
          <w:color w:val="00605D"/>
          <w:spacing w:val="-16"/>
        </w:rPr>
        <w:t> </w:t>
      </w:r>
      <w:r>
        <w:rPr>
          <w:color w:val="00605D"/>
          <w:spacing w:val="-10"/>
        </w:rPr>
        <w:t>EV</w:t>
      </w:r>
      <w:r>
        <w:rPr>
          <w:color w:val="00605D"/>
          <w:spacing w:val="-19"/>
        </w:rPr>
        <w:t> </w:t>
      </w:r>
      <w:r>
        <w:rPr>
          <w:color w:val="00605D"/>
          <w:spacing w:val="-10"/>
        </w:rPr>
        <w:t>Charging</w:t>
      </w:r>
      <w:r>
        <w:rPr>
          <w:color w:val="00605D"/>
          <w:spacing w:val="-11"/>
        </w:rPr>
        <w:t> </w:t>
      </w:r>
      <w:r>
        <w:rPr>
          <w:color w:val="00605D"/>
          <w:spacing w:val="-10"/>
        </w:rPr>
        <w:t>Platform</w:t>
      </w:r>
    </w:p>
    <w:p>
      <w:pPr>
        <w:pStyle w:val="BodyText"/>
        <w:spacing w:line="360" w:lineRule="auto" w:before="121"/>
        <w:ind w:left="565" w:right="1418"/>
        <w:jc w:val="both"/>
      </w:pPr>
      <w:r>
        <w:rPr/>
        <w:t>Our Electric Vehicle Charging Platform uses ISO 15118 as its core communication backbone. Rather than relying on simple current-signaling (IEC 61851-1), the platform implements</w:t>
      </w:r>
      <w:r>
        <w:rPr>
          <w:spacing w:val="-3"/>
        </w:rPr>
        <w:t> </w:t>
      </w:r>
      <w:r>
        <w:rPr/>
        <w:t>full</w:t>
      </w:r>
      <w:r>
        <w:rPr>
          <w:spacing w:val="-6"/>
        </w:rPr>
        <w:t> </w:t>
      </w:r>
      <w:r>
        <w:rPr/>
        <w:t>V2G</w:t>
      </w:r>
      <w:r>
        <w:rPr>
          <w:spacing w:val="-3"/>
        </w:rPr>
        <w:t> </w:t>
      </w:r>
      <w:r>
        <w:rPr/>
        <w:t>digital</w:t>
      </w:r>
      <w:r>
        <w:rPr>
          <w:spacing w:val="-1"/>
        </w:rPr>
        <w:t> </w:t>
      </w:r>
      <w:r>
        <w:rPr/>
        <w:t>communication, enabling</w:t>
      </w:r>
      <w:r>
        <w:rPr>
          <w:spacing w:val="-4"/>
        </w:rPr>
        <w:t> </w:t>
      </w:r>
      <w:r>
        <w:rPr/>
        <w:t>intelligent</w:t>
      </w:r>
      <w:r>
        <w:rPr>
          <w:spacing w:val="-6"/>
        </w:rPr>
        <w:t> </w:t>
      </w:r>
      <w:r>
        <w:rPr/>
        <w:t>charge</w:t>
      </w:r>
      <w:r>
        <w:rPr>
          <w:spacing w:val="-6"/>
        </w:rPr>
        <w:t> </w:t>
      </w:r>
      <w:r>
        <w:rPr/>
        <w:t>management</w:t>
      </w:r>
      <w:r>
        <w:rPr>
          <w:spacing w:val="-1"/>
        </w:rPr>
        <w:t> </w:t>
      </w:r>
      <w:r>
        <w:rPr/>
        <w:t>and demand response capabilities.</w:t>
      </w:r>
    </w:p>
    <w:p>
      <w:pPr>
        <w:pStyle w:val="Heading1"/>
        <w:numPr>
          <w:ilvl w:val="1"/>
          <w:numId w:val="4"/>
        </w:numPr>
        <w:tabs>
          <w:tab w:pos="565" w:val="left" w:leader="none"/>
        </w:tabs>
        <w:spacing w:line="240" w:lineRule="auto" w:before="122" w:after="0"/>
        <w:ind w:left="565" w:right="0" w:hanging="430"/>
        <w:jc w:val="both"/>
      </w:pPr>
      <w:bookmarkStart w:name="1.4. System Architecture" w:id="9"/>
      <w:bookmarkEnd w:id="9"/>
      <w:r>
        <w:rPr>
          <w:b w:val="0"/>
        </w:rPr>
      </w:r>
      <w:bookmarkStart w:name="_bookmark4" w:id="10"/>
      <w:bookmarkEnd w:id="10"/>
      <w:r>
        <w:rPr>
          <w:b w:val="0"/>
        </w:rPr>
      </w:r>
      <w:r>
        <w:rPr>
          <w:color w:val="00605D"/>
          <w:spacing w:val="-10"/>
        </w:rPr>
        <w:t>System</w:t>
      </w:r>
      <w:r>
        <w:rPr>
          <w:color w:val="00605D"/>
          <w:spacing w:val="-24"/>
        </w:rPr>
        <w:t> </w:t>
      </w:r>
      <w:r>
        <w:rPr>
          <w:color w:val="00605D"/>
          <w:spacing w:val="-2"/>
        </w:rPr>
        <w:t>Architecture</w:t>
      </w:r>
    </w:p>
    <w:p>
      <w:pPr>
        <w:pStyle w:val="BodyText"/>
        <w:spacing w:line="360" w:lineRule="auto" w:before="120"/>
        <w:ind w:left="565" w:right="1413"/>
        <w:jc w:val="both"/>
      </w:pPr>
      <w:r>
        <w:rPr/>
        <w:t>The platform is built around two microcomputer modules — one representing the EVSE side</w:t>
      </w:r>
      <w:r>
        <w:rPr>
          <w:spacing w:val="-10"/>
        </w:rPr>
        <w:t> </w:t>
      </w:r>
      <w:r>
        <w:rPr/>
        <w:t>(EVSEpi)</w:t>
      </w:r>
      <w:r>
        <w:rPr>
          <w:spacing w:val="-9"/>
        </w:rPr>
        <w:t> </w:t>
      </w:r>
      <w:r>
        <w:rPr/>
        <w:t>and</w:t>
      </w:r>
      <w:r>
        <w:rPr>
          <w:spacing w:val="-9"/>
        </w:rPr>
        <w:t> </w:t>
      </w:r>
      <w:r>
        <w:rPr/>
        <w:t>one</w:t>
      </w:r>
      <w:r>
        <w:rPr>
          <w:spacing w:val="-10"/>
        </w:rPr>
        <w:t> </w:t>
      </w:r>
      <w:r>
        <w:rPr/>
        <w:t>representing</w:t>
      </w:r>
      <w:r>
        <w:rPr>
          <w:spacing w:val="-9"/>
        </w:rPr>
        <w:t> </w:t>
      </w:r>
      <w:r>
        <w:rPr/>
        <w:t>the</w:t>
      </w:r>
      <w:r>
        <w:rPr>
          <w:spacing w:val="-10"/>
        </w:rPr>
        <w:t> </w:t>
      </w:r>
      <w:r>
        <w:rPr/>
        <w:t>EV</w:t>
      </w:r>
      <w:r>
        <w:rPr>
          <w:spacing w:val="-7"/>
        </w:rPr>
        <w:t> </w:t>
      </w:r>
      <w:r>
        <w:rPr/>
        <w:t>side</w:t>
      </w:r>
      <w:r>
        <w:rPr>
          <w:spacing w:val="-10"/>
        </w:rPr>
        <w:t> </w:t>
      </w:r>
      <w:r>
        <w:rPr/>
        <w:t>(EVpi)</w:t>
      </w:r>
      <w:r>
        <w:rPr>
          <w:spacing w:val="-4"/>
        </w:rPr>
        <w:t> </w:t>
      </w:r>
      <w:r>
        <w:rPr/>
        <w:t>—</w:t>
      </w:r>
      <w:r>
        <w:rPr>
          <w:spacing w:val="-8"/>
        </w:rPr>
        <w:t> </w:t>
      </w:r>
      <w:r>
        <w:rPr/>
        <w:t>each</w:t>
      </w:r>
      <w:r>
        <w:rPr>
          <w:spacing w:val="-9"/>
        </w:rPr>
        <w:t> </w:t>
      </w:r>
      <w:r>
        <w:rPr/>
        <w:t>running</w:t>
      </w:r>
      <w:r>
        <w:rPr>
          <w:spacing w:val="-9"/>
        </w:rPr>
        <w:t> </w:t>
      </w:r>
      <w:r>
        <w:rPr/>
        <w:t>on</w:t>
      </w:r>
      <w:r>
        <w:rPr>
          <w:spacing w:val="-9"/>
        </w:rPr>
        <w:t> </w:t>
      </w:r>
      <w:r>
        <w:rPr/>
        <w:t>a</w:t>
      </w:r>
      <w:r>
        <w:rPr>
          <w:spacing w:val="-10"/>
        </w:rPr>
        <w:t> </w:t>
      </w:r>
      <w:r>
        <w:rPr/>
        <w:t>Raspberry</w:t>
      </w:r>
      <w:r>
        <w:rPr>
          <w:spacing w:val="-8"/>
        </w:rPr>
        <w:t> </w:t>
      </w:r>
      <w:r>
        <w:rPr/>
        <w:t>Pi 3 Model B. Communication between the SECC and EVCC is established over a Wi-Fi wireless network, leveraging the open-source </w:t>
      </w:r>
      <w:r>
        <w:rPr>
          <w:b/>
        </w:rPr>
        <w:t>RISE V2G </w:t>
      </w:r>
      <w:r>
        <w:rPr/>
        <w:t>Java library (ISO 15118-2 implementation) as the communication engine.</w:t>
      </w:r>
    </w:p>
    <w:p>
      <w:pPr>
        <w:pStyle w:val="BodyText"/>
        <w:spacing w:before="121"/>
        <w:ind w:left="565"/>
        <w:jc w:val="both"/>
      </w:pPr>
      <w:r>
        <w:rPr/>
        <w:t>Each</w:t>
      </w:r>
      <w:r>
        <w:rPr>
          <w:spacing w:val="-2"/>
        </w:rPr>
        <w:t> </w:t>
      </w:r>
      <w:r>
        <w:rPr/>
        <w:t>module</w:t>
      </w:r>
      <w:r>
        <w:rPr>
          <w:spacing w:val="-4"/>
        </w:rPr>
        <w:t> </w:t>
      </w:r>
      <w:r>
        <w:rPr/>
        <w:t>contains</w:t>
      </w:r>
      <w:r>
        <w:rPr>
          <w:spacing w:val="-1"/>
        </w:rPr>
        <w:t> </w:t>
      </w:r>
      <w:r>
        <w:rPr/>
        <w:t>four</w:t>
      </w:r>
      <w:r>
        <w:rPr>
          <w:spacing w:val="-2"/>
        </w:rPr>
        <w:t> </w:t>
      </w:r>
      <w:r>
        <w:rPr/>
        <w:t>sub-</w:t>
      </w:r>
      <w:r>
        <w:rPr>
          <w:spacing w:val="-2"/>
        </w:rPr>
        <w:t>components:</w:t>
      </w:r>
    </w:p>
    <w:p>
      <w:pPr>
        <w:pStyle w:val="ListParagraph"/>
        <w:numPr>
          <w:ilvl w:val="0"/>
          <w:numId w:val="5"/>
        </w:numPr>
        <w:tabs>
          <w:tab w:pos="991" w:val="left" w:leader="none"/>
        </w:tabs>
        <w:spacing w:line="357" w:lineRule="auto" w:before="260" w:after="0"/>
        <w:ind w:left="991" w:right="1420" w:hanging="285"/>
        <w:jc w:val="both"/>
        <w:rPr>
          <w:sz w:val="24"/>
        </w:rPr>
      </w:pPr>
      <w:r>
        <w:rPr>
          <w:b/>
          <w:sz w:val="24"/>
        </w:rPr>
        <w:t>Communication</w:t>
      </w:r>
      <w:r>
        <w:rPr>
          <w:b/>
          <w:spacing w:val="-12"/>
          <w:sz w:val="24"/>
        </w:rPr>
        <w:t> </w:t>
      </w:r>
      <w:r>
        <w:rPr>
          <w:b/>
          <w:sz w:val="24"/>
        </w:rPr>
        <w:t>Controller</w:t>
      </w:r>
      <w:r>
        <w:rPr>
          <w:b/>
          <w:spacing w:val="-15"/>
          <w:sz w:val="24"/>
        </w:rPr>
        <w:t> </w:t>
      </w:r>
      <w:r>
        <w:rPr>
          <w:b/>
          <w:sz w:val="24"/>
        </w:rPr>
        <w:t>(SECC</w:t>
      </w:r>
      <w:r>
        <w:rPr>
          <w:b/>
          <w:spacing w:val="-12"/>
          <w:sz w:val="24"/>
        </w:rPr>
        <w:t> </w:t>
      </w:r>
      <w:r>
        <w:rPr>
          <w:b/>
          <w:sz w:val="24"/>
        </w:rPr>
        <w:t>/</w:t>
      </w:r>
      <w:r>
        <w:rPr>
          <w:b/>
          <w:spacing w:val="-15"/>
          <w:sz w:val="24"/>
        </w:rPr>
        <w:t> </w:t>
      </w:r>
      <w:r>
        <w:rPr>
          <w:b/>
          <w:sz w:val="24"/>
        </w:rPr>
        <w:t>EVCC):</w:t>
      </w:r>
      <w:r>
        <w:rPr>
          <w:b/>
          <w:spacing w:val="-9"/>
          <w:sz w:val="24"/>
        </w:rPr>
        <w:t> </w:t>
      </w:r>
      <w:r>
        <w:rPr>
          <w:sz w:val="24"/>
        </w:rPr>
        <w:t>Handles</w:t>
      </w:r>
      <w:r>
        <w:rPr>
          <w:spacing w:val="-12"/>
          <w:sz w:val="24"/>
        </w:rPr>
        <w:t> </w:t>
      </w:r>
      <w:r>
        <w:rPr>
          <w:sz w:val="24"/>
        </w:rPr>
        <w:t>the</w:t>
      </w:r>
      <w:r>
        <w:rPr>
          <w:spacing w:val="-11"/>
          <w:sz w:val="24"/>
        </w:rPr>
        <w:t> </w:t>
      </w:r>
      <w:r>
        <w:rPr>
          <w:sz w:val="24"/>
        </w:rPr>
        <w:t>ISO</w:t>
      </w:r>
      <w:r>
        <w:rPr>
          <w:spacing w:val="-12"/>
          <w:sz w:val="24"/>
        </w:rPr>
        <w:t> </w:t>
      </w:r>
      <w:r>
        <w:rPr>
          <w:sz w:val="24"/>
        </w:rPr>
        <w:t>15118</w:t>
      </w:r>
      <w:r>
        <w:rPr>
          <w:spacing w:val="-14"/>
          <w:sz w:val="24"/>
        </w:rPr>
        <w:t> </w:t>
      </w:r>
      <w:r>
        <w:rPr>
          <w:sz w:val="24"/>
        </w:rPr>
        <w:t>V2G</w:t>
      </w:r>
      <w:r>
        <w:rPr>
          <w:spacing w:val="-12"/>
          <w:sz w:val="24"/>
        </w:rPr>
        <w:t> </w:t>
      </w:r>
      <w:r>
        <w:rPr>
          <w:sz w:val="24"/>
        </w:rPr>
        <w:t>message exchange. Modified to support dynamic parameter updates every 5 seconds, overcoming the static-parameter limitation of the base RISE V2G library.</w:t>
      </w:r>
    </w:p>
    <w:p>
      <w:pPr>
        <w:pStyle w:val="ListParagraph"/>
        <w:numPr>
          <w:ilvl w:val="0"/>
          <w:numId w:val="5"/>
        </w:numPr>
        <w:tabs>
          <w:tab w:pos="991" w:val="left" w:leader="none"/>
        </w:tabs>
        <w:spacing w:line="360" w:lineRule="auto" w:before="126" w:after="0"/>
        <w:ind w:left="991" w:right="1420" w:hanging="285"/>
        <w:jc w:val="both"/>
        <w:rPr>
          <w:sz w:val="24"/>
        </w:rPr>
      </w:pPr>
      <w:r>
        <w:rPr>
          <w:b/>
          <w:sz w:val="24"/>
        </w:rPr>
        <w:t>Parameter</w:t>
      </w:r>
      <w:r>
        <w:rPr>
          <w:b/>
          <w:spacing w:val="-12"/>
          <w:sz w:val="24"/>
        </w:rPr>
        <w:t> </w:t>
      </w:r>
      <w:r>
        <w:rPr>
          <w:b/>
          <w:sz w:val="24"/>
        </w:rPr>
        <w:t>File:</w:t>
      </w:r>
      <w:r>
        <w:rPr>
          <w:b/>
          <w:spacing w:val="-9"/>
          <w:sz w:val="24"/>
        </w:rPr>
        <w:t> </w:t>
      </w:r>
      <w:r>
        <w:rPr>
          <w:sz w:val="24"/>
        </w:rPr>
        <w:t>Acts</w:t>
      </w:r>
      <w:r>
        <w:rPr>
          <w:spacing w:val="-9"/>
          <w:sz w:val="24"/>
        </w:rPr>
        <w:t> </w:t>
      </w:r>
      <w:r>
        <w:rPr>
          <w:sz w:val="24"/>
        </w:rPr>
        <w:t>as</w:t>
      </w:r>
      <w:r>
        <w:rPr>
          <w:spacing w:val="-9"/>
          <w:sz w:val="24"/>
        </w:rPr>
        <w:t> </w:t>
      </w:r>
      <w:r>
        <w:rPr>
          <w:sz w:val="24"/>
        </w:rPr>
        <w:t>a</w:t>
      </w:r>
      <w:r>
        <w:rPr>
          <w:spacing w:val="-12"/>
          <w:sz w:val="24"/>
        </w:rPr>
        <w:t> </w:t>
      </w:r>
      <w:r>
        <w:rPr>
          <w:sz w:val="24"/>
        </w:rPr>
        <w:t>shared</w:t>
      </w:r>
      <w:r>
        <w:rPr>
          <w:spacing w:val="-11"/>
          <w:sz w:val="24"/>
        </w:rPr>
        <w:t> </w:t>
      </w:r>
      <w:r>
        <w:rPr>
          <w:sz w:val="24"/>
        </w:rPr>
        <w:t>interface</w:t>
      </w:r>
      <w:r>
        <w:rPr>
          <w:spacing w:val="-12"/>
          <w:sz w:val="24"/>
        </w:rPr>
        <w:t> </w:t>
      </w:r>
      <w:r>
        <w:rPr>
          <w:sz w:val="24"/>
        </w:rPr>
        <w:t>between</w:t>
      </w:r>
      <w:r>
        <w:rPr>
          <w:spacing w:val="-11"/>
          <w:sz w:val="24"/>
        </w:rPr>
        <w:t> </w:t>
      </w:r>
      <w:r>
        <w:rPr>
          <w:sz w:val="24"/>
        </w:rPr>
        <w:t>the</w:t>
      </w:r>
      <w:r>
        <w:rPr>
          <w:spacing w:val="-12"/>
          <w:sz w:val="24"/>
        </w:rPr>
        <w:t> </w:t>
      </w:r>
      <w:r>
        <w:rPr>
          <w:sz w:val="24"/>
        </w:rPr>
        <w:t>communication</w:t>
      </w:r>
      <w:r>
        <w:rPr>
          <w:spacing w:val="-11"/>
          <w:sz w:val="24"/>
        </w:rPr>
        <w:t> </w:t>
      </w:r>
      <w:r>
        <w:rPr>
          <w:sz w:val="24"/>
        </w:rPr>
        <w:t>controller</w:t>
      </w:r>
      <w:r>
        <w:rPr>
          <w:spacing w:val="-11"/>
          <w:sz w:val="24"/>
        </w:rPr>
        <w:t> </w:t>
      </w:r>
      <w:r>
        <w:rPr>
          <w:sz w:val="24"/>
        </w:rPr>
        <w:t>and the</w:t>
      </w:r>
      <w:r>
        <w:rPr>
          <w:spacing w:val="-5"/>
          <w:sz w:val="24"/>
        </w:rPr>
        <w:t> </w:t>
      </w:r>
      <w:r>
        <w:rPr>
          <w:sz w:val="24"/>
        </w:rPr>
        <w:t>management</w:t>
      </w:r>
      <w:r>
        <w:rPr>
          <w:spacing w:val="-5"/>
          <w:sz w:val="24"/>
        </w:rPr>
        <w:t> </w:t>
      </w:r>
      <w:r>
        <w:rPr>
          <w:sz w:val="24"/>
        </w:rPr>
        <w:t>code.</w:t>
      </w:r>
      <w:r>
        <w:rPr>
          <w:spacing w:val="-4"/>
          <w:sz w:val="24"/>
        </w:rPr>
        <w:t> </w:t>
      </w:r>
      <w:r>
        <w:rPr>
          <w:sz w:val="24"/>
        </w:rPr>
        <w:t>Stores</w:t>
      </w:r>
      <w:r>
        <w:rPr>
          <w:spacing w:val="-3"/>
          <w:sz w:val="24"/>
        </w:rPr>
        <w:t> </w:t>
      </w:r>
      <w:r>
        <w:rPr>
          <w:sz w:val="24"/>
        </w:rPr>
        <w:t>all</w:t>
      </w:r>
      <w:r>
        <w:rPr>
          <w:spacing w:val="-5"/>
          <w:sz w:val="24"/>
        </w:rPr>
        <w:t> </w:t>
      </w:r>
      <w:r>
        <w:rPr>
          <w:sz w:val="24"/>
        </w:rPr>
        <w:t>charging</w:t>
      </w:r>
      <w:r>
        <w:rPr>
          <w:spacing w:val="-4"/>
          <w:sz w:val="24"/>
        </w:rPr>
        <w:t> </w:t>
      </w:r>
      <w:r>
        <w:rPr>
          <w:sz w:val="24"/>
        </w:rPr>
        <w:t>parameters</w:t>
      </w:r>
      <w:r>
        <w:rPr>
          <w:spacing w:val="-3"/>
          <w:sz w:val="24"/>
        </w:rPr>
        <w:t> </w:t>
      </w:r>
      <w:r>
        <w:rPr>
          <w:sz w:val="24"/>
        </w:rPr>
        <w:t>(current,</w:t>
      </w:r>
      <w:r>
        <w:rPr>
          <w:spacing w:val="-4"/>
          <w:sz w:val="24"/>
        </w:rPr>
        <w:t> </w:t>
      </w:r>
      <w:r>
        <w:rPr>
          <w:sz w:val="24"/>
        </w:rPr>
        <w:t>voltage,</w:t>
      </w:r>
      <w:r>
        <w:rPr>
          <w:spacing w:val="-4"/>
          <w:sz w:val="24"/>
        </w:rPr>
        <w:t> </w:t>
      </w:r>
      <w:r>
        <w:rPr>
          <w:sz w:val="24"/>
        </w:rPr>
        <w:t>SoC,</w:t>
      </w:r>
      <w:r>
        <w:rPr>
          <w:spacing w:val="-4"/>
          <w:sz w:val="24"/>
        </w:rPr>
        <w:t> </w:t>
      </w:r>
      <w:r>
        <w:rPr>
          <w:sz w:val="24"/>
        </w:rPr>
        <w:t>flags) in a format compatible with the RISE V2G library.</w:t>
      </w:r>
    </w:p>
    <w:p>
      <w:pPr>
        <w:pStyle w:val="ListParagraph"/>
        <w:numPr>
          <w:ilvl w:val="0"/>
          <w:numId w:val="5"/>
        </w:numPr>
        <w:tabs>
          <w:tab w:pos="991" w:val="left" w:leader="none"/>
        </w:tabs>
        <w:spacing w:line="362" w:lineRule="auto" w:before="119" w:after="0"/>
        <w:ind w:left="991" w:right="1424" w:hanging="285"/>
        <w:jc w:val="both"/>
        <w:rPr>
          <w:sz w:val="24"/>
        </w:rPr>
      </w:pPr>
      <w:r>
        <w:rPr>
          <w:b/>
          <w:sz w:val="24"/>
        </w:rPr>
        <w:t>Management Code: </w:t>
      </w:r>
      <w:r>
        <w:rPr>
          <w:sz w:val="24"/>
        </w:rPr>
        <w:t>Java-based finite state machine that controls the charging process, updates parameters, and communicates with the HMI and IoT platform.</w:t>
      </w:r>
    </w:p>
    <w:p>
      <w:pPr>
        <w:pStyle w:val="ListParagraph"/>
        <w:numPr>
          <w:ilvl w:val="0"/>
          <w:numId w:val="5"/>
        </w:numPr>
        <w:tabs>
          <w:tab w:pos="991" w:val="left" w:leader="none"/>
        </w:tabs>
        <w:spacing w:line="360" w:lineRule="auto" w:before="117" w:after="0"/>
        <w:ind w:left="991" w:right="1423" w:hanging="285"/>
        <w:jc w:val="both"/>
        <w:rPr>
          <w:sz w:val="24"/>
        </w:rPr>
      </w:pPr>
      <w:r>
        <w:rPr>
          <w:b/>
          <w:sz w:val="24"/>
        </w:rPr>
        <w:t>Human-Machine Interface (HMI): </w:t>
      </w:r>
      <w:r>
        <w:rPr>
          <w:sz w:val="24"/>
        </w:rPr>
        <w:t>Allows the EV user and Charge Point Operator (CPO) to configure parameters and monitor the charging session in real time.</w:t>
      </w:r>
    </w:p>
    <w:p>
      <w:pPr>
        <w:pStyle w:val="Heading1"/>
        <w:numPr>
          <w:ilvl w:val="1"/>
          <w:numId w:val="4"/>
        </w:numPr>
        <w:tabs>
          <w:tab w:pos="565" w:val="left" w:leader="none"/>
        </w:tabs>
        <w:spacing w:line="240" w:lineRule="auto" w:before="119" w:after="0"/>
        <w:ind w:left="565" w:right="0" w:hanging="430"/>
        <w:jc w:val="both"/>
      </w:pPr>
      <w:bookmarkStart w:name="1.5. DC Charging Mode and CC-CV Strategy" w:id="11"/>
      <w:bookmarkEnd w:id="11"/>
      <w:r>
        <w:rPr>
          <w:b w:val="0"/>
        </w:rPr>
      </w:r>
      <w:bookmarkStart w:name="_bookmark5" w:id="12"/>
      <w:bookmarkEnd w:id="12"/>
      <w:r>
        <w:rPr>
          <w:b w:val="0"/>
        </w:rPr>
      </w:r>
      <w:r>
        <w:rPr>
          <w:color w:val="00605D"/>
          <w:spacing w:val="-10"/>
        </w:rPr>
        <w:t>DC</w:t>
      </w:r>
      <w:r>
        <w:rPr>
          <w:color w:val="00605D"/>
          <w:spacing w:val="-16"/>
        </w:rPr>
        <w:t> </w:t>
      </w:r>
      <w:r>
        <w:rPr>
          <w:color w:val="00605D"/>
          <w:spacing w:val="-10"/>
        </w:rPr>
        <w:t>Charging</w:t>
      </w:r>
      <w:r>
        <w:rPr>
          <w:color w:val="00605D"/>
          <w:spacing w:val="-14"/>
        </w:rPr>
        <w:t> </w:t>
      </w:r>
      <w:r>
        <w:rPr>
          <w:color w:val="00605D"/>
          <w:spacing w:val="-10"/>
        </w:rPr>
        <w:t>Mode</w:t>
      </w:r>
      <w:r>
        <w:rPr>
          <w:color w:val="00605D"/>
          <w:spacing w:val="-13"/>
        </w:rPr>
        <w:t> </w:t>
      </w:r>
      <w:r>
        <w:rPr>
          <w:color w:val="00605D"/>
          <w:spacing w:val="-10"/>
        </w:rPr>
        <w:t>and</w:t>
      </w:r>
      <w:r>
        <w:rPr>
          <w:color w:val="00605D"/>
          <w:spacing w:val="-8"/>
        </w:rPr>
        <w:t> </w:t>
      </w:r>
      <w:r>
        <w:rPr>
          <w:color w:val="00605D"/>
          <w:spacing w:val="-10"/>
        </w:rPr>
        <w:t>CC-CV</w:t>
      </w:r>
      <w:r>
        <w:rPr>
          <w:color w:val="00605D"/>
          <w:spacing w:val="-21"/>
        </w:rPr>
        <w:t> </w:t>
      </w:r>
      <w:r>
        <w:rPr>
          <w:color w:val="00605D"/>
          <w:spacing w:val="-10"/>
        </w:rPr>
        <w:t>Strategy</w:t>
      </w:r>
    </w:p>
    <w:p>
      <w:pPr>
        <w:spacing w:line="360" w:lineRule="auto" w:before="121"/>
        <w:ind w:left="565" w:right="1413" w:firstLine="0"/>
        <w:jc w:val="both"/>
        <w:rPr>
          <w:sz w:val="24"/>
        </w:rPr>
      </w:pPr>
      <w:r>
        <w:rPr>
          <w:sz w:val="24"/>
        </w:rPr>
        <w:t>The</w:t>
      </w:r>
      <w:r>
        <w:rPr>
          <w:spacing w:val="-14"/>
          <w:sz w:val="24"/>
        </w:rPr>
        <w:t> </w:t>
      </w:r>
      <w:r>
        <w:rPr>
          <w:sz w:val="24"/>
        </w:rPr>
        <w:t>platform</w:t>
      </w:r>
      <w:r>
        <w:rPr>
          <w:spacing w:val="-14"/>
          <w:sz w:val="24"/>
        </w:rPr>
        <w:t> </w:t>
      </w:r>
      <w:r>
        <w:rPr>
          <w:sz w:val="24"/>
        </w:rPr>
        <w:t>operates</w:t>
      </w:r>
      <w:r>
        <w:rPr>
          <w:spacing w:val="-11"/>
          <w:sz w:val="24"/>
        </w:rPr>
        <w:t> </w:t>
      </w:r>
      <w:r>
        <w:rPr>
          <w:sz w:val="24"/>
        </w:rPr>
        <w:t>in</w:t>
      </w:r>
      <w:r>
        <w:rPr>
          <w:spacing w:val="-11"/>
          <w:sz w:val="24"/>
        </w:rPr>
        <w:t> </w:t>
      </w:r>
      <w:r>
        <w:rPr>
          <w:b/>
          <w:sz w:val="24"/>
        </w:rPr>
        <w:t>DC</w:t>
      </w:r>
      <w:r>
        <w:rPr>
          <w:b/>
          <w:spacing w:val="-11"/>
          <w:sz w:val="24"/>
        </w:rPr>
        <w:t> </w:t>
      </w:r>
      <w:r>
        <w:rPr>
          <w:b/>
          <w:sz w:val="24"/>
        </w:rPr>
        <w:t>power</w:t>
      </w:r>
      <w:r>
        <w:rPr>
          <w:b/>
          <w:spacing w:val="-14"/>
          <w:sz w:val="24"/>
        </w:rPr>
        <w:t> </w:t>
      </w:r>
      <w:r>
        <w:rPr>
          <w:b/>
          <w:sz w:val="24"/>
        </w:rPr>
        <w:t>transfer</w:t>
      </w:r>
      <w:r>
        <w:rPr>
          <w:b/>
          <w:spacing w:val="-10"/>
          <w:sz w:val="24"/>
        </w:rPr>
        <w:t> </w:t>
      </w:r>
      <w:r>
        <w:rPr>
          <w:b/>
          <w:sz w:val="24"/>
        </w:rPr>
        <w:t>mode</w:t>
      </w:r>
      <w:r>
        <w:rPr>
          <w:sz w:val="24"/>
        </w:rPr>
        <w:t>,</w:t>
      </w:r>
      <w:r>
        <w:rPr>
          <w:spacing w:val="-9"/>
          <w:sz w:val="24"/>
        </w:rPr>
        <w:t> </w:t>
      </w:r>
      <w:r>
        <w:rPr>
          <w:sz w:val="24"/>
        </w:rPr>
        <w:t>chosen</w:t>
      </w:r>
      <w:r>
        <w:rPr>
          <w:spacing w:val="-13"/>
          <w:sz w:val="24"/>
        </w:rPr>
        <w:t> </w:t>
      </w:r>
      <w:r>
        <w:rPr>
          <w:sz w:val="24"/>
        </w:rPr>
        <w:t>because</w:t>
      </w:r>
      <w:r>
        <w:rPr>
          <w:spacing w:val="-10"/>
          <w:sz w:val="24"/>
        </w:rPr>
        <w:t> </w:t>
      </w:r>
      <w:r>
        <w:rPr>
          <w:sz w:val="24"/>
        </w:rPr>
        <w:t>DC</w:t>
      </w:r>
      <w:r>
        <w:rPr>
          <w:spacing w:val="-13"/>
          <w:sz w:val="24"/>
        </w:rPr>
        <w:t> </w:t>
      </w:r>
      <w:r>
        <w:rPr>
          <w:sz w:val="24"/>
        </w:rPr>
        <w:t>messaging</w:t>
      </w:r>
      <w:r>
        <w:rPr>
          <w:spacing w:val="-9"/>
          <w:sz w:val="24"/>
        </w:rPr>
        <w:t> </w:t>
      </w:r>
      <w:r>
        <w:rPr>
          <w:sz w:val="24"/>
        </w:rPr>
        <w:t>carries a richer parameter set than AC, allowing finer charge management. The EV module emulates a virtual Li-ion battery using the industry-standard </w:t>
      </w:r>
      <w:r>
        <w:rPr>
          <w:b/>
          <w:sz w:val="24"/>
        </w:rPr>
        <w:t>Constant-Current / Constant-Voltage (CC-CV) </w:t>
      </w:r>
      <w:r>
        <w:rPr>
          <w:sz w:val="24"/>
        </w:rPr>
        <w:t>charging strategy:</w:t>
      </w:r>
    </w:p>
    <w:p>
      <w:pPr>
        <w:pStyle w:val="ListParagraph"/>
        <w:numPr>
          <w:ilvl w:val="0"/>
          <w:numId w:val="6"/>
        </w:numPr>
        <w:tabs>
          <w:tab w:pos="946" w:val="left" w:leader="none"/>
        </w:tabs>
        <w:spacing w:line="360" w:lineRule="auto" w:before="120" w:after="0"/>
        <w:ind w:left="946" w:right="1422" w:hanging="240"/>
        <w:jc w:val="both"/>
        <w:rPr>
          <w:sz w:val="24"/>
        </w:rPr>
      </w:pPr>
      <w:r>
        <w:rPr>
          <w:sz w:val="24"/>
        </w:rPr>
        <w:t>CC Phase (SoC 0–79%): The EVCC requests maximum current while voltage rises </w:t>
      </w:r>
      <w:r>
        <w:rPr>
          <w:spacing w:val="-2"/>
          <w:sz w:val="24"/>
        </w:rPr>
        <w:t>linearly.</w:t>
      </w:r>
    </w:p>
    <w:p>
      <w:pPr>
        <w:pStyle w:val="ListParagraph"/>
        <w:spacing w:after="0" w:line="360" w:lineRule="auto"/>
        <w:jc w:val="both"/>
        <w:rPr>
          <w:sz w:val="24"/>
        </w:rPr>
        <w:sectPr>
          <w:pgSz w:w="11910" w:h="16840"/>
          <w:pgMar w:header="0" w:footer="961" w:top="1340" w:bottom="1160" w:left="1275" w:right="0"/>
        </w:sectPr>
      </w:pPr>
    </w:p>
    <w:p>
      <w:pPr>
        <w:pStyle w:val="ListParagraph"/>
        <w:numPr>
          <w:ilvl w:val="0"/>
          <w:numId w:val="6"/>
        </w:numPr>
        <w:tabs>
          <w:tab w:pos="946" w:val="left" w:leader="none"/>
        </w:tabs>
        <w:spacing w:line="360" w:lineRule="auto" w:before="76" w:after="0"/>
        <w:ind w:left="946" w:right="1414" w:hanging="240"/>
        <w:jc w:val="both"/>
        <w:rPr>
          <w:sz w:val="24"/>
        </w:rPr>
      </w:pPr>
      <w:r>
        <w:rPr>
          <w:sz w:val="24"/>
        </w:rPr>
        <w:t>CV Phase (SoC 80–100%): Voltage is held at its maximum while current steps down in decreasing increments until the battery is full.</w:t>
      </w:r>
    </w:p>
    <w:p>
      <w:pPr>
        <w:pStyle w:val="Heading1"/>
        <w:numPr>
          <w:ilvl w:val="1"/>
          <w:numId w:val="4"/>
        </w:numPr>
        <w:tabs>
          <w:tab w:pos="565" w:val="left" w:leader="none"/>
        </w:tabs>
        <w:spacing w:line="240" w:lineRule="auto" w:before="120" w:after="0"/>
        <w:ind w:left="565" w:right="0" w:hanging="430"/>
        <w:jc w:val="both"/>
      </w:pPr>
      <w:bookmarkStart w:name="1.6. Dynamic Parameter Exchange" w:id="13"/>
      <w:bookmarkEnd w:id="13"/>
      <w:r>
        <w:rPr>
          <w:b w:val="0"/>
        </w:rPr>
      </w:r>
      <w:bookmarkStart w:name="_bookmark6" w:id="14"/>
      <w:bookmarkEnd w:id="14"/>
      <w:r>
        <w:rPr>
          <w:b w:val="0"/>
        </w:rPr>
      </w:r>
      <w:r>
        <w:rPr>
          <w:color w:val="00605D"/>
          <w:spacing w:val="-10"/>
        </w:rPr>
        <w:t>Dynamic</w:t>
      </w:r>
      <w:r>
        <w:rPr>
          <w:color w:val="00605D"/>
          <w:spacing w:val="-13"/>
        </w:rPr>
        <w:t> </w:t>
      </w:r>
      <w:r>
        <w:rPr>
          <w:color w:val="00605D"/>
          <w:spacing w:val="-10"/>
        </w:rPr>
        <w:t>Parameter</w:t>
      </w:r>
      <w:r>
        <w:rPr>
          <w:color w:val="00605D"/>
          <w:spacing w:val="-17"/>
        </w:rPr>
        <w:t> </w:t>
      </w:r>
      <w:r>
        <w:rPr>
          <w:color w:val="00605D"/>
          <w:spacing w:val="-10"/>
        </w:rPr>
        <w:t>Exchange</w:t>
      </w:r>
    </w:p>
    <w:p>
      <w:pPr>
        <w:pStyle w:val="BodyText"/>
        <w:spacing w:line="360" w:lineRule="auto" w:before="121"/>
        <w:ind w:left="565" w:right="1410"/>
        <w:jc w:val="both"/>
      </w:pPr>
      <w:r>
        <w:rPr/>
        <w:t>A key enhancement made to the RISE V2G library is the ability to exchange </w:t>
      </w:r>
      <w:r>
        <w:rPr>
          <w:b/>
        </w:rPr>
        <w:t>dynamic parameters </w:t>
      </w:r>
      <w:r>
        <w:rPr/>
        <w:t>during an active charging session. The system updates SoC, target current, target</w:t>
      </w:r>
      <w:r>
        <w:rPr>
          <w:spacing w:val="-1"/>
        </w:rPr>
        <w:t> </w:t>
      </w:r>
      <w:r>
        <w:rPr/>
        <w:t>voltage, and remaining charge</w:t>
      </w:r>
      <w:r>
        <w:rPr>
          <w:spacing w:val="-1"/>
        </w:rPr>
        <w:t> </w:t>
      </w:r>
      <w:r>
        <w:rPr/>
        <w:t>time every 5 seconds via</w:t>
      </w:r>
      <w:r>
        <w:rPr>
          <w:spacing w:val="-1"/>
        </w:rPr>
        <w:t> </w:t>
      </w:r>
      <w:r>
        <w:rPr/>
        <w:t>the </w:t>
      </w:r>
      <w:r>
        <w:rPr>
          <w:b/>
        </w:rPr>
        <w:t>CurrentDemand </w:t>
      </w:r>
      <w:r>
        <w:rPr/>
        <w:t>V2G message</w:t>
      </w:r>
      <w:r>
        <w:rPr>
          <w:spacing w:val="-14"/>
        </w:rPr>
        <w:t> </w:t>
      </w:r>
      <w:r>
        <w:rPr/>
        <w:t>loop.</w:t>
      </w:r>
      <w:r>
        <w:rPr>
          <w:spacing w:val="-9"/>
        </w:rPr>
        <w:t> </w:t>
      </w:r>
      <w:r>
        <w:rPr/>
        <w:t>This</w:t>
      </w:r>
      <w:r>
        <w:rPr>
          <w:spacing w:val="-7"/>
        </w:rPr>
        <w:t> </w:t>
      </w:r>
      <w:r>
        <w:rPr/>
        <w:t>enables</w:t>
      </w:r>
      <w:r>
        <w:rPr>
          <w:spacing w:val="-12"/>
        </w:rPr>
        <w:t> </w:t>
      </w:r>
      <w:r>
        <w:rPr/>
        <w:t>the</w:t>
      </w:r>
      <w:r>
        <w:rPr>
          <w:spacing w:val="-10"/>
        </w:rPr>
        <w:t> </w:t>
      </w:r>
      <w:r>
        <w:rPr/>
        <w:t>EVSE</w:t>
      </w:r>
      <w:r>
        <w:rPr>
          <w:spacing w:val="-14"/>
        </w:rPr>
        <w:t> </w:t>
      </w:r>
      <w:r>
        <w:rPr/>
        <w:t>to</w:t>
      </w:r>
      <w:r>
        <w:rPr>
          <w:spacing w:val="-9"/>
        </w:rPr>
        <w:t> </w:t>
      </w:r>
      <w:r>
        <w:rPr/>
        <w:t>respond</w:t>
      </w:r>
      <w:r>
        <w:rPr>
          <w:spacing w:val="-13"/>
        </w:rPr>
        <w:t> </w:t>
      </w:r>
      <w:r>
        <w:rPr/>
        <w:t>in</w:t>
      </w:r>
      <w:r>
        <w:rPr>
          <w:spacing w:val="-9"/>
        </w:rPr>
        <w:t> </w:t>
      </w:r>
      <w:r>
        <w:rPr/>
        <w:t>real</w:t>
      </w:r>
      <w:r>
        <w:rPr>
          <w:spacing w:val="-10"/>
        </w:rPr>
        <w:t> </w:t>
      </w:r>
      <w:r>
        <w:rPr/>
        <w:t>time</w:t>
      </w:r>
      <w:r>
        <w:rPr>
          <w:spacing w:val="-14"/>
        </w:rPr>
        <w:t> </w:t>
      </w:r>
      <w:r>
        <w:rPr/>
        <w:t>to</w:t>
      </w:r>
      <w:r>
        <w:rPr>
          <w:spacing w:val="-9"/>
        </w:rPr>
        <w:t> </w:t>
      </w:r>
      <w:r>
        <w:rPr/>
        <w:t>changes</w:t>
      </w:r>
      <w:r>
        <w:rPr>
          <w:spacing w:val="-12"/>
        </w:rPr>
        <w:t> </w:t>
      </w:r>
      <w:r>
        <w:rPr/>
        <w:t>in</w:t>
      </w:r>
      <w:r>
        <w:rPr>
          <w:spacing w:val="-9"/>
        </w:rPr>
        <w:t> </w:t>
      </w:r>
      <w:r>
        <w:rPr/>
        <w:t>available</w:t>
      </w:r>
      <w:r>
        <w:rPr>
          <w:spacing w:val="-10"/>
        </w:rPr>
        <w:t> </w:t>
      </w:r>
      <w:r>
        <w:rPr/>
        <w:t>power</w:t>
      </w:r>
    </w:p>
    <w:p>
      <w:pPr>
        <w:pStyle w:val="BodyText"/>
        <w:spacing w:before="4"/>
        <w:ind w:left="565"/>
        <w:jc w:val="both"/>
      </w:pPr>
      <w:r>
        <w:rPr/>
        <w:t>—</w:t>
      </w:r>
      <w:r>
        <w:rPr>
          <w:spacing w:val="-3"/>
        </w:rPr>
        <w:t> </w:t>
      </w:r>
      <w:r>
        <w:rPr/>
        <w:t>critical</w:t>
      </w:r>
      <w:r>
        <w:rPr>
          <w:spacing w:val="-5"/>
        </w:rPr>
        <w:t> </w:t>
      </w:r>
      <w:r>
        <w:rPr/>
        <w:t>for</w:t>
      </w:r>
      <w:r>
        <w:rPr>
          <w:spacing w:val="-2"/>
        </w:rPr>
        <w:t> </w:t>
      </w:r>
      <w:r>
        <w:rPr/>
        <w:t>renewable energy</w:t>
      </w:r>
      <w:r>
        <w:rPr>
          <w:spacing w:val="-2"/>
        </w:rPr>
        <w:t> integration.</w:t>
      </w:r>
    </w:p>
    <w:p>
      <w:pPr>
        <w:pStyle w:val="BodyText"/>
        <w:spacing w:before="16"/>
      </w:pPr>
    </w:p>
    <w:p>
      <w:pPr>
        <w:pStyle w:val="Heading1"/>
        <w:numPr>
          <w:ilvl w:val="1"/>
          <w:numId w:val="4"/>
        </w:numPr>
        <w:tabs>
          <w:tab w:pos="565" w:val="left" w:leader="none"/>
        </w:tabs>
        <w:spacing w:line="240" w:lineRule="auto" w:before="0" w:after="0"/>
        <w:ind w:left="565" w:right="0" w:hanging="430"/>
        <w:jc w:val="both"/>
      </w:pPr>
      <w:bookmarkStart w:name="1.7. Demand Response with Photovoltaic I" w:id="15"/>
      <w:bookmarkEnd w:id="15"/>
      <w:r>
        <w:rPr>
          <w:b w:val="0"/>
        </w:rPr>
      </w:r>
      <w:bookmarkStart w:name="_bookmark7" w:id="16"/>
      <w:bookmarkEnd w:id="16"/>
      <w:r>
        <w:rPr>
          <w:b w:val="0"/>
        </w:rPr>
      </w:r>
      <w:r>
        <w:rPr>
          <w:color w:val="00605D"/>
          <w:spacing w:val="-10"/>
        </w:rPr>
        <w:t>Demand</w:t>
      </w:r>
      <w:r>
        <w:rPr>
          <w:color w:val="00605D"/>
          <w:spacing w:val="-14"/>
        </w:rPr>
        <w:t> </w:t>
      </w:r>
      <w:r>
        <w:rPr>
          <w:color w:val="00605D"/>
          <w:spacing w:val="-10"/>
        </w:rPr>
        <w:t>Response</w:t>
      </w:r>
      <w:r>
        <w:rPr>
          <w:color w:val="00605D"/>
          <w:spacing w:val="-12"/>
        </w:rPr>
        <w:t> </w:t>
      </w:r>
      <w:r>
        <w:rPr>
          <w:color w:val="00605D"/>
          <w:spacing w:val="-10"/>
        </w:rPr>
        <w:t>with</w:t>
      </w:r>
      <w:r>
        <w:rPr>
          <w:color w:val="00605D"/>
          <w:spacing w:val="-13"/>
        </w:rPr>
        <w:t> </w:t>
      </w:r>
      <w:r>
        <w:rPr>
          <w:color w:val="00605D"/>
          <w:spacing w:val="-10"/>
        </w:rPr>
        <w:t>Photovoltaic</w:t>
      </w:r>
      <w:r>
        <w:rPr>
          <w:color w:val="00605D"/>
          <w:spacing w:val="-18"/>
        </w:rPr>
        <w:t> </w:t>
      </w:r>
      <w:r>
        <w:rPr>
          <w:color w:val="00605D"/>
          <w:spacing w:val="-10"/>
        </w:rPr>
        <w:t>Integration</w:t>
      </w:r>
    </w:p>
    <w:p>
      <w:pPr>
        <w:pStyle w:val="BodyText"/>
        <w:spacing w:line="360" w:lineRule="auto" w:before="126"/>
        <w:ind w:left="545" w:right="1409"/>
        <w:jc w:val="both"/>
      </w:pPr>
      <w:r>
        <w:rPr/>
        <w:t>One</w:t>
      </w:r>
      <w:r>
        <w:rPr>
          <w:spacing w:val="-10"/>
        </w:rPr>
        <w:t> </w:t>
      </w:r>
      <w:r>
        <w:rPr/>
        <w:t>of</w:t>
      </w:r>
      <w:r>
        <w:rPr>
          <w:spacing w:val="-8"/>
        </w:rPr>
        <w:t> </w:t>
      </w:r>
      <w:r>
        <w:rPr/>
        <w:t>the</w:t>
      </w:r>
      <w:r>
        <w:rPr>
          <w:spacing w:val="-10"/>
        </w:rPr>
        <w:t> </w:t>
      </w:r>
      <w:r>
        <w:rPr/>
        <w:t>primary</w:t>
      </w:r>
      <w:r>
        <w:rPr>
          <w:spacing w:val="-8"/>
        </w:rPr>
        <w:t> </w:t>
      </w:r>
      <w:r>
        <w:rPr/>
        <w:t>use</w:t>
      </w:r>
      <w:r>
        <w:rPr>
          <w:spacing w:val="-10"/>
        </w:rPr>
        <w:t> </w:t>
      </w:r>
      <w:r>
        <w:rPr/>
        <w:t>cases</w:t>
      </w:r>
      <w:r>
        <w:rPr>
          <w:spacing w:val="-7"/>
        </w:rPr>
        <w:t> </w:t>
      </w:r>
      <w:r>
        <w:rPr/>
        <w:t>for</w:t>
      </w:r>
      <w:r>
        <w:rPr>
          <w:spacing w:val="-8"/>
        </w:rPr>
        <w:t> </w:t>
      </w:r>
      <w:r>
        <w:rPr/>
        <w:t>ISO</w:t>
      </w:r>
      <w:r>
        <w:rPr>
          <w:spacing w:val="-7"/>
        </w:rPr>
        <w:t> </w:t>
      </w:r>
      <w:r>
        <w:rPr/>
        <w:t>15118</w:t>
      </w:r>
      <w:r>
        <w:rPr>
          <w:spacing w:val="-9"/>
        </w:rPr>
        <w:t> </w:t>
      </w:r>
      <w:r>
        <w:rPr/>
        <w:t>in</w:t>
      </w:r>
      <w:r>
        <w:rPr>
          <w:spacing w:val="-9"/>
        </w:rPr>
        <w:t> </w:t>
      </w:r>
      <w:r>
        <w:rPr/>
        <w:t>our</w:t>
      </w:r>
      <w:r>
        <w:rPr>
          <w:spacing w:val="-13"/>
        </w:rPr>
        <w:t> </w:t>
      </w:r>
      <w:r>
        <w:rPr/>
        <w:t>platform</w:t>
      </w:r>
      <w:r>
        <w:rPr>
          <w:spacing w:val="-10"/>
        </w:rPr>
        <w:t> </w:t>
      </w:r>
      <w:r>
        <w:rPr/>
        <w:t>is</w:t>
      </w:r>
      <w:r>
        <w:rPr>
          <w:spacing w:val="-3"/>
        </w:rPr>
        <w:t> </w:t>
      </w:r>
      <w:r>
        <w:rPr>
          <w:b/>
        </w:rPr>
        <w:t>demand</w:t>
      </w:r>
      <w:r>
        <w:rPr>
          <w:b/>
          <w:spacing w:val="-7"/>
        </w:rPr>
        <w:t> </w:t>
      </w:r>
      <w:r>
        <w:rPr>
          <w:b/>
        </w:rPr>
        <w:t>response</w:t>
      </w:r>
      <w:r>
        <w:rPr>
          <w:b/>
          <w:spacing w:val="-8"/>
        </w:rPr>
        <w:t> </w:t>
      </w:r>
      <w:r>
        <w:rPr/>
        <w:t>driven</w:t>
      </w:r>
      <w:r>
        <w:rPr>
          <w:spacing w:val="-9"/>
        </w:rPr>
        <w:t> </w:t>
      </w:r>
      <w:r>
        <w:rPr/>
        <w:t>by photovoltaic (PV) generation. When PV output fluctuates, the EVSEpi management code adjusts the EVSE current and voltage limits accordingly. These updated limits are communicated</w:t>
      </w:r>
      <w:r>
        <w:rPr>
          <w:spacing w:val="-9"/>
        </w:rPr>
        <w:t> </w:t>
      </w:r>
      <w:r>
        <w:rPr/>
        <w:t>to</w:t>
      </w:r>
      <w:r>
        <w:rPr>
          <w:spacing w:val="-9"/>
        </w:rPr>
        <w:t> </w:t>
      </w:r>
      <w:r>
        <w:rPr/>
        <w:t>the</w:t>
      </w:r>
      <w:r>
        <w:rPr>
          <w:spacing w:val="-10"/>
        </w:rPr>
        <w:t> </w:t>
      </w:r>
      <w:r>
        <w:rPr/>
        <w:t>EV</w:t>
      </w:r>
      <w:r>
        <w:rPr>
          <w:spacing w:val="-5"/>
        </w:rPr>
        <w:t> </w:t>
      </w:r>
      <w:r>
        <w:rPr>
          <w:color w:val="FF0000"/>
        </w:rPr>
        <w:t>via</w:t>
      </w:r>
      <w:r>
        <w:rPr>
          <w:color w:val="FF0000"/>
          <w:spacing w:val="-10"/>
        </w:rPr>
        <w:t> </w:t>
      </w:r>
      <w:r>
        <w:rPr>
          <w:color w:val="FF0000"/>
        </w:rPr>
        <w:t>the</w:t>
      </w:r>
      <w:r>
        <w:rPr>
          <w:color w:val="FF0000"/>
          <w:spacing w:val="-10"/>
        </w:rPr>
        <w:t> </w:t>
      </w:r>
      <w:r>
        <w:rPr>
          <w:color w:val="FF0000"/>
        </w:rPr>
        <w:t>CurrentDemandRes</w:t>
      </w:r>
      <w:r>
        <w:rPr>
          <w:color w:val="FF0000"/>
          <w:spacing w:val="-2"/>
        </w:rPr>
        <w:t> </w:t>
      </w:r>
      <w:r>
        <w:rPr>
          <w:color w:val="FF0000"/>
        </w:rPr>
        <w:t>message,</w:t>
      </w:r>
      <w:r>
        <w:rPr>
          <w:color w:val="FF0000"/>
          <w:spacing w:val="-9"/>
        </w:rPr>
        <w:t> </w:t>
      </w:r>
      <w:r>
        <w:rPr>
          <w:color w:val="FF0000"/>
        </w:rPr>
        <w:t>causing</w:t>
      </w:r>
      <w:r>
        <w:rPr>
          <w:color w:val="FF0000"/>
          <w:spacing w:val="-3"/>
        </w:rPr>
        <w:t> </w:t>
      </w:r>
      <w:r>
        <w:rPr>
          <w:color w:val="FF0000"/>
        </w:rPr>
        <w:t>the</w:t>
      </w:r>
      <w:r>
        <w:rPr>
          <w:color w:val="FF0000"/>
          <w:spacing w:val="-10"/>
        </w:rPr>
        <w:t> </w:t>
      </w:r>
      <w:r>
        <w:rPr>
          <w:color w:val="FF0000"/>
        </w:rPr>
        <w:t>vehicle</w:t>
      </w:r>
      <w:r>
        <w:rPr>
          <w:color w:val="FF0000"/>
          <w:spacing w:val="-10"/>
        </w:rPr>
        <w:t> </w:t>
      </w:r>
      <w:r>
        <w:rPr>
          <w:color w:val="FF0000"/>
        </w:rPr>
        <w:t>to</w:t>
      </w:r>
      <w:r>
        <w:rPr>
          <w:color w:val="FF0000"/>
          <w:spacing w:val="-3"/>
        </w:rPr>
        <w:t> </w:t>
      </w:r>
      <w:r>
        <w:rPr>
          <w:color w:val="FF0000"/>
        </w:rPr>
        <w:t>adapt its charge rate in near real time.</w:t>
      </w:r>
    </w:p>
    <w:p>
      <w:pPr>
        <w:pStyle w:val="BodyText"/>
        <w:spacing w:line="360" w:lineRule="auto" w:before="121"/>
        <w:ind w:left="545" w:right="1412" w:firstLine="60"/>
        <w:jc w:val="both"/>
      </w:pPr>
      <w:r>
        <w:rPr>
          <w:color w:val="2B2B2B"/>
        </w:rPr>
        <w:t>Testing with a high-resolution PV dataset confirmed that a </w:t>
      </w:r>
      <w:r>
        <w:rPr>
          <w:b/>
          <w:color w:val="2B2B2B"/>
        </w:rPr>
        <w:t>5-second communication interval </w:t>
      </w:r>
      <w:r>
        <w:rPr>
          <w:color w:val="2B2B2B"/>
        </w:rPr>
        <w:t>between SECC and EVCC produces a mismatch of only </w:t>
      </w:r>
      <w:r>
        <w:rPr>
          <w:b/>
          <w:color w:val="2B2B2B"/>
        </w:rPr>
        <w:t>0.38% </w:t>
      </w:r>
      <w:r>
        <w:rPr>
          <w:color w:val="2B2B2B"/>
        </w:rPr>
        <w:t>between generation</w:t>
      </w:r>
      <w:r>
        <w:rPr>
          <w:color w:val="2B2B2B"/>
          <w:spacing w:val="-9"/>
        </w:rPr>
        <w:t> </w:t>
      </w:r>
      <w:r>
        <w:rPr>
          <w:color w:val="2B2B2B"/>
        </w:rPr>
        <w:t>power</w:t>
      </w:r>
      <w:r>
        <w:rPr>
          <w:color w:val="2B2B2B"/>
          <w:spacing w:val="-9"/>
        </w:rPr>
        <w:t> </w:t>
      </w:r>
      <w:r>
        <w:rPr>
          <w:color w:val="2B2B2B"/>
        </w:rPr>
        <w:t>and</w:t>
      </w:r>
      <w:r>
        <w:rPr>
          <w:color w:val="2B2B2B"/>
          <w:spacing w:val="-4"/>
        </w:rPr>
        <w:t> </w:t>
      </w:r>
      <w:r>
        <w:rPr>
          <w:color w:val="2B2B2B"/>
        </w:rPr>
        <w:t>charging</w:t>
      </w:r>
      <w:r>
        <w:rPr>
          <w:color w:val="2B2B2B"/>
          <w:spacing w:val="-9"/>
        </w:rPr>
        <w:t> </w:t>
      </w:r>
      <w:r>
        <w:rPr>
          <w:color w:val="2B2B2B"/>
        </w:rPr>
        <w:t>power</w:t>
      </w:r>
      <w:r>
        <w:rPr>
          <w:color w:val="2B2B2B"/>
          <w:spacing w:val="-5"/>
        </w:rPr>
        <w:t> </w:t>
      </w:r>
      <w:r>
        <w:rPr>
          <w:color w:val="2B2B2B"/>
        </w:rPr>
        <w:t>—</w:t>
      </w:r>
      <w:r>
        <w:rPr>
          <w:color w:val="2B2B2B"/>
          <w:spacing w:val="-3"/>
        </w:rPr>
        <w:t> </w:t>
      </w:r>
      <w:r>
        <w:rPr>
          <w:color w:val="2B2B2B"/>
        </w:rPr>
        <w:t>an</w:t>
      </w:r>
      <w:r>
        <w:rPr>
          <w:color w:val="2B2B2B"/>
          <w:spacing w:val="-9"/>
        </w:rPr>
        <w:t> </w:t>
      </w:r>
      <w:r>
        <w:rPr>
          <w:color w:val="2B2B2B"/>
        </w:rPr>
        <w:t>excellent</w:t>
      </w:r>
      <w:r>
        <w:rPr>
          <w:color w:val="2B2B2B"/>
          <w:spacing w:val="-10"/>
        </w:rPr>
        <w:t> </w:t>
      </w:r>
      <w:r>
        <w:rPr>
          <w:color w:val="2B2B2B"/>
        </w:rPr>
        <w:t>balance</w:t>
      </w:r>
      <w:r>
        <w:rPr>
          <w:color w:val="2B2B2B"/>
          <w:spacing w:val="-10"/>
        </w:rPr>
        <w:t> </w:t>
      </w:r>
      <w:r>
        <w:rPr>
          <w:color w:val="2B2B2B"/>
        </w:rPr>
        <w:t>between</w:t>
      </w:r>
      <w:r>
        <w:rPr>
          <w:color w:val="2B2B2B"/>
          <w:spacing w:val="-4"/>
        </w:rPr>
        <w:t> </w:t>
      </w:r>
      <w:r>
        <w:rPr>
          <w:color w:val="2B2B2B"/>
        </w:rPr>
        <w:t>responsiveness</w:t>
      </w:r>
      <w:r>
        <w:rPr>
          <w:color w:val="2B2B2B"/>
          <w:spacing w:val="-7"/>
        </w:rPr>
        <w:t> </w:t>
      </w:r>
      <w:r>
        <w:rPr>
          <w:color w:val="2B2B2B"/>
        </w:rPr>
        <w:t>and network efficiency (0.2 packets/second).</w:t>
      </w:r>
    </w:p>
    <w:p>
      <w:pPr>
        <w:pStyle w:val="Heading1"/>
        <w:numPr>
          <w:ilvl w:val="1"/>
          <w:numId w:val="4"/>
        </w:numPr>
        <w:tabs>
          <w:tab w:pos="565" w:val="left" w:leader="none"/>
        </w:tabs>
        <w:spacing w:line="240" w:lineRule="auto" w:before="117" w:after="0"/>
        <w:ind w:left="565" w:right="0" w:hanging="430"/>
        <w:jc w:val="both"/>
      </w:pPr>
      <w:bookmarkStart w:name="1.8. IoT Integration and Monitoring" w:id="17"/>
      <w:bookmarkEnd w:id="17"/>
      <w:r>
        <w:rPr>
          <w:b w:val="0"/>
        </w:rPr>
      </w:r>
      <w:bookmarkStart w:name="_bookmark8" w:id="18"/>
      <w:bookmarkEnd w:id="18"/>
      <w:r>
        <w:rPr>
          <w:b w:val="0"/>
        </w:rPr>
      </w:r>
      <w:r>
        <w:rPr>
          <w:color w:val="00605D"/>
          <w:spacing w:val="-10"/>
        </w:rPr>
        <w:t>IoT</w:t>
      </w:r>
      <w:r>
        <w:rPr>
          <w:color w:val="00605D"/>
          <w:spacing w:val="-19"/>
        </w:rPr>
        <w:t> </w:t>
      </w:r>
      <w:r>
        <w:rPr>
          <w:color w:val="00605D"/>
          <w:spacing w:val="-10"/>
        </w:rPr>
        <w:t>Integration</w:t>
      </w:r>
      <w:r>
        <w:rPr>
          <w:color w:val="00605D"/>
          <w:spacing w:val="-11"/>
        </w:rPr>
        <w:t> </w:t>
      </w:r>
      <w:r>
        <w:rPr>
          <w:color w:val="00605D"/>
          <w:spacing w:val="-10"/>
        </w:rPr>
        <w:t>and Monitoring</w:t>
      </w:r>
    </w:p>
    <w:p>
      <w:pPr>
        <w:pStyle w:val="BodyText"/>
        <w:spacing w:line="360" w:lineRule="auto" w:before="120"/>
        <w:ind w:left="545" w:right="2948"/>
        <w:jc w:val="both"/>
      </w:pPr>
      <w:r>
        <w:rPr>
          <w:color w:val="2B2B2B"/>
        </w:rPr>
        <w:t>Charging data is forwarded to an </w:t>
      </w:r>
      <w:r>
        <w:rPr>
          <w:b/>
          <w:color w:val="2B2B2B"/>
        </w:rPr>
        <w:t>Emoncms IoT platform </w:t>
      </w:r>
      <w:r>
        <w:rPr>
          <w:color w:val="2B2B2B"/>
        </w:rPr>
        <w:t>every minute by</w:t>
      </w:r>
      <w:r>
        <w:rPr>
          <w:color w:val="2B2B2B"/>
          <w:spacing w:val="-3"/>
        </w:rPr>
        <w:t> </w:t>
      </w:r>
      <w:r>
        <w:rPr>
          <w:color w:val="2B2B2B"/>
        </w:rPr>
        <w:t>the EVSEpi module. This</w:t>
      </w:r>
      <w:r>
        <w:rPr>
          <w:color w:val="2B2B2B"/>
          <w:spacing w:val="-2"/>
        </w:rPr>
        <w:t> </w:t>
      </w:r>
      <w:r>
        <w:rPr>
          <w:color w:val="2B2B2B"/>
        </w:rPr>
        <w:t>allows</w:t>
      </w:r>
      <w:r>
        <w:rPr>
          <w:color w:val="2B2B2B"/>
          <w:spacing w:val="-2"/>
        </w:rPr>
        <w:t> </w:t>
      </w:r>
      <w:r>
        <w:rPr>
          <w:color w:val="2B2B2B"/>
        </w:rPr>
        <w:t>the Charge Point</w:t>
      </w:r>
      <w:r>
        <w:rPr>
          <w:color w:val="2B2B2B"/>
          <w:spacing w:val="-5"/>
        </w:rPr>
        <w:t> </w:t>
      </w:r>
      <w:r>
        <w:rPr>
          <w:color w:val="2B2B2B"/>
        </w:rPr>
        <w:t>Operator to monitor current, voltage, SoC, energy consumed (kWh), and charging cost (EUR) over</w:t>
      </w:r>
      <w:r>
        <w:rPr>
          <w:color w:val="2B2B2B"/>
          <w:spacing w:val="-8"/>
        </w:rPr>
        <w:t> </w:t>
      </w:r>
      <w:r>
        <w:rPr>
          <w:color w:val="2B2B2B"/>
        </w:rPr>
        <w:t>time</w:t>
      </w:r>
      <w:r>
        <w:rPr>
          <w:color w:val="2B2B2B"/>
          <w:spacing w:val="-9"/>
        </w:rPr>
        <w:t> </w:t>
      </w:r>
      <w:r>
        <w:rPr>
          <w:color w:val="2B2B2B"/>
        </w:rPr>
        <w:t>via</w:t>
      </w:r>
      <w:r>
        <w:rPr>
          <w:color w:val="2B2B2B"/>
          <w:spacing w:val="-9"/>
        </w:rPr>
        <w:t> </w:t>
      </w:r>
      <w:r>
        <w:rPr>
          <w:color w:val="2B2B2B"/>
        </w:rPr>
        <w:t>live</w:t>
      </w:r>
      <w:r>
        <w:rPr>
          <w:color w:val="2B2B2B"/>
          <w:spacing w:val="-9"/>
        </w:rPr>
        <w:t> </w:t>
      </w:r>
      <w:r>
        <w:rPr>
          <w:color w:val="2B2B2B"/>
        </w:rPr>
        <w:t>dashboards</w:t>
      </w:r>
      <w:r>
        <w:rPr>
          <w:color w:val="2B2B2B"/>
          <w:spacing w:val="-3"/>
        </w:rPr>
        <w:t> </w:t>
      </w:r>
      <w:r>
        <w:rPr>
          <w:color w:val="2B2B2B"/>
        </w:rPr>
        <w:t>—</w:t>
      </w:r>
      <w:r>
        <w:rPr>
          <w:color w:val="2B2B2B"/>
          <w:spacing w:val="-7"/>
        </w:rPr>
        <w:t> </w:t>
      </w:r>
      <w:r>
        <w:rPr>
          <w:color w:val="2B2B2B"/>
        </w:rPr>
        <w:t>providing</w:t>
      </w:r>
      <w:r>
        <w:rPr>
          <w:color w:val="2B2B2B"/>
          <w:spacing w:val="-8"/>
        </w:rPr>
        <w:t> </w:t>
      </w:r>
      <w:r>
        <w:rPr>
          <w:color w:val="2B2B2B"/>
        </w:rPr>
        <w:t>full</w:t>
      </w:r>
      <w:r>
        <w:rPr>
          <w:color w:val="2B2B2B"/>
          <w:spacing w:val="-9"/>
        </w:rPr>
        <w:t> </w:t>
      </w:r>
      <w:r>
        <w:rPr>
          <w:color w:val="2B2B2B"/>
        </w:rPr>
        <w:t>operational</w:t>
      </w:r>
      <w:r>
        <w:rPr>
          <w:color w:val="2B2B2B"/>
          <w:spacing w:val="-9"/>
        </w:rPr>
        <w:t> </w:t>
      </w:r>
      <w:r>
        <w:rPr>
          <w:color w:val="2B2B2B"/>
        </w:rPr>
        <w:t>visibility</w:t>
      </w:r>
      <w:r>
        <w:rPr>
          <w:color w:val="2B2B2B"/>
          <w:spacing w:val="-8"/>
        </w:rPr>
        <w:t> </w:t>
      </w:r>
      <w:r>
        <w:rPr>
          <w:color w:val="2B2B2B"/>
        </w:rPr>
        <w:t>of</w:t>
      </w:r>
      <w:r>
        <w:rPr>
          <w:color w:val="2B2B2B"/>
          <w:spacing w:val="-2"/>
        </w:rPr>
        <w:t> </w:t>
      </w:r>
      <w:r>
        <w:rPr>
          <w:color w:val="2B2B2B"/>
        </w:rPr>
        <w:t>the ISO 15118 session data.</w:t>
      </w:r>
    </w:p>
    <w:p>
      <w:pPr>
        <w:pStyle w:val="Heading1"/>
        <w:numPr>
          <w:ilvl w:val="1"/>
          <w:numId w:val="4"/>
        </w:numPr>
        <w:tabs>
          <w:tab w:pos="565" w:val="left" w:leader="none"/>
        </w:tabs>
        <w:spacing w:line="240" w:lineRule="auto" w:before="119" w:after="0"/>
        <w:ind w:left="565" w:right="0" w:hanging="430"/>
        <w:jc w:val="both"/>
      </w:pPr>
      <w:bookmarkStart w:name="1.9. Security" w:id="19"/>
      <w:bookmarkEnd w:id="19"/>
      <w:r>
        <w:rPr>
          <w:b w:val="0"/>
        </w:rPr>
      </w:r>
      <w:bookmarkStart w:name="_bookmark9" w:id="20"/>
      <w:bookmarkEnd w:id="20"/>
      <w:r>
        <w:rPr>
          <w:b w:val="0"/>
        </w:rPr>
      </w:r>
      <w:r>
        <w:rPr>
          <w:color w:val="00605D"/>
          <w:spacing w:val="-2"/>
        </w:rPr>
        <w:t>Security</w:t>
      </w:r>
    </w:p>
    <w:p>
      <w:pPr>
        <w:pStyle w:val="BodyText"/>
        <w:spacing w:line="360" w:lineRule="auto" w:before="125"/>
        <w:ind w:left="545" w:right="2948"/>
        <w:jc w:val="both"/>
      </w:pPr>
      <w:r>
        <w:rPr>
          <w:color w:val="2B2B2B"/>
        </w:rPr>
        <w:t>The platform uses </w:t>
      </w:r>
      <w:r>
        <w:rPr>
          <w:b/>
          <w:color w:val="2B2B2B"/>
        </w:rPr>
        <w:t>certificate-based authentication </w:t>
      </w:r>
      <w:r>
        <w:rPr>
          <w:color w:val="2B2B2B"/>
        </w:rPr>
        <w:t>as the payment/identity method, as defined in the ISO 15118 Plug &amp; Charge (PnC) flow. Certificates were already implemented in the RISE V2G library and provide greater security compared to External Identification Means (EIM), making them the appropriate choice for a production-oriented charging platform.</w:t>
      </w:r>
    </w:p>
    <w:p>
      <w:pPr>
        <w:pStyle w:val="BodyText"/>
        <w:spacing w:after="0" w:line="360" w:lineRule="auto"/>
        <w:jc w:val="both"/>
        <w:sectPr>
          <w:pgSz w:w="11910" w:h="16840"/>
          <w:pgMar w:header="0" w:footer="961" w:top="1340" w:bottom="1160" w:left="1275" w:right="0"/>
        </w:sectPr>
      </w:pPr>
    </w:p>
    <w:p>
      <w:pPr>
        <w:pStyle w:val="Heading1"/>
        <w:numPr>
          <w:ilvl w:val="1"/>
          <w:numId w:val="4"/>
        </w:numPr>
        <w:tabs>
          <w:tab w:pos="860" w:val="left" w:leader="none"/>
        </w:tabs>
        <w:spacing w:line="240" w:lineRule="auto" w:before="74" w:after="0"/>
        <w:ind w:left="860" w:right="0" w:hanging="725"/>
        <w:jc w:val="left"/>
      </w:pPr>
      <w:bookmarkStart w:name="1.10. Summary" w:id="21"/>
      <w:bookmarkEnd w:id="21"/>
      <w:r>
        <w:rPr>
          <w:b w:val="0"/>
        </w:rPr>
      </w:r>
      <w:bookmarkStart w:name="_bookmark10" w:id="22"/>
      <w:bookmarkEnd w:id="22"/>
      <w:r>
        <w:rPr>
          <w:b w:val="0"/>
        </w:rPr>
      </w:r>
      <w:r>
        <w:rPr>
          <w:color w:val="00605D"/>
          <w:spacing w:val="-2"/>
        </w:rPr>
        <w:t>Summary</w:t>
      </w:r>
    </w:p>
    <w:p>
      <w:pPr>
        <w:pStyle w:val="BodyText"/>
        <w:spacing w:before="9"/>
        <w:rPr>
          <w:b/>
          <w:sz w:val="10"/>
        </w:rPr>
      </w:pPr>
    </w:p>
    <w:tbl>
      <w:tblPr>
        <w:tblW w:w="0" w:type="auto"/>
        <w:jc w:val="left"/>
        <w:tblInd w:w="150" w:type="dxa"/>
        <w:tblBorders>
          <w:top w:val="single" w:sz="4" w:space="0" w:color="0D0D0D"/>
          <w:left w:val="single" w:sz="4" w:space="0" w:color="0D0D0D"/>
          <w:bottom w:val="single" w:sz="4" w:space="0" w:color="0D0D0D"/>
          <w:right w:val="single" w:sz="4" w:space="0" w:color="0D0D0D"/>
          <w:insideH w:val="single" w:sz="4" w:space="0" w:color="0D0D0D"/>
          <w:insideV w:val="single" w:sz="4" w:space="0" w:color="0D0D0D"/>
        </w:tblBorders>
        <w:tblLayout w:type="fixed"/>
        <w:tblCellMar>
          <w:top w:w="0" w:type="dxa"/>
          <w:left w:w="0" w:type="dxa"/>
          <w:bottom w:w="0" w:type="dxa"/>
          <w:right w:w="0" w:type="dxa"/>
        </w:tblCellMar>
        <w:tblLook w:val="01E0"/>
      </w:tblPr>
      <w:tblGrid>
        <w:gridCol w:w="2301"/>
        <w:gridCol w:w="6763"/>
      </w:tblGrid>
      <w:tr>
        <w:trPr>
          <w:trHeight w:val="535" w:hRule="atLeast"/>
        </w:trPr>
        <w:tc>
          <w:tcPr>
            <w:tcW w:w="2301" w:type="dxa"/>
          </w:tcPr>
          <w:p>
            <w:pPr>
              <w:pStyle w:val="TableParagraph"/>
              <w:spacing w:before="61"/>
              <w:rPr>
                <w:b/>
                <w:sz w:val="24"/>
              </w:rPr>
            </w:pPr>
            <w:r>
              <w:rPr>
                <w:b/>
                <w:spacing w:val="-2"/>
                <w:sz w:val="24"/>
              </w:rPr>
              <w:t>Aspect</w:t>
            </w:r>
          </w:p>
        </w:tc>
        <w:tc>
          <w:tcPr>
            <w:tcW w:w="6763" w:type="dxa"/>
          </w:tcPr>
          <w:p>
            <w:pPr>
              <w:pStyle w:val="TableParagraph"/>
              <w:spacing w:before="61"/>
              <w:rPr>
                <w:b/>
                <w:sz w:val="24"/>
              </w:rPr>
            </w:pPr>
            <w:r>
              <w:rPr>
                <w:b/>
                <w:spacing w:val="-2"/>
                <w:sz w:val="24"/>
              </w:rPr>
              <w:t>Detail</w:t>
            </w:r>
          </w:p>
        </w:tc>
      </w:tr>
      <w:tr>
        <w:trPr>
          <w:trHeight w:val="530" w:hRule="atLeast"/>
        </w:trPr>
        <w:tc>
          <w:tcPr>
            <w:tcW w:w="2301" w:type="dxa"/>
          </w:tcPr>
          <w:p>
            <w:pPr>
              <w:pStyle w:val="TableParagraph"/>
              <w:spacing w:before="61"/>
              <w:rPr>
                <w:b/>
                <w:sz w:val="24"/>
              </w:rPr>
            </w:pPr>
            <w:r>
              <w:rPr>
                <w:b/>
                <w:spacing w:val="-2"/>
                <w:sz w:val="24"/>
              </w:rPr>
              <w:t>Standard</w:t>
            </w:r>
          </w:p>
        </w:tc>
        <w:tc>
          <w:tcPr>
            <w:tcW w:w="6763" w:type="dxa"/>
          </w:tcPr>
          <w:p>
            <w:pPr>
              <w:pStyle w:val="TableParagraph"/>
              <w:spacing w:before="61"/>
              <w:rPr>
                <w:sz w:val="24"/>
              </w:rPr>
            </w:pPr>
            <w:r>
              <w:rPr>
                <w:sz w:val="24"/>
              </w:rPr>
              <w:t>ISO</w:t>
            </w:r>
            <w:r>
              <w:rPr>
                <w:spacing w:val="-1"/>
                <w:sz w:val="24"/>
              </w:rPr>
              <w:t> </w:t>
            </w:r>
            <w:r>
              <w:rPr>
                <w:sz w:val="24"/>
              </w:rPr>
              <w:t>15118-2</w:t>
            </w:r>
            <w:r>
              <w:rPr>
                <w:spacing w:val="-2"/>
                <w:sz w:val="24"/>
              </w:rPr>
              <w:t> </w:t>
            </w:r>
            <w:r>
              <w:rPr>
                <w:sz w:val="24"/>
              </w:rPr>
              <w:t>(Application</w:t>
            </w:r>
            <w:r>
              <w:rPr>
                <w:spacing w:val="-2"/>
                <w:sz w:val="24"/>
              </w:rPr>
              <w:t> </w:t>
            </w:r>
            <w:r>
              <w:rPr>
                <w:sz w:val="24"/>
              </w:rPr>
              <w:t>Layer</w:t>
            </w:r>
            <w:r>
              <w:rPr>
                <w:spacing w:val="-1"/>
                <w:sz w:val="24"/>
              </w:rPr>
              <w:t> </w:t>
            </w:r>
            <w:r>
              <w:rPr>
                <w:sz w:val="24"/>
              </w:rPr>
              <w:t>—</w:t>
            </w:r>
            <w:r>
              <w:rPr>
                <w:spacing w:val="-2"/>
                <w:sz w:val="24"/>
              </w:rPr>
              <w:t> </w:t>
            </w:r>
            <w:r>
              <w:rPr>
                <w:sz w:val="24"/>
              </w:rPr>
              <w:t>DC</w:t>
            </w:r>
            <w:r>
              <w:rPr>
                <w:spacing w:val="-2"/>
                <w:sz w:val="24"/>
              </w:rPr>
              <w:t> </w:t>
            </w:r>
            <w:r>
              <w:rPr>
                <w:sz w:val="24"/>
              </w:rPr>
              <w:t>Conductive</w:t>
            </w:r>
            <w:r>
              <w:rPr>
                <w:spacing w:val="2"/>
                <w:sz w:val="24"/>
              </w:rPr>
              <w:t> </w:t>
            </w:r>
            <w:r>
              <w:rPr>
                <w:spacing w:val="-2"/>
                <w:sz w:val="24"/>
              </w:rPr>
              <w:t>Charging)</w:t>
            </w:r>
          </w:p>
        </w:tc>
      </w:tr>
      <w:tr>
        <w:trPr>
          <w:trHeight w:val="535" w:hRule="atLeast"/>
        </w:trPr>
        <w:tc>
          <w:tcPr>
            <w:tcW w:w="2301" w:type="dxa"/>
          </w:tcPr>
          <w:p>
            <w:pPr>
              <w:pStyle w:val="TableParagraph"/>
              <w:spacing w:before="61"/>
              <w:rPr>
                <w:b/>
                <w:sz w:val="24"/>
              </w:rPr>
            </w:pPr>
            <w:r>
              <w:rPr>
                <w:b/>
                <w:spacing w:val="-2"/>
                <w:sz w:val="24"/>
              </w:rPr>
              <w:t>Library</w:t>
            </w:r>
          </w:p>
        </w:tc>
        <w:tc>
          <w:tcPr>
            <w:tcW w:w="6763" w:type="dxa"/>
          </w:tcPr>
          <w:p>
            <w:pPr>
              <w:pStyle w:val="TableParagraph"/>
              <w:spacing w:before="61"/>
              <w:rPr>
                <w:sz w:val="24"/>
              </w:rPr>
            </w:pPr>
            <w:r>
              <w:rPr>
                <w:sz w:val="24"/>
              </w:rPr>
              <w:t>RISE</w:t>
            </w:r>
            <w:r>
              <w:rPr>
                <w:spacing w:val="-3"/>
                <w:sz w:val="24"/>
              </w:rPr>
              <w:t> </w:t>
            </w:r>
            <w:r>
              <w:rPr>
                <w:sz w:val="24"/>
              </w:rPr>
              <w:t>V2G</w:t>
            </w:r>
            <w:r>
              <w:rPr>
                <w:spacing w:val="-1"/>
                <w:sz w:val="24"/>
              </w:rPr>
              <w:t> </w:t>
            </w:r>
            <w:r>
              <w:rPr>
                <w:sz w:val="24"/>
              </w:rPr>
              <w:t>(open-source</w:t>
            </w:r>
            <w:r>
              <w:rPr>
                <w:spacing w:val="-3"/>
                <w:sz w:val="24"/>
              </w:rPr>
              <w:t> </w:t>
            </w:r>
            <w:r>
              <w:rPr>
                <w:sz w:val="24"/>
              </w:rPr>
              <w:t>Java</w:t>
            </w:r>
            <w:r>
              <w:rPr>
                <w:spacing w:val="-2"/>
                <w:sz w:val="24"/>
              </w:rPr>
              <w:t> implementation)</w:t>
            </w:r>
          </w:p>
        </w:tc>
      </w:tr>
      <w:tr>
        <w:trPr>
          <w:trHeight w:val="535" w:hRule="atLeast"/>
        </w:trPr>
        <w:tc>
          <w:tcPr>
            <w:tcW w:w="2301" w:type="dxa"/>
          </w:tcPr>
          <w:p>
            <w:pPr>
              <w:pStyle w:val="TableParagraph"/>
              <w:spacing w:before="61"/>
              <w:rPr>
                <w:b/>
                <w:sz w:val="24"/>
              </w:rPr>
            </w:pPr>
            <w:r>
              <w:rPr>
                <w:b/>
                <w:spacing w:val="-2"/>
                <w:sz w:val="24"/>
              </w:rPr>
              <w:t>Hardware</w:t>
            </w:r>
          </w:p>
        </w:tc>
        <w:tc>
          <w:tcPr>
            <w:tcW w:w="6763" w:type="dxa"/>
          </w:tcPr>
          <w:p>
            <w:pPr>
              <w:pStyle w:val="TableParagraph"/>
              <w:spacing w:before="61"/>
              <w:rPr>
                <w:sz w:val="24"/>
              </w:rPr>
            </w:pPr>
            <w:r>
              <w:rPr>
                <w:sz w:val="24"/>
              </w:rPr>
              <w:t>Raspberry</w:t>
            </w:r>
            <w:r>
              <w:rPr>
                <w:spacing w:val="-1"/>
                <w:sz w:val="24"/>
              </w:rPr>
              <w:t> </w:t>
            </w:r>
            <w:r>
              <w:rPr>
                <w:sz w:val="24"/>
              </w:rPr>
              <w:t>Pi</w:t>
            </w:r>
            <w:r>
              <w:rPr>
                <w:spacing w:val="-3"/>
                <w:sz w:val="24"/>
              </w:rPr>
              <w:t> </w:t>
            </w:r>
            <w:r>
              <w:rPr>
                <w:sz w:val="24"/>
              </w:rPr>
              <w:t>3</w:t>
            </w:r>
            <w:r>
              <w:rPr>
                <w:spacing w:val="-1"/>
                <w:sz w:val="24"/>
              </w:rPr>
              <w:t> </w:t>
            </w:r>
            <w:r>
              <w:rPr>
                <w:sz w:val="24"/>
              </w:rPr>
              <w:t>Model</w:t>
            </w:r>
            <w:r>
              <w:rPr>
                <w:spacing w:val="-2"/>
                <w:sz w:val="24"/>
              </w:rPr>
              <w:t> </w:t>
            </w:r>
            <w:r>
              <w:rPr>
                <w:sz w:val="24"/>
              </w:rPr>
              <w:t>B</w:t>
            </w:r>
            <w:r>
              <w:rPr>
                <w:spacing w:val="-1"/>
                <w:sz w:val="24"/>
              </w:rPr>
              <w:t> </w:t>
            </w:r>
            <w:r>
              <w:rPr>
                <w:sz w:val="24"/>
              </w:rPr>
              <w:t>(EVSEpi</w:t>
            </w:r>
            <w:r>
              <w:rPr>
                <w:spacing w:val="-3"/>
                <w:sz w:val="24"/>
              </w:rPr>
              <w:t> </w:t>
            </w:r>
            <w:r>
              <w:rPr>
                <w:sz w:val="24"/>
              </w:rPr>
              <w:t>+ </w:t>
            </w:r>
            <w:r>
              <w:rPr>
                <w:spacing w:val="-4"/>
                <w:sz w:val="24"/>
              </w:rPr>
              <w:t>EVpi)</w:t>
            </w:r>
          </w:p>
        </w:tc>
      </w:tr>
      <w:tr>
        <w:trPr>
          <w:trHeight w:val="535" w:hRule="atLeast"/>
        </w:trPr>
        <w:tc>
          <w:tcPr>
            <w:tcW w:w="2301" w:type="dxa"/>
          </w:tcPr>
          <w:p>
            <w:pPr>
              <w:pStyle w:val="TableParagraph"/>
              <w:spacing w:before="61"/>
              <w:rPr>
                <w:b/>
                <w:sz w:val="24"/>
              </w:rPr>
            </w:pPr>
            <w:r>
              <w:rPr>
                <w:b/>
                <w:spacing w:val="-2"/>
                <w:sz w:val="24"/>
              </w:rPr>
              <w:t>Communication</w:t>
            </w:r>
          </w:p>
        </w:tc>
        <w:tc>
          <w:tcPr>
            <w:tcW w:w="6763" w:type="dxa"/>
          </w:tcPr>
          <w:p>
            <w:pPr>
              <w:pStyle w:val="TableParagraph"/>
              <w:spacing w:before="61"/>
              <w:rPr>
                <w:sz w:val="24"/>
              </w:rPr>
            </w:pPr>
            <w:r>
              <w:rPr>
                <w:sz w:val="24"/>
              </w:rPr>
              <w:t>Wi-Fi</w:t>
            </w:r>
            <w:r>
              <w:rPr>
                <w:spacing w:val="-4"/>
                <w:sz w:val="24"/>
              </w:rPr>
              <w:t> </w:t>
            </w:r>
            <w:r>
              <w:rPr>
                <w:sz w:val="24"/>
              </w:rPr>
              <w:t>(replacing</w:t>
            </w:r>
            <w:r>
              <w:rPr>
                <w:spacing w:val="-2"/>
                <w:sz w:val="24"/>
              </w:rPr>
              <w:t> </w:t>
            </w:r>
            <w:r>
              <w:rPr>
                <w:sz w:val="24"/>
              </w:rPr>
              <w:t>standard</w:t>
            </w:r>
            <w:r>
              <w:rPr>
                <w:spacing w:val="-1"/>
                <w:sz w:val="24"/>
              </w:rPr>
              <w:t> </w:t>
            </w:r>
            <w:r>
              <w:rPr>
                <w:sz w:val="24"/>
              </w:rPr>
              <w:t>powerline;</w:t>
            </w:r>
            <w:r>
              <w:rPr>
                <w:spacing w:val="-4"/>
                <w:sz w:val="24"/>
              </w:rPr>
              <w:t> </w:t>
            </w:r>
            <w:r>
              <w:rPr>
                <w:sz w:val="24"/>
              </w:rPr>
              <w:t>same</w:t>
            </w:r>
            <w:r>
              <w:rPr>
                <w:spacing w:val="-3"/>
                <w:sz w:val="24"/>
              </w:rPr>
              <w:t> </w:t>
            </w:r>
            <w:r>
              <w:rPr>
                <w:sz w:val="24"/>
              </w:rPr>
              <w:t>ISO</w:t>
            </w:r>
            <w:r>
              <w:rPr>
                <w:spacing w:val="-1"/>
                <w:sz w:val="24"/>
              </w:rPr>
              <w:t> </w:t>
            </w:r>
            <w:r>
              <w:rPr>
                <w:sz w:val="24"/>
              </w:rPr>
              <w:t>15118</w:t>
            </w:r>
            <w:r>
              <w:rPr>
                <w:spacing w:val="-1"/>
                <w:sz w:val="24"/>
              </w:rPr>
              <w:t> </w:t>
            </w:r>
            <w:r>
              <w:rPr>
                <w:spacing w:val="-2"/>
                <w:sz w:val="24"/>
              </w:rPr>
              <w:t>messages)</w:t>
            </w:r>
          </w:p>
        </w:tc>
      </w:tr>
      <w:tr>
        <w:trPr>
          <w:trHeight w:val="535" w:hRule="atLeast"/>
        </w:trPr>
        <w:tc>
          <w:tcPr>
            <w:tcW w:w="2301" w:type="dxa"/>
          </w:tcPr>
          <w:p>
            <w:pPr>
              <w:pStyle w:val="TableParagraph"/>
              <w:spacing w:before="61"/>
              <w:rPr>
                <w:b/>
                <w:sz w:val="24"/>
              </w:rPr>
            </w:pPr>
            <w:r>
              <w:rPr>
                <w:b/>
                <w:sz w:val="24"/>
              </w:rPr>
              <w:t>Transfer</w:t>
            </w:r>
            <w:r>
              <w:rPr>
                <w:b/>
                <w:spacing w:val="-7"/>
                <w:sz w:val="24"/>
              </w:rPr>
              <w:t> </w:t>
            </w:r>
            <w:r>
              <w:rPr>
                <w:b/>
                <w:spacing w:val="-4"/>
                <w:sz w:val="24"/>
              </w:rPr>
              <w:t>Mode</w:t>
            </w:r>
          </w:p>
        </w:tc>
        <w:tc>
          <w:tcPr>
            <w:tcW w:w="6763" w:type="dxa"/>
          </w:tcPr>
          <w:p>
            <w:pPr>
              <w:pStyle w:val="TableParagraph"/>
              <w:spacing w:before="61"/>
              <w:rPr>
                <w:sz w:val="24"/>
              </w:rPr>
            </w:pPr>
            <w:r>
              <w:rPr>
                <w:sz w:val="24"/>
              </w:rPr>
              <w:t>DC</w:t>
            </w:r>
            <w:r>
              <w:rPr>
                <w:spacing w:val="-2"/>
                <w:sz w:val="24"/>
              </w:rPr>
              <w:t> </w:t>
            </w:r>
            <w:r>
              <w:rPr>
                <w:sz w:val="24"/>
              </w:rPr>
              <w:t>(richer</w:t>
            </w:r>
            <w:r>
              <w:rPr>
                <w:spacing w:val="-2"/>
                <w:sz w:val="24"/>
              </w:rPr>
              <w:t> </w:t>
            </w:r>
            <w:r>
              <w:rPr>
                <w:sz w:val="24"/>
              </w:rPr>
              <w:t>parameter</w:t>
            </w:r>
            <w:r>
              <w:rPr>
                <w:spacing w:val="-2"/>
                <w:sz w:val="24"/>
              </w:rPr>
              <w:t> </w:t>
            </w:r>
            <w:r>
              <w:rPr>
                <w:sz w:val="24"/>
              </w:rPr>
              <w:t>set</w:t>
            </w:r>
            <w:r>
              <w:rPr>
                <w:spacing w:val="-4"/>
                <w:sz w:val="24"/>
              </w:rPr>
              <w:t> </w:t>
            </w:r>
            <w:r>
              <w:rPr>
                <w:sz w:val="24"/>
              </w:rPr>
              <w:t>for</w:t>
            </w:r>
            <w:r>
              <w:rPr>
                <w:spacing w:val="-2"/>
                <w:sz w:val="24"/>
              </w:rPr>
              <w:t> </w:t>
            </w:r>
            <w:r>
              <w:rPr>
                <w:sz w:val="24"/>
              </w:rPr>
              <w:t>smart</w:t>
            </w:r>
            <w:r>
              <w:rPr>
                <w:spacing w:val="2"/>
                <w:sz w:val="24"/>
              </w:rPr>
              <w:t> </w:t>
            </w:r>
            <w:r>
              <w:rPr>
                <w:spacing w:val="-2"/>
                <w:sz w:val="24"/>
              </w:rPr>
              <w:t>charging)</w:t>
            </w:r>
          </w:p>
        </w:tc>
      </w:tr>
      <w:tr>
        <w:trPr>
          <w:trHeight w:val="530" w:hRule="atLeast"/>
        </w:trPr>
        <w:tc>
          <w:tcPr>
            <w:tcW w:w="2301" w:type="dxa"/>
          </w:tcPr>
          <w:p>
            <w:pPr>
              <w:pStyle w:val="TableParagraph"/>
              <w:spacing w:before="60"/>
              <w:rPr>
                <w:b/>
                <w:sz w:val="24"/>
              </w:rPr>
            </w:pPr>
            <w:r>
              <w:rPr>
                <w:b/>
                <w:sz w:val="24"/>
              </w:rPr>
              <w:t>Auth</w:t>
            </w:r>
            <w:r>
              <w:rPr>
                <w:b/>
                <w:spacing w:val="2"/>
                <w:sz w:val="24"/>
              </w:rPr>
              <w:t> </w:t>
            </w:r>
            <w:r>
              <w:rPr>
                <w:b/>
                <w:spacing w:val="-2"/>
                <w:sz w:val="24"/>
              </w:rPr>
              <w:t>Method</w:t>
            </w:r>
          </w:p>
        </w:tc>
        <w:tc>
          <w:tcPr>
            <w:tcW w:w="6763" w:type="dxa"/>
          </w:tcPr>
          <w:p>
            <w:pPr>
              <w:pStyle w:val="TableParagraph"/>
              <w:spacing w:before="60"/>
              <w:rPr>
                <w:sz w:val="24"/>
              </w:rPr>
            </w:pPr>
            <w:r>
              <w:rPr>
                <w:sz w:val="24"/>
              </w:rPr>
              <w:t>Certificate-based</w:t>
            </w:r>
            <w:r>
              <w:rPr>
                <w:spacing w:val="-4"/>
                <w:sz w:val="24"/>
              </w:rPr>
              <w:t> </w:t>
            </w:r>
            <w:r>
              <w:rPr>
                <w:sz w:val="24"/>
              </w:rPr>
              <w:t>(Plug</w:t>
            </w:r>
            <w:r>
              <w:rPr>
                <w:spacing w:val="-3"/>
                <w:sz w:val="24"/>
              </w:rPr>
              <w:t> </w:t>
            </w:r>
            <w:r>
              <w:rPr>
                <w:sz w:val="24"/>
              </w:rPr>
              <w:t>&amp;</w:t>
            </w:r>
            <w:r>
              <w:rPr>
                <w:spacing w:val="-5"/>
                <w:sz w:val="24"/>
              </w:rPr>
              <w:t> </w:t>
            </w:r>
            <w:r>
              <w:rPr>
                <w:spacing w:val="-2"/>
                <w:sz w:val="24"/>
              </w:rPr>
              <w:t>Charge)</w:t>
            </w:r>
          </w:p>
        </w:tc>
      </w:tr>
      <w:tr>
        <w:trPr>
          <w:trHeight w:val="535" w:hRule="atLeast"/>
        </w:trPr>
        <w:tc>
          <w:tcPr>
            <w:tcW w:w="2301" w:type="dxa"/>
          </w:tcPr>
          <w:p>
            <w:pPr>
              <w:pStyle w:val="TableParagraph"/>
              <w:spacing w:before="61"/>
              <w:rPr>
                <w:b/>
                <w:sz w:val="24"/>
              </w:rPr>
            </w:pPr>
            <w:r>
              <w:rPr>
                <w:b/>
                <w:sz w:val="24"/>
              </w:rPr>
              <w:t>Update</w:t>
            </w:r>
            <w:r>
              <w:rPr>
                <w:b/>
                <w:spacing w:val="1"/>
                <w:sz w:val="24"/>
              </w:rPr>
              <w:t> </w:t>
            </w:r>
            <w:r>
              <w:rPr>
                <w:b/>
                <w:spacing w:val="-4"/>
                <w:sz w:val="24"/>
              </w:rPr>
              <w:t>Rate</w:t>
            </w:r>
          </w:p>
        </w:tc>
        <w:tc>
          <w:tcPr>
            <w:tcW w:w="6763" w:type="dxa"/>
          </w:tcPr>
          <w:p>
            <w:pPr>
              <w:pStyle w:val="TableParagraph"/>
              <w:spacing w:before="61"/>
              <w:rPr>
                <w:sz w:val="24"/>
              </w:rPr>
            </w:pPr>
            <w:r>
              <w:rPr>
                <w:sz w:val="24"/>
              </w:rPr>
              <w:t>5-second</w:t>
            </w:r>
            <w:r>
              <w:rPr>
                <w:spacing w:val="-4"/>
                <w:sz w:val="24"/>
              </w:rPr>
              <w:t> </w:t>
            </w:r>
            <w:r>
              <w:rPr>
                <w:sz w:val="24"/>
              </w:rPr>
              <w:t>charging loops</w:t>
            </w:r>
            <w:r>
              <w:rPr>
                <w:spacing w:val="-3"/>
                <w:sz w:val="24"/>
              </w:rPr>
              <w:t> </w:t>
            </w:r>
            <w:r>
              <w:rPr>
                <w:sz w:val="24"/>
              </w:rPr>
              <w:t>(CC-CV</w:t>
            </w:r>
            <w:r>
              <w:rPr>
                <w:spacing w:val="-3"/>
                <w:sz w:val="24"/>
              </w:rPr>
              <w:t> </w:t>
            </w:r>
            <w:r>
              <w:rPr>
                <w:sz w:val="24"/>
              </w:rPr>
              <w:t>dynamic</w:t>
            </w:r>
            <w:r>
              <w:rPr>
                <w:spacing w:val="-5"/>
                <w:sz w:val="24"/>
              </w:rPr>
              <w:t> </w:t>
            </w:r>
            <w:r>
              <w:rPr>
                <w:spacing w:val="-2"/>
                <w:sz w:val="24"/>
              </w:rPr>
              <w:t>updates)</w:t>
            </w:r>
          </w:p>
        </w:tc>
      </w:tr>
      <w:tr>
        <w:trPr>
          <w:trHeight w:val="535" w:hRule="atLeast"/>
        </w:trPr>
        <w:tc>
          <w:tcPr>
            <w:tcW w:w="2301" w:type="dxa"/>
          </w:tcPr>
          <w:p>
            <w:pPr>
              <w:pStyle w:val="TableParagraph"/>
              <w:spacing w:before="61"/>
              <w:rPr>
                <w:b/>
                <w:sz w:val="24"/>
              </w:rPr>
            </w:pPr>
            <w:r>
              <w:rPr>
                <w:b/>
                <w:sz w:val="24"/>
              </w:rPr>
              <w:t>Demand</w:t>
            </w:r>
            <w:r>
              <w:rPr>
                <w:b/>
                <w:spacing w:val="-1"/>
                <w:sz w:val="24"/>
              </w:rPr>
              <w:t> </w:t>
            </w:r>
            <w:r>
              <w:rPr>
                <w:b/>
                <w:spacing w:val="-2"/>
                <w:sz w:val="24"/>
              </w:rPr>
              <w:t>Response</w:t>
            </w:r>
          </w:p>
        </w:tc>
        <w:tc>
          <w:tcPr>
            <w:tcW w:w="6763" w:type="dxa"/>
          </w:tcPr>
          <w:p>
            <w:pPr>
              <w:pStyle w:val="TableParagraph"/>
              <w:spacing w:before="61"/>
              <w:rPr>
                <w:sz w:val="24"/>
              </w:rPr>
            </w:pPr>
            <w:r>
              <w:rPr>
                <w:sz w:val="24"/>
              </w:rPr>
              <w:t>PV-integrated;</w:t>
            </w:r>
            <w:r>
              <w:rPr>
                <w:spacing w:val="-4"/>
                <w:sz w:val="24"/>
              </w:rPr>
              <w:t> </w:t>
            </w:r>
            <w:r>
              <w:rPr>
                <w:sz w:val="24"/>
              </w:rPr>
              <w:t>0.38%</w:t>
            </w:r>
            <w:r>
              <w:rPr>
                <w:spacing w:val="-2"/>
                <w:sz w:val="24"/>
              </w:rPr>
              <w:t> </w:t>
            </w:r>
            <w:r>
              <w:rPr>
                <w:sz w:val="24"/>
              </w:rPr>
              <w:t>power</w:t>
            </w:r>
            <w:r>
              <w:rPr>
                <w:spacing w:val="-1"/>
                <w:sz w:val="24"/>
              </w:rPr>
              <w:t> </w:t>
            </w:r>
            <w:r>
              <w:rPr>
                <w:sz w:val="24"/>
              </w:rPr>
              <w:t>mismatch</w:t>
            </w:r>
            <w:r>
              <w:rPr>
                <w:spacing w:val="-2"/>
                <w:sz w:val="24"/>
              </w:rPr>
              <w:t> </w:t>
            </w:r>
            <w:r>
              <w:rPr>
                <w:sz w:val="24"/>
              </w:rPr>
              <w:t>at</w:t>
            </w:r>
            <w:r>
              <w:rPr>
                <w:spacing w:val="-3"/>
                <w:sz w:val="24"/>
              </w:rPr>
              <w:t> </w:t>
            </w:r>
            <w:r>
              <w:rPr>
                <w:sz w:val="24"/>
              </w:rPr>
              <w:t>5</w:t>
            </w:r>
            <w:r>
              <w:rPr>
                <w:spacing w:val="-2"/>
                <w:sz w:val="24"/>
              </w:rPr>
              <w:t> </w:t>
            </w:r>
            <w:r>
              <w:rPr>
                <w:sz w:val="24"/>
              </w:rPr>
              <w:t>s </w:t>
            </w:r>
            <w:r>
              <w:rPr>
                <w:spacing w:val="-2"/>
                <w:sz w:val="24"/>
              </w:rPr>
              <w:t>interval</w:t>
            </w:r>
          </w:p>
        </w:tc>
      </w:tr>
      <w:tr>
        <w:trPr>
          <w:trHeight w:val="535" w:hRule="atLeast"/>
        </w:trPr>
        <w:tc>
          <w:tcPr>
            <w:tcW w:w="2301" w:type="dxa"/>
          </w:tcPr>
          <w:p>
            <w:pPr>
              <w:pStyle w:val="TableParagraph"/>
              <w:spacing w:before="61"/>
              <w:rPr>
                <w:b/>
                <w:sz w:val="24"/>
              </w:rPr>
            </w:pPr>
            <w:r>
              <w:rPr>
                <w:b/>
                <w:spacing w:val="-2"/>
                <w:sz w:val="24"/>
              </w:rPr>
              <w:t>Monitoring</w:t>
            </w:r>
          </w:p>
        </w:tc>
        <w:tc>
          <w:tcPr>
            <w:tcW w:w="6763" w:type="dxa"/>
          </w:tcPr>
          <w:p>
            <w:pPr>
              <w:pStyle w:val="TableParagraph"/>
              <w:spacing w:before="61"/>
              <w:rPr>
                <w:sz w:val="24"/>
              </w:rPr>
            </w:pPr>
            <w:r>
              <w:rPr>
                <w:sz w:val="24"/>
              </w:rPr>
              <w:t>Emoncms</w:t>
            </w:r>
            <w:r>
              <w:rPr>
                <w:spacing w:val="-1"/>
                <w:sz w:val="24"/>
              </w:rPr>
              <w:t> </w:t>
            </w:r>
            <w:r>
              <w:rPr>
                <w:sz w:val="24"/>
              </w:rPr>
              <w:t>IoT</w:t>
            </w:r>
            <w:r>
              <w:rPr>
                <w:spacing w:val="-4"/>
                <w:sz w:val="24"/>
              </w:rPr>
              <w:t> </w:t>
            </w:r>
            <w:r>
              <w:rPr>
                <w:sz w:val="24"/>
              </w:rPr>
              <w:t>platform</w:t>
            </w:r>
            <w:r>
              <w:rPr>
                <w:spacing w:val="-3"/>
                <w:sz w:val="24"/>
              </w:rPr>
              <w:t> </w:t>
            </w:r>
            <w:r>
              <w:rPr>
                <w:sz w:val="24"/>
              </w:rPr>
              <w:t>(1-minute</w:t>
            </w:r>
            <w:r>
              <w:rPr>
                <w:spacing w:val="-3"/>
                <w:sz w:val="24"/>
              </w:rPr>
              <w:t> </w:t>
            </w:r>
            <w:r>
              <w:rPr>
                <w:spacing w:val="-2"/>
                <w:sz w:val="24"/>
              </w:rPr>
              <w:t>telemetry)</w:t>
            </w:r>
          </w:p>
        </w:tc>
      </w:tr>
    </w:tbl>
    <w:p>
      <w:pPr>
        <w:pStyle w:val="BodyText"/>
        <w:spacing w:before="7"/>
        <w:ind w:left="338" w:right="1615"/>
        <w:jc w:val="center"/>
      </w:pPr>
      <w:r>
        <w:rPr>
          <w:color w:val="FF0000"/>
        </w:rPr>
        <w:t>Table</w:t>
      </w:r>
      <w:r>
        <w:rPr>
          <w:color w:val="FF0000"/>
          <w:spacing w:val="-5"/>
        </w:rPr>
        <w:t> </w:t>
      </w:r>
      <w:r>
        <w:rPr>
          <w:color w:val="FF0000"/>
          <w:spacing w:val="-2"/>
        </w:rPr>
        <w:t>?????</w:t>
      </w:r>
    </w:p>
    <w:p>
      <w:pPr>
        <w:pStyle w:val="Heading1"/>
        <w:numPr>
          <w:ilvl w:val="1"/>
          <w:numId w:val="4"/>
        </w:numPr>
        <w:tabs>
          <w:tab w:pos="860" w:val="left" w:leader="none"/>
        </w:tabs>
        <w:spacing w:line="240" w:lineRule="auto" w:before="172" w:after="0"/>
        <w:ind w:left="860" w:right="0" w:hanging="725"/>
        <w:jc w:val="left"/>
      </w:pPr>
      <w:bookmarkStart w:name="1.11. References" w:id="23"/>
      <w:bookmarkEnd w:id="23"/>
      <w:r>
        <w:rPr>
          <w:b w:val="0"/>
        </w:rPr>
      </w:r>
      <w:bookmarkStart w:name="_bookmark11" w:id="24"/>
      <w:bookmarkEnd w:id="24"/>
      <w:r>
        <w:rPr>
          <w:b w:val="0"/>
        </w:rPr>
      </w:r>
      <w:r>
        <w:rPr>
          <w:color w:val="00605D"/>
          <w:spacing w:val="-2"/>
        </w:rPr>
        <w:t>References</w:t>
      </w:r>
    </w:p>
    <w:p>
      <w:pPr>
        <w:pStyle w:val="ListParagraph"/>
        <w:numPr>
          <w:ilvl w:val="0"/>
          <w:numId w:val="7"/>
        </w:numPr>
        <w:tabs>
          <w:tab w:pos="1580" w:val="left" w:leader="none"/>
        </w:tabs>
        <w:spacing w:line="275" w:lineRule="exact" w:before="125" w:after="0"/>
        <w:ind w:left="1580" w:right="0" w:hanging="719"/>
        <w:jc w:val="both"/>
        <w:rPr>
          <w:sz w:val="24"/>
        </w:rPr>
      </w:pPr>
      <w:r>
        <w:rPr>
          <w:color w:val="444444"/>
          <w:spacing w:val="-2"/>
          <w:sz w:val="24"/>
        </w:rPr>
        <w:t>Santos,</w:t>
      </w:r>
      <w:r>
        <w:rPr>
          <w:color w:val="444444"/>
          <w:spacing w:val="-5"/>
          <w:sz w:val="24"/>
        </w:rPr>
        <w:t> </w:t>
      </w:r>
      <w:r>
        <w:rPr>
          <w:color w:val="444444"/>
          <w:spacing w:val="-2"/>
          <w:sz w:val="24"/>
        </w:rPr>
        <w:t>J.B.;</w:t>
      </w:r>
      <w:r>
        <w:rPr>
          <w:color w:val="444444"/>
          <w:spacing w:val="-6"/>
          <w:sz w:val="24"/>
        </w:rPr>
        <w:t> </w:t>
      </w:r>
      <w:r>
        <w:rPr>
          <w:color w:val="444444"/>
          <w:spacing w:val="-2"/>
          <w:sz w:val="24"/>
        </w:rPr>
        <w:t>Francisco,</w:t>
      </w:r>
      <w:r>
        <w:rPr>
          <w:color w:val="444444"/>
          <w:spacing w:val="-5"/>
          <w:sz w:val="24"/>
        </w:rPr>
        <w:t> </w:t>
      </w:r>
      <w:r>
        <w:rPr>
          <w:color w:val="444444"/>
          <w:spacing w:val="-2"/>
          <w:sz w:val="24"/>
        </w:rPr>
        <w:t>A.M.B.;</w:t>
      </w:r>
      <w:r>
        <w:rPr>
          <w:color w:val="444444"/>
          <w:spacing w:val="-6"/>
          <w:sz w:val="24"/>
        </w:rPr>
        <w:t> </w:t>
      </w:r>
      <w:r>
        <w:rPr>
          <w:color w:val="444444"/>
          <w:spacing w:val="-2"/>
          <w:sz w:val="24"/>
        </w:rPr>
        <w:t>Cabrita,</w:t>
      </w:r>
      <w:r>
        <w:rPr>
          <w:color w:val="444444"/>
          <w:spacing w:val="2"/>
          <w:sz w:val="24"/>
        </w:rPr>
        <w:t> </w:t>
      </w:r>
      <w:r>
        <w:rPr>
          <w:color w:val="444444"/>
          <w:spacing w:val="-2"/>
          <w:sz w:val="24"/>
        </w:rPr>
        <w:t>C.;</w:t>
      </w:r>
      <w:r>
        <w:rPr>
          <w:color w:val="444444"/>
          <w:spacing w:val="-6"/>
          <w:sz w:val="24"/>
        </w:rPr>
        <w:t> </w:t>
      </w:r>
      <w:r>
        <w:rPr>
          <w:color w:val="444444"/>
          <w:spacing w:val="-2"/>
          <w:sz w:val="24"/>
        </w:rPr>
        <w:t>Monteiro,</w:t>
      </w:r>
      <w:r>
        <w:rPr>
          <w:color w:val="444444"/>
          <w:spacing w:val="-5"/>
          <w:sz w:val="24"/>
        </w:rPr>
        <w:t> </w:t>
      </w:r>
      <w:r>
        <w:rPr>
          <w:color w:val="444444"/>
          <w:spacing w:val="-2"/>
          <w:sz w:val="24"/>
        </w:rPr>
        <w:t>J.;</w:t>
      </w:r>
      <w:r>
        <w:rPr>
          <w:color w:val="444444"/>
          <w:spacing w:val="-6"/>
          <w:sz w:val="24"/>
        </w:rPr>
        <w:t> </w:t>
      </w:r>
      <w:r>
        <w:rPr>
          <w:color w:val="444444"/>
          <w:spacing w:val="-2"/>
          <w:sz w:val="24"/>
        </w:rPr>
        <w:t>Pacheco,</w:t>
      </w:r>
      <w:r>
        <w:rPr>
          <w:color w:val="444444"/>
          <w:spacing w:val="-5"/>
          <w:sz w:val="24"/>
        </w:rPr>
        <w:t> </w:t>
      </w:r>
      <w:r>
        <w:rPr>
          <w:color w:val="444444"/>
          <w:spacing w:val="-2"/>
          <w:sz w:val="24"/>
        </w:rPr>
        <w:t>A.;</w:t>
      </w:r>
      <w:r>
        <w:rPr>
          <w:color w:val="444444"/>
          <w:spacing w:val="1"/>
          <w:sz w:val="24"/>
        </w:rPr>
        <w:t> </w:t>
      </w:r>
      <w:r>
        <w:rPr>
          <w:color w:val="444444"/>
          <w:spacing w:val="-2"/>
          <w:sz w:val="24"/>
        </w:rPr>
        <w:t>Cardoso,</w:t>
      </w:r>
    </w:p>
    <w:p>
      <w:pPr>
        <w:pStyle w:val="BodyText"/>
        <w:ind w:left="861" w:right="1419"/>
        <w:jc w:val="both"/>
      </w:pPr>
      <w:r>
        <w:rPr>
          <w:color w:val="444444"/>
        </w:rPr>
        <w:t>P.J.S. Development and Implementation of a Smart Charging System for Electric Vehicles Based on the ISO 15118 Standard. </w:t>
      </w:r>
      <w:r>
        <w:rPr>
          <w:i/>
          <w:color w:val="444444"/>
        </w:rPr>
        <w:t>Energies </w:t>
      </w:r>
      <w:r>
        <w:rPr>
          <w:color w:val="444444"/>
        </w:rPr>
        <w:t>2024, 17, 3045. </w:t>
      </w:r>
      <w:hyperlink r:id="rId10">
        <w:r>
          <w:rPr>
            <w:color w:val="467885"/>
            <w:spacing w:val="-2"/>
            <w:u w:val="single" w:color="467885"/>
          </w:rPr>
          <w:t>https://doi.org/10.3390/en17123045</w:t>
        </w:r>
      </w:hyperlink>
    </w:p>
    <w:p>
      <w:pPr>
        <w:pStyle w:val="ListParagraph"/>
        <w:numPr>
          <w:ilvl w:val="0"/>
          <w:numId w:val="7"/>
        </w:numPr>
        <w:tabs>
          <w:tab w:pos="1580" w:val="left" w:leader="none"/>
        </w:tabs>
        <w:spacing w:line="242" w:lineRule="auto" w:before="118" w:after="0"/>
        <w:ind w:left="861" w:right="1420" w:firstLine="0"/>
        <w:jc w:val="both"/>
        <w:rPr>
          <w:sz w:val="24"/>
        </w:rPr>
      </w:pPr>
      <w:r>
        <w:rPr>
          <w:color w:val="444444"/>
          <w:sz w:val="24"/>
        </w:rPr>
        <w:t>ISO 15118; Road Vehicles — Vehicle to Grid Communication Interface (Parts 1–20). International Organization for Standardization (ISO): Geneva, Switzerland, </w:t>
      </w:r>
      <w:r>
        <w:rPr>
          <w:color w:val="444444"/>
          <w:spacing w:val="-2"/>
          <w:sz w:val="24"/>
        </w:rPr>
        <w:t>2022.</w:t>
      </w:r>
    </w:p>
    <w:p>
      <w:pPr>
        <w:pStyle w:val="ListParagraph"/>
        <w:numPr>
          <w:ilvl w:val="0"/>
          <w:numId w:val="7"/>
        </w:numPr>
        <w:tabs>
          <w:tab w:pos="1580" w:val="left" w:leader="none"/>
        </w:tabs>
        <w:spacing w:line="275" w:lineRule="exact" w:before="113" w:after="0"/>
        <w:ind w:left="1580" w:right="0" w:hanging="719"/>
        <w:jc w:val="both"/>
        <w:rPr>
          <w:sz w:val="24"/>
        </w:rPr>
      </w:pPr>
      <w:r>
        <w:rPr>
          <w:color w:val="444444"/>
          <w:sz w:val="24"/>
        </w:rPr>
        <w:t>SwitchEV.</w:t>
      </w:r>
      <w:r>
        <w:rPr>
          <w:color w:val="444444"/>
          <w:spacing w:val="61"/>
          <w:sz w:val="24"/>
        </w:rPr>
        <w:t>   </w:t>
      </w:r>
      <w:r>
        <w:rPr>
          <w:color w:val="444444"/>
          <w:sz w:val="24"/>
        </w:rPr>
        <w:t>RISE-V2G</w:t>
      </w:r>
      <w:r>
        <w:rPr>
          <w:color w:val="444444"/>
          <w:spacing w:val="65"/>
          <w:sz w:val="24"/>
        </w:rPr>
        <w:t>   </w:t>
      </w:r>
      <w:r>
        <w:rPr>
          <w:color w:val="444444"/>
          <w:sz w:val="24"/>
        </w:rPr>
        <w:t>Open-Source</w:t>
      </w:r>
      <w:r>
        <w:rPr>
          <w:color w:val="444444"/>
          <w:spacing w:val="63"/>
          <w:sz w:val="24"/>
        </w:rPr>
        <w:t>   </w:t>
      </w:r>
      <w:r>
        <w:rPr>
          <w:color w:val="444444"/>
          <w:sz w:val="24"/>
        </w:rPr>
        <w:t>Library.</w:t>
      </w:r>
      <w:r>
        <w:rPr>
          <w:color w:val="444444"/>
          <w:spacing w:val="64"/>
          <w:sz w:val="24"/>
        </w:rPr>
        <w:t>   </w:t>
      </w:r>
      <w:r>
        <w:rPr>
          <w:color w:val="444444"/>
          <w:sz w:val="24"/>
        </w:rPr>
        <w:t>Available</w:t>
      </w:r>
      <w:r>
        <w:rPr>
          <w:color w:val="444444"/>
          <w:spacing w:val="64"/>
          <w:sz w:val="24"/>
        </w:rPr>
        <w:t>   </w:t>
      </w:r>
      <w:r>
        <w:rPr>
          <w:color w:val="444444"/>
          <w:spacing w:val="-2"/>
          <w:sz w:val="24"/>
        </w:rPr>
        <w:t>online:</w:t>
      </w:r>
    </w:p>
    <w:p>
      <w:pPr>
        <w:spacing w:line="252" w:lineRule="exact" w:before="0"/>
        <w:ind w:left="861" w:right="0" w:firstLine="0"/>
        <w:jc w:val="left"/>
        <w:rPr>
          <w:sz w:val="22"/>
        </w:rPr>
      </w:pPr>
      <w:hyperlink r:id="rId11">
        <w:r>
          <w:rPr>
            <w:color w:val="444444"/>
            <w:spacing w:val="-2"/>
            <w:sz w:val="22"/>
          </w:rPr>
          <w:t>https://github.com/SwitchEV/RISE-</w:t>
        </w:r>
        <w:r>
          <w:rPr>
            <w:color w:val="444444"/>
            <w:spacing w:val="-5"/>
            <w:sz w:val="22"/>
          </w:rPr>
          <w:t>V2G</w:t>
        </w:r>
      </w:hyperlink>
    </w:p>
    <w:p>
      <w:pPr>
        <w:pStyle w:val="ListParagraph"/>
        <w:numPr>
          <w:ilvl w:val="0"/>
          <w:numId w:val="7"/>
        </w:numPr>
        <w:tabs>
          <w:tab w:pos="1580" w:val="left" w:leader="none"/>
        </w:tabs>
        <w:spacing w:line="240" w:lineRule="auto" w:before="124" w:after="0"/>
        <w:ind w:left="861" w:right="1413" w:firstLine="0"/>
        <w:jc w:val="left"/>
        <w:rPr>
          <w:sz w:val="24"/>
        </w:rPr>
      </w:pPr>
      <w:r>
        <w:rPr>
          <w:color w:val="444444"/>
          <w:sz w:val="24"/>
        </w:rPr>
        <w:t>International</w:t>
      </w:r>
      <w:r>
        <w:rPr>
          <w:color w:val="444444"/>
          <w:spacing w:val="80"/>
          <w:sz w:val="24"/>
        </w:rPr>
        <w:t> </w:t>
      </w:r>
      <w:r>
        <w:rPr>
          <w:color w:val="444444"/>
          <w:sz w:val="24"/>
        </w:rPr>
        <w:t>Electrotechnical</w:t>
      </w:r>
      <w:r>
        <w:rPr>
          <w:color w:val="444444"/>
          <w:spacing w:val="80"/>
          <w:sz w:val="24"/>
        </w:rPr>
        <w:t> </w:t>
      </w:r>
      <w:r>
        <w:rPr>
          <w:color w:val="444444"/>
          <w:sz w:val="24"/>
        </w:rPr>
        <w:t>Commission</w:t>
      </w:r>
      <w:r>
        <w:rPr>
          <w:color w:val="444444"/>
          <w:spacing w:val="80"/>
          <w:sz w:val="24"/>
        </w:rPr>
        <w:t> </w:t>
      </w:r>
      <w:r>
        <w:rPr>
          <w:color w:val="444444"/>
          <w:sz w:val="24"/>
        </w:rPr>
        <w:t>(IEC).</w:t>
      </w:r>
      <w:r>
        <w:rPr>
          <w:color w:val="444444"/>
          <w:spacing w:val="80"/>
          <w:sz w:val="24"/>
        </w:rPr>
        <w:t> </w:t>
      </w:r>
      <w:r>
        <w:rPr>
          <w:color w:val="444444"/>
          <w:sz w:val="24"/>
        </w:rPr>
        <w:t>IEC</w:t>
      </w:r>
      <w:r>
        <w:rPr>
          <w:color w:val="444444"/>
          <w:spacing w:val="80"/>
          <w:sz w:val="24"/>
        </w:rPr>
        <w:t> </w:t>
      </w:r>
      <w:r>
        <w:rPr>
          <w:color w:val="444444"/>
          <w:sz w:val="24"/>
        </w:rPr>
        <w:t>61851-1:</w:t>
      </w:r>
      <w:r>
        <w:rPr>
          <w:color w:val="444444"/>
          <w:spacing w:val="80"/>
          <w:sz w:val="24"/>
        </w:rPr>
        <w:t> </w:t>
      </w:r>
      <w:r>
        <w:rPr>
          <w:color w:val="444444"/>
          <w:sz w:val="24"/>
        </w:rPr>
        <w:t>Electric Vehicle Conductive Charging System — Part 1: General Requirements. 2017.</w:t>
      </w:r>
    </w:p>
    <w:p>
      <w:pPr>
        <w:pStyle w:val="ListParagraph"/>
        <w:numPr>
          <w:ilvl w:val="0"/>
          <w:numId w:val="7"/>
        </w:numPr>
        <w:tabs>
          <w:tab w:pos="1580" w:val="left" w:leader="none"/>
        </w:tabs>
        <w:spacing w:line="275" w:lineRule="exact" w:before="118" w:after="0"/>
        <w:ind w:left="1580" w:right="0" w:hanging="719"/>
        <w:jc w:val="left"/>
        <w:rPr>
          <w:sz w:val="24"/>
        </w:rPr>
      </w:pPr>
      <w:r>
        <w:rPr>
          <w:color w:val="444444"/>
          <w:sz w:val="24"/>
        </w:rPr>
        <w:t>International</w:t>
      </w:r>
      <w:r>
        <w:rPr>
          <w:color w:val="444444"/>
          <w:spacing w:val="62"/>
          <w:sz w:val="24"/>
        </w:rPr>
        <w:t> </w:t>
      </w:r>
      <w:r>
        <w:rPr>
          <w:color w:val="444444"/>
          <w:sz w:val="24"/>
        </w:rPr>
        <w:t>Energy</w:t>
      </w:r>
      <w:r>
        <w:rPr>
          <w:color w:val="444444"/>
          <w:spacing w:val="61"/>
          <w:sz w:val="24"/>
        </w:rPr>
        <w:t> </w:t>
      </w:r>
      <w:r>
        <w:rPr>
          <w:color w:val="444444"/>
          <w:sz w:val="24"/>
        </w:rPr>
        <w:t>Agency.</w:t>
      </w:r>
      <w:r>
        <w:rPr>
          <w:color w:val="444444"/>
          <w:spacing w:val="65"/>
          <w:sz w:val="24"/>
        </w:rPr>
        <w:t> </w:t>
      </w:r>
      <w:r>
        <w:rPr>
          <w:color w:val="444444"/>
          <w:sz w:val="24"/>
        </w:rPr>
        <w:t>Global</w:t>
      </w:r>
      <w:r>
        <w:rPr>
          <w:color w:val="444444"/>
          <w:spacing w:val="65"/>
          <w:sz w:val="24"/>
        </w:rPr>
        <w:t> </w:t>
      </w:r>
      <w:r>
        <w:rPr>
          <w:color w:val="444444"/>
          <w:sz w:val="24"/>
        </w:rPr>
        <w:t>EV</w:t>
      </w:r>
      <w:r>
        <w:rPr>
          <w:color w:val="444444"/>
          <w:spacing w:val="63"/>
          <w:sz w:val="24"/>
        </w:rPr>
        <w:t> </w:t>
      </w:r>
      <w:r>
        <w:rPr>
          <w:color w:val="444444"/>
          <w:sz w:val="24"/>
        </w:rPr>
        <w:t>Outlook</w:t>
      </w:r>
      <w:r>
        <w:rPr>
          <w:color w:val="444444"/>
          <w:spacing w:val="65"/>
          <w:sz w:val="24"/>
        </w:rPr>
        <w:t> </w:t>
      </w:r>
      <w:r>
        <w:rPr>
          <w:color w:val="444444"/>
          <w:sz w:val="24"/>
        </w:rPr>
        <w:t>2024.</w:t>
      </w:r>
      <w:r>
        <w:rPr>
          <w:color w:val="444444"/>
          <w:spacing w:val="61"/>
          <w:sz w:val="24"/>
        </w:rPr>
        <w:t> </w:t>
      </w:r>
      <w:r>
        <w:rPr>
          <w:color w:val="444444"/>
          <w:sz w:val="24"/>
        </w:rPr>
        <w:t>Available</w:t>
      </w:r>
      <w:r>
        <w:rPr>
          <w:color w:val="444444"/>
          <w:spacing w:val="60"/>
          <w:sz w:val="24"/>
        </w:rPr>
        <w:t> </w:t>
      </w:r>
      <w:r>
        <w:rPr>
          <w:color w:val="444444"/>
          <w:spacing w:val="-2"/>
          <w:sz w:val="24"/>
        </w:rPr>
        <w:t>online:</w:t>
      </w:r>
    </w:p>
    <w:p>
      <w:pPr>
        <w:spacing w:line="252" w:lineRule="exact" w:before="0"/>
        <w:ind w:left="861" w:right="0" w:firstLine="0"/>
        <w:jc w:val="left"/>
        <w:rPr>
          <w:sz w:val="22"/>
        </w:rPr>
      </w:pPr>
      <w:hyperlink r:id="rId12">
        <w:r>
          <w:rPr>
            <w:spacing w:val="-2"/>
            <w:sz w:val="22"/>
          </w:rPr>
          <w:t>https://www.iea.org/reports/global-ev-outlook-</w:t>
        </w:r>
        <w:r>
          <w:rPr>
            <w:spacing w:val="-4"/>
            <w:sz w:val="22"/>
          </w:rPr>
          <w:t>2024</w:t>
        </w:r>
      </w:hyperlink>
    </w:p>
    <w:p>
      <w:pPr>
        <w:pStyle w:val="ListParagraph"/>
        <w:numPr>
          <w:ilvl w:val="0"/>
          <w:numId w:val="7"/>
        </w:numPr>
        <w:tabs>
          <w:tab w:pos="1580" w:val="left" w:leader="none"/>
        </w:tabs>
        <w:spacing w:line="240" w:lineRule="auto" w:before="124" w:after="0"/>
        <w:ind w:left="861" w:right="1420" w:firstLine="0"/>
        <w:jc w:val="both"/>
        <w:rPr>
          <w:sz w:val="24"/>
        </w:rPr>
      </w:pPr>
      <w:r>
        <w:rPr>
          <w:color w:val="444444"/>
          <w:sz w:val="24"/>
        </w:rPr>
        <w:t>Mültin, M. ISO 15118 as the Enabler of Vehicle-to-Grid Application. In Proceedings of the 2018 International Conference of Electrical and Electronic Technologies for Automotive, Milan, Italy, 9–11 July 2018.</w:t>
      </w:r>
    </w:p>
    <w:p>
      <w:pPr>
        <w:pStyle w:val="ListParagraph"/>
        <w:numPr>
          <w:ilvl w:val="0"/>
          <w:numId w:val="7"/>
        </w:numPr>
        <w:tabs>
          <w:tab w:pos="1580" w:val="left" w:leader="none"/>
        </w:tabs>
        <w:spacing w:line="240" w:lineRule="auto" w:before="122" w:after="0"/>
        <w:ind w:left="1580" w:right="0" w:hanging="719"/>
        <w:jc w:val="both"/>
        <w:rPr>
          <w:sz w:val="22"/>
        </w:rPr>
      </w:pPr>
      <w:r>
        <w:rPr>
          <w:color w:val="444444"/>
          <w:sz w:val="24"/>
        </w:rPr>
        <w:t>Emoncms</w:t>
      </w:r>
      <w:r>
        <w:rPr>
          <w:color w:val="444444"/>
          <w:spacing w:val="-2"/>
          <w:sz w:val="24"/>
        </w:rPr>
        <w:t> </w:t>
      </w:r>
      <w:r>
        <w:rPr>
          <w:color w:val="444444"/>
          <w:sz w:val="24"/>
        </w:rPr>
        <w:t>IoT</w:t>
      </w:r>
      <w:r>
        <w:rPr>
          <w:color w:val="444444"/>
          <w:spacing w:val="-4"/>
          <w:sz w:val="24"/>
        </w:rPr>
        <w:t> </w:t>
      </w:r>
      <w:r>
        <w:rPr>
          <w:color w:val="444444"/>
          <w:sz w:val="24"/>
        </w:rPr>
        <w:t>Platform.</w:t>
      </w:r>
      <w:r>
        <w:rPr>
          <w:color w:val="444444"/>
          <w:spacing w:val="-2"/>
          <w:sz w:val="24"/>
        </w:rPr>
        <w:t> </w:t>
      </w:r>
      <w:r>
        <w:rPr>
          <w:color w:val="444444"/>
          <w:sz w:val="24"/>
        </w:rPr>
        <w:t>Available</w:t>
      </w:r>
      <w:r>
        <w:rPr>
          <w:color w:val="444444"/>
          <w:spacing w:val="-4"/>
          <w:sz w:val="24"/>
        </w:rPr>
        <w:t> </w:t>
      </w:r>
      <w:r>
        <w:rPr>
          <w:color w:val="444444"/>
          <w:sz w:val="24"/>
        </w:rPr>
        <w:t>online:</w:t>
      </w:r>
      <w:r>
        <w:rPr>
          <w:color w:val="444444"/>
          <w:spacing w:val="-1"/>
          <w:sz w:val="24"/>
        </w:rPr>
        <w:t> </w:t>
      </w:r>
      <w:hyperlink r:id="rId13">
        <w:r>
          <w:rPr>
            <w:color w:val="444444"/>
            <w:spacing w:val="-2"/>
            <w:sz w:val="22"/>
          </w:rPr>
          <w:t>https://emoncms.org/</w:t>
        </w:r>
      </w:hyperlink>
    </w:p>
    <w:p>
      <w:pPr>
        <w:pStyle w:val="ListParagraph"/>
        <w:spacing w:after="0" w:line="240" w:lineRule="auto"/>
        <w:jc w:val="both"/>
        <w:rPr>
          <w:sz w:val="22"/>
        </w:rPr>
        <w:sectPr>
          <w:pgSz w:w="11910" w:h="16840"/>
          <w:pgMar w:header="0" w:footer="961" w:top="1340" w:bottom="1160" w:left="1275" w:right="0"/>
        </w:sectPr>
      </w:pPr>
    </w:p>
    <w:p>
      <w:pPr>
        <w:pStyle w:val="Heading1"/>
        <w:ind w:left="135" w:firstLine="0"/>
        <w:jc w:val="left"/>
      </w:pPr>
      <w:bookmarkStart w:name="CHAPTER 2 : OCPP 1.6 vs. OCPP 2.0 - A Co" w:id="25"/>
      <w:bookmarkEnd w:id="25"/>
      <w:r>
        <w:rPr>
          <w:b w:val="0"/>
        </w:rPr>
      </w:r>
      <w:bookmarkStart w:name="_bookmark12" w:id="26"/>
      <w:bookmarkEnd w:id="26"/>
      <w:r>
        <w:rPr>
          <w:b w:val="0"/>
        </w:rPr>
      </w:r>
      <w:r>
        <w:rPr>
          <w:color w:val="00605D"/>
          <w:spacing w:val="-8"/>
        </w:rPr>
        <w:t>CHAPTER</w:t>
      </w:r>
      <w:r>
        <w:rPr>
          <w:color w:val="00605D"/>
          <w:spacing w:val="-23"/>
        </w:rPr>
        <w:t> </w:t>
      </w:r>
      <w:r>
        <w:rPr>
          <w:color w:val="00605D"/>
          <w:spacing w:val="-8"/>
        </w:rPr>
        <w:t>2</w:t>
      </w:r>
      <w:r>
        <w:rPr>
          <w:color w:val="00605D"/>
          <w:spacing w:val="-20"/>
        </w:rPr>
        <w:t> </w:t>
      </w:r>
      <w:r>
        <w:rPr>
          <w:color w:val="00605D"/>
          <w:spacing w:val="-8"/>
        </w:rPr>
        <w:t>:</w:t>
      </w:r>
      <w:r>
        <w:rPr>
          <w:color w:val="00605D"/>
          <w:spacing w:val="-18"/>
        </w:rPr>
        <w:t> </w:t>
      </w:r>
      <w:r>
        <w:rPr>
          <w:color w:val="00605D"/>
          <w:spacing w:val="-8"/>
        </w:rPr>
        <w:t>OCPP</w:t>
      </w:r>
      <w:r>
        <w:rPr>
          <w:color w:val="00605D"/>
          <w:spacing w:val="-36"/>
        </w:rPr>
        <w:t> </w:t>
      </w:r>
      <w:r>
        <w:rPr>
          <w:color w:val="00605D"/>
          <w:spacing w:val="-8"/>
        </w:rPr>
        <w:t>1.6</w:t>
      </w:r>
      <w:r>
        <w:rPr>
          <w:color w:val="00605D"/>
          <w:spacing w:val="-20"/>
        </w:rPr>
        <w:t> </w:t>
      </w:r>
      <w:r>
        <w:rPr>
          <w:color w:val="00605D"/>
          <w:spacing w:val="-8"/>
        </w:rPr>
        <w:t>vs.</w:t>
      </w:r>
      <w:r>
        <w:rPr>
          <w:color w:val="00605D"/>
          <w:spacing w:val="-20"/>
        </w:rPr>
        <w:t> </w:t>
      </w:r>
      <w:r>
        <w:rPr>
          <w:color w:val="00605D"/>
          <w:spacing w:val="-8"/>
        </w:rPr>
        <w:t>OCPP</w:t>
      </w:r>
      <w:r>
        <w:rPr>
          <w:color w:val="00605D"/>
          <w:spacing w:val="-37"/>
        </w:rPr>
        <w:t> </w:t>
      </w:r>
      <w:r>
        <w:rPr>
          <w:color w:val="00605D"/>
          <w:spacing w:val="-8"/>
        </w:rPr>
        <w:t>2.0</w:t>
      </w:r>
      <w:r>
        <w:rPr>
          <w:color w:val="00605D"/>
          <w:spacing w:val="-17"/>
        </w:rPr>
        <w:t> </w:t>
      </w:r>
      <w:r>
        <w:rPr>
          <w:color w:val="00605D"/>
          <w:spacing w:val="-8"/>
        </w:rPr>
        <w:t>-</w:t>
      </w:r>
      <w:r>
        <w:rPr>
          <w:color w:val="00605D"/>
          <w:spacing w:val="-33"/>
        </w:rPr>
        <w:t> </w:t>
      </w:r>
      <w:r>
        <w:rPr>
          <w:color w:val="00605D"/>
          <w:spacing w:val="-8"/>
        </w:rPr>
        <w:t>A</w:t>
      </w:r>
      <w:r>
        <w:rPr>
          <w:color w:val="00605D"/>
          <w:spacing w:val="-37"/>
        </w:rPr>
        <w:t> </w:t>
      </w:r>
      <w:r>
        <w:rPr>
          <w:color w:val="00605D"/>
          <w:spacing w:val="-8"/>
        </w:rPr>
        <w:t>Comprehensive</w:t>
      </w:r>
      <w:r>
        <w:rPr>
          <w:color w:val="00605D"/>
          <w:spacing w:val="-19"/>
        </w:rPr>
        <w:t> </w:t>
      </w:r>
      <w:r>
        <w:rPr>
          <w:color w:val="00605D"/>
          <w:spacing w:val="-8"/>
        </w:rPr>
        <w:t>Comparison</w:t>
      </w:r>
    </w:p>
    <w:p>
      <w:pPr>
        <w:pStyle w:val="BodyText"/>
        <w:spacing w:line="360" w:lineRule="auto" w:before="125"/>
        <w:ind w:left="861" w:right="1420"/>
        <w:jc w:val="both"/>
      </w:pPr>
      <w:r>
        <w:rPr/>
        <w:t>The Open Charge Point Protocol (OCPP) is the backbone of interoperability in the electric vehicle (EV) charging industry, enabling seamless communication between charging stations and central management systems (CSMS). While OCPP 1.6 laid the foundation for modern EV charging networks, OCPP 2.0 represents a significant leap forward, introducing advanced features to address the growing complexity of EV </w:t>
      </w:r>
      <w:r>
        <w:rPr>
          <w:spacing w:val="-2"/>
        </w:rPr>
        <w:t>infrastructure.</w:t>
      </w:r>
    </w:p>
    <w:p>
      <w:pPr>
        <w:pStyle w:val="BodyText"/>
        <w:spacing w:line="357" w:lineRule="auto" w:before="122"/>
        <w:ind w:left="861" w:right="1418"/>
        <w:jc w:val="both"/>
      </w:pPr>
      <w:r>
        <w:rPr/>
        <w:t>In this article, we’ll explore the key differences between OCPP 1.6 and OCPP 2.0, highlighting how the latter supports scalability, advanced energy management, and enhanced security.</w:t>
      </w:r>
    </w:p>
    <w:p>
      <w:pPr>
        <w:pStyle w:val="Heading2"/>
        <w:numPr>
          <w:ilvl w:val="1"/>
          <w:numId w:val="8"/>
        </w:numPr>
        <w:tabs>
          <w:tab w:pos="565" w:val="left" w:leader="none"/>
        </w:tabs>
        <w:spacing w:line="240" w:lineRule="auto" w:before="129" w:after="0"/>
        <w:ind w:left="565" w:right="0" w:hanging="430"/>
        <w:jc w:val="both"/>
      </w:pPr>
      <w:bookmarkStart w:name="2.1. Device Management and Structure" w:id="27"/>
      <w:bookmarkEnd w:id="27"/>
      <w:r>
        <w:rPr>
          <w:color w:val="00605D"/>
          <w:spacing w:val="5"/>
        </w:rPr>
      </w:r>
      <w:bookmarkStart w:name="_bookmark13" w:id="28"/>
      <w:bookmarkEnd w:id="28"/>
      <w:r>
        <w:rPr>
          <w:color w:val="00605D"/>
          <w:spacing w:val="-10"/>
        </w:rPr>
        <w:t>D</w:t>
      </w:r>
      <w:r>
        <w:rPr>
          <w:color w:val="00605D"/>
          <w:spacing w:val="-10"/>
        </w:rPr>
        <w:t>evice</w:t>
      </w:r>
      <w:r>
        <w:rPr>
          <w:color w:val="00605D"/>
          <w:spacing w:val="-12"/>
        </w:rPr>
        <w:t> </w:t>
      </w:r>
      <w:r>
        <w:rPr>
          <w:color w:val="00605D"/>
          <w:spacing w:val="-10"/>
        </w:rPr>
        <w:t>Management</w:t>
      </w:r>
      <w:r>
        <w:rPr>
          <w:color w:val="00605D"/>
          <w:spacing w:val="-14"/>
        </w:rPr>
        <w:t> </w:t>
      </w:r>
      <w:r>
        <w:rPr>
          <w:color w:val="00605D"/>
          <w:spacing w:val="-10"/>
        </w:rPr>
        <w:t>and Structure</w:t>
      </w:r>
    </w:p>
    <w:p>
      <w:pPr>
        <w:pStyle w:val="Heading3"/>
        <w:rPr>
          <w:b w:val="0"/>
        </w:rPr>
      </w:pPr>
      <w:bookmarkStart w:name="2." w:id="29"/>
      <w:bookmarkEnd w:id="29"/>
      <w:r>
        <w:rPr>
          <w:b w:val="0"/>
        </w:rPr>
      </w:r>
      <w:r>
        <w:rPr/>
        <w:t>OCPP</w:t>
      </w:r>
      <w:r>
        <w:rPr>
          <w:spacing w:val="-7"/>
        </w:rPr>
        <w:t> </w:t>
      </w:r>
      <w:r>
        <w:rPr>
          <w:spacing w:val="-4"/>
        </w:rPr>
        <w:t>1.6</w:t>
      </w:r>
      <w:r>
        <w:rPr>
          <w:b w:val="0"/>
          <w:spacing w:val="-4"/>
        </w:rPr>
        <w:t>:</w:t>
      </w:r>
    </w:p>
    <w:p>
      <w:pPr>
        <w:pStyle w:val="ListParagraph"/>
        <w:numPr>
          <w:ilvl w:val="0"/>
          <w:numId w:val="9"/>
        </w:numPr>
        <w:tabs>
          <w:tab w:pos="926" w:val="left" w:leader="none"/>
        </w:tabs>
        <w:spacing w:line="352" w:lineRule="auto" w:before="257" w:after="0"/>
        <w:ind w:left="926" w:right="1427" w:hanging="360"/>
        <w:jc w:val="both"/>
        <w:rPr>
          <w:sz w:val="24"/>
        </w:rPr>
      </w:pPr>
      <w:r>
        <w:rPr>
          <w:sz w:val="24"/>
        </w:rPr>
        <w:t>OCPP 1.6 defines connectors as independent charging outlets, each treated as a standalone unit.</w:t>
      </w:r>
    </w:p>
    <w:p>
      <w:pPr>
        <w:pStyle w:val="ListParagraph"/>
        <w:numPr>
          <w:ilvl w:val="0"/>
          <w:numId w:val="9"/>
        </w:numPr>
        <w:tabs>
          <w:tab w:pos="926" w:val="left" w:leader="none"/>
        </w:tabs>
        <w:spacing w:line="352" w:lineRule="auto" w:before="8" w:after="0"/>
        <w:ind w:left="926" w:right="1428" w:hanging="360"/>
        <w:jc w:val="both"/>
        <w:rPr>
          <w:sz w:val="24"/>
        </w:rPr>
      </w:pPr>
      <w:r>
        <w:rPr>
          <w:sz w:val="24"/>
        </w:rPr>
        <w:t>There</w:t>
      </w:r>
      <w:r>
        <w:rPr>
          <w:spacing w:val="-11"/>
          <w:sz w:val="24"/>
        </w:rPr>
        <w:t> </w:t>
      </w:r>
      <w:r>
        <w:rPr>
          <w:sz w:val="24"/>
        </w:rPr>
        <w:t>is</w:t>
      </w:r>
      <w:r>
        <w:rPr>
          <w:spacing w:val="-13"/>
          <w:sz w:val="24"/>
        </w:rPr>
        <w:t> </w:t>
      </w:r>
      <w:r>
        <w:rPr>
          <w:sz w:val="24"/>
        </w:rPr>
        <w:t>no</w:t>
      </w:r>
      <w:r>
        <w:rPr>
          <w:spacing w:val="-10"/>
          <w:sz w:val="24"/>
        </w:rPr>
        <w:t> </w:t>
      </w:r>
      <w:r>
        <w:rPr>
          <w:sz w:val="24"/>
        </w:rPr>
        <w:t>explicit</w:t>
      </w:r>
      <w:r>
        <w:rPr>
          <w:spacing w:val="-11"/>
          <w:sz w:val="24"/>
        </w:rPr>
        <w:t> </w:t>
      </w:r>
      <w:r>
        <w:rPr>
          <w:sz w:val="24"/>
        </w:rPr>
        <w:t>concept</w:t>
      </w:r>
      <w:r>
        <w:rPr>
          <w:spacing w:val="-15"/>
          <w:sz w:val="24"/>
        </w:rPr>
        <w:t> </w:t>
      </w:r>
      <w:r>
        <w:rPr>
          <w:sz w:val="24"/>
        </w:rPr>
        <w:t>of</w:t>
      </w:r>
      <w:r>
        <w:rPr>
          <w:spacing w:val="-10"/>
          <w:sz w:val="24"/>
        </w:rPr>
        <w:t> </w:t>
      </w:r>
      <w:r>
        <w:rPr>
          <w:sz w:val="24"/>
        </w:rPr>
        <w:t>Electric</w:t>
      </w:r>
      <w:r>
        <w:rPr>
          <w:spacing w:val="-11"/>
          <w:sz w:val="24"/>
        </w:rPr>
        <w:t> </w:t>
      </w:r>
      <w:r>
        <w:rPr>
          <w:sz w:val="24"/>
        </w:rPr>
        <w:t>Vehicle</w:t>
      </w:r>
      <w:r>
        <w:rPr>
          <w:spacing w:val="-15"/>
          <w:sz w:val="24"/>
        </w:rPr>
        <w:t> </w:t>
      </w:r>
      <w:r>
        <w:rPr>
          <w:sz w:val="24"/>
        </w:rPr>
        <w:t>Supply</w:t>
      </w:r>
      <w:r>
        <w:rPr>
          <w:spacing w:val="-14"/>
          <w:sz w:val="24"/>
        </w:rPr>
        <w:t> </w:t>
      </w:r>
      <w:r>
        <w:rPr>
          <w:sz w:val="24"/>
        </w:rPr>
        <w:t>Equipment</w:t>
      </w:r>
      <w:r>
        <w:rPr>
          <w:spacing w:val="-11"/>
          <w:sz w:val="24"/>
        </w:rPr>
        <w:t> </w:t>
      </w:r>
      <w:r>
        <w:rPr>
          <w:sz w:val="24"/>
        </w:rPr>
        <w:t>(EVSE),</w:t>
      </w:r>
      <w:r>
        <w:rPr>
          <w:spacing w:val="-13"/>
          <w:sz w:val="24"/>
        </w:rPr>
        <w:t> </w:t>
      </w:r>
      <w:r>
        <w:rPr>
          <w:sz w:val="24"/>
        </w:rPr>
        <w:t>limiting</w:t>
      </w:r>
      <w:r>
        <w:rPr>
          <w:spacing w:val="-10"/>
          <w:sz w:val="24"/>
        </w:rPr>
        <w:t> </w:t>
      </w:r>
      <w:r>
        <w:rPr>
          <w:sz w:val="24"/>
        </w:rPr>
        <w:t>its ability to represent complex configurations like multi-connector stations.</w:t>
      </w:r>
    </w:p>
    <w:p>
      <w:pPr>
        <w:pStyle w:val="Heading3"/>
        <w:spacing w:before="129"/>
        <w:rPr>
          <w:b w:val="0"/>
        </w:rPr>
      </w:pPr>
      <w:r>
        <w:rPr/>
        <w:t>OCPP</w:t>
      </w:r>
      <w:r>
        <w:rPr>
          <w:spacing w:val="-7"/>
        </w:rPr>
        <w:t> </w:t>
      </w:r>
      <w:r>
        <w:rPr>
          <w:spacing w:val="-4"/>
        </w:rPr>
        <w:t>2.0</w:t>
      </w:r>
      <w:r>
        <w:rPr>
          <w:b w:val="0"/>
          <w:spacing w:val="-4"/>
        </w:rPr>
        <w:t>:</w:t>
      </w:r>
    </w:p>
    <w:p>
      <w:pPr>
        <w:pStyle w:val="ListParagraph"/>
        <w:numPr>
          <w:ilvl w:val="0"/>
          <w:numId w:val="9"/>
        </w:numPr>
        <w:tabs>
          <w:tab w:pos="926" w:val="left" w:leader="none"/>
        </w:tabs>
        <w:spacing w:line="357" w:lineRule="auto" w:before="252" w:after="0"/>
        <w:ind w:left="926" w:right="1420" w:hanging="360"/>
        <w:jc w:val="both"/>
        <w:rPr>
          <w:sz w:val="24"/>
        </w:rPr>
      </w:pPr>
      <w:r>
        <w:rPr>
          <w:sz w:val="24"/>
        </w:rPr>
        <w:t>OCPP 2.0 introduces a hierarchical device model, defining EVSE as a logical unit capable of managing one charging session at a time, even if multiple connectors are </w:t>
      </w:r>
      <w:r>
        <w:rPr>
          <w:spacing w:val="-2"/>
          <w:sz w:val="24"/>
        </w:rPr>
        <w:t>available.</w:t>
      </w:r>
    </w:p>
    <w:p>
      <w:pPr>
        <w:pStyle w:val="ListParagraph"/>
        <w:numPr>
          <w:ilvl w:val="0"/>
          <w:numId w:val="9"/>
        </w:numPr>
        <w:tabs>
          <w:tab w:pos="926" w:val="left" w:leader="none"/>
        </w:tabs>
        <w:spacing w:line="352" w:lineRule="auto" w:before="0" w:after="0"/>
        <w:ind w:left="926" w:right="1420" w:hanging="360"/>
        <w:jc w:val="both"/>
        <w:rPr>
          <w:sz w:val="24"/>
        </w:rPr>
      </w:pPr>
      <w:r>
        <w:rPr>
          <w:sz w:val="24"/>
        </w:rPr>
        <w:t>This formalized structure improves scalability and enables operators to manage advanced setups like multi-connector EVSEs and satellite systems efficiently.</w:t>
      </w:r>
    </w:p>
    <w:p>
      <w:pPr>
        <w:pStyle w:val="Heading2"/>
        <w:numPr>
          <w:ilvl w:val="1"/>
          <w:numId w:val="8"/>
        </w:numPr>
        <w:tabs>
          <w:tab w:pos="565" w:val="left" w:leader="none"/>
        </w:tabs>
        <w:spacing w:line="240" w:lineRule="auto" w:before="131" w:after="0"/>
        <w:ind w:left="565" w:right="0" w:hanging="430"/>
        <w:jc w:val="both"/>
      </w:pPr>
      <w:bookmarkStart w:name="2.2. Smart Charging Capabilities" w:id="30"/>
      <w:bookmarkEnd w:id="30"/>
      <w:r>
        <w:rPr>
          <w:b w:val="0"/>
        </w:rPr>
      </w:r>
      <w:bookmarkStart w:name="_bookmark14" w:id="31"/>
      <w:bookmarkEnd w:id="31"/>
      <w:r>
        <w:rPr>
          <w:b w:val="0"/>
        </w:rPr>
      </w:r>
      <w:r>
        <w:rPr>
          <w:color w:val="00605D"/>
          <w:spacing w:val="-10"/>
        </w:rPr>
        <w:t>Smart</w:t>
      </w:r>
      <w:r>
        <w:rPr>
          <w:color w:val="00605D"/>
          <w:spacing w:val="-13"/>
        </w:rPr>
        <w:t> </w:t>
      </w:r>
      <w:r>
        <w:rPr>
          <w:color w:val="00605D"/>
          <w:spacing w:val="-10"/>
        </w:rPr>
        <w:t>Charging</w:t>
      </w:r>
      <w:r>
        <w:rPr>
          <w:color w:val="00605D"/>
          <w:spacing w:val="-9"/>
        </w:rPr>
        <w:t> </w:t>
      </w:r>
      <w:r>
        <w:rPr>
          <w:color w:val="00605D"/>
          <w:spacing w:val="-10"/>
        </w:rPr>
        <w:t>Capabilities</w:t>
      </w:r>
    </w:p>
    <w:p>
      <w:pPr>
        <w:pStyle w:val="Heading3"/>
        <w:spacing w:before="120"/>
        <w:ind w:left="500"/>
        <w:rPr>
          <w:b w:val="0"/>
        </w:rPr>
      </w:pPr>
      <w:r>
        <w:rPr/>
        <w:t>OCPP</w:t>
      </w:r>
      <w:r>
        <w:rPr>
          <w:spacing w:val="-7"/>
        </w:rPr>
        <w:t> </w:t>
      </w:r>
      <w:r>
        <w:rPr>
          <w:spacing w:val="-4"/>
        </w:rPr>
        <w:t>1.6</w:t>
      </w:r>
      <w:r>
        <w:rPr>
          <w:b w:val="0"/>
          <w:spacing w:val="-4"/>
        </w:rPr>
        <w:t>:</w:t>
      </w:r>
    </w:p>
    <w:p>
      <w:pPr>
        <w:pStyle w:val="ListParagraph"/>
        <w:numPr>
          <w:ilvl w:val="0"/>
          <w:numId w:val="10"/>
        </w:numPr>
        <w:tabs>
          <w:tab w:pos="1220" w:val="left" w:leader="none"/>
        </w:tabs>
        <w:spacing w:line="240" w:lineRule="auto" w:before="256" w:after="0"/>
        <w:ind w:left="1220" w:right="0" w:hanging="359"/>
        <w:jc w:val="left"/>
        <w:rPr>
          <w:sz w:val="24"/>
        </w:rPr>
      </w:pPr>
      <w:r>
        <w:rPr>
          <w:sz w:val="24"/>
        </w:rPr>
        <w:t>Smart</w:t>
      </w:r>
      <w:r>
        <w:rPr>
          <w:spacing w:val="-5"/>
          <w:sz w:val="24"/>
        </w:rPr>
        <w:t> </w:t>
      </w:r>
      <w:r>
        <w:rPr>
          <w:sz w:val="24"/>
        </w:rPr>
        <w:t>charging</w:t>
      </w:r>
      <w:r>
        <w:rPr>
          <w:spacing w:val="-2"/>
          <w:sz w:val="24"/>
        </w:rPr>
        <w:t> </w:t>
      </w:r>
      <w:r>
        <w:rPr>
          <w:sz w:val="24"/>
        </w:rPr>
        <w:t>is</w:t>
      </w:r>
      <w:r>
        <w:rPr>
          <w:spacing w:val="-2"/>
          <w:sz w:val="24"/>
        </w:rPr>
        <w:t> </w:t>
      </w:r>
      <w:r>
        <w:rPr>
          <w:sz w:val="24"/>
        </w:rPr>
        <w:t>limited</w:t>
      </w:r>
      <w:r>
        <w:rPr>
          <w:spacing w:val="-2"/>
          <w:sz w:val="24"/>
        </w:rPr>
        <w:t> </w:t>
      </w:r>
      <w:r>
        <w:rPr>
          <w:sz w:val="24"/>
        </w:rPr>
        <w:t>to</w:t>
      </w:r>
      <w:r>
        <w:rPr>
          <w:spacing w:val="-3"/>
          <w:sz w:val="24"/>
        </w:rPr>
        <w:t> </w:t>
      </w:r>
      <w:r>
        <w:rPr>
          <w:sz w:val="24"/>
        </w:rPr>
        <w:t>predefined</w:t>
      </w:r>
      <w:r>
        <w:rPr>
          <w:spacing w:val="-2"/>
          <w:sz w:val="24"/>
        </w:rPr>
        <w:t> </w:t>
      </w:r>
      <w:r>
        <w:rPr>
          <w:sz w:val="24"/>
        </w:rPr>
        <w:t>charging</w:t>
      </w:r>
      <w:r>
        <w:rPr>
          <w:spacing w:val="-2"/>
          <w:sz w:val="24"/>
        </w:rPr>
        <w:t> profiles:</w:t>
      </w:r>
    </w:p>
    <w:p>
      <w:pPr>
        <w:pStyle w:val="ListParagraph"/>
        <w:numPr>
          <w:ilvl w:val="1"/>
          <w:numId w:val="10"/>
        </w:numPr>
        <w:tabs>
          <w:tab w:pos="1555" w:val="left" w:leader="none"/>
        </w:tabs>
        <w:spacing w:line="240" w:lineRule="auto" w:before="139" w:after="0"/>
        <w:ind w:left="1555" w:right="0" w:hanging="354"/>
        <w:jc w:val="left"/>
        <w:rPr>
          <w:sz w:val="24"/>
        </w:rPr>
      </w:pPr>
      <w:r>
        <w:rPr>
          <w:b/>
          <w:sz w:val="24"/>
        </w:rPr>
        <w:t>TxProfile</w:t>
      </w:r>
      <w:r>
        <w:rPr>
          <w:sz w:val="24"/>
        </w:rPr>
        <w:t>:</w:t>
      </w:r>
      <w:r>
        <w:rPr>
          <w:spacing w:val="-4"/>
          <w:sz w:val="24"/>
        </w:rPr>
        <w:t> </w:t>
      </w:r>
      <w:r>
        <w:rPr>
          <w:sz w:val="24"/>
        </w:rPr>
        <w:t>Specific to</w:t>
      </w:r>
      <w:r>
        <w:rPr>
          <w:spacing w:val="-2"/>
          <w:sz w:val="24"/>
        </w:rPr>
        <w:t> </w:t>
      </w:r>
      <w:r>
        <w:rPr>
          <w:sz w:val="24"/>
        </w:rPr>
        <w:t>a</w:t>
      </w:r>
      <w:r>
        <w:rPr>
          <w:spacing w:val="-4"/>
          <w:sz w:val="24"/>
        </w:rPr>
        <w:t> </w:t>
      </w:r>
      <w:r>
        <w:rPr>
          <w:sz w:val="24"/>
        </w:rPr>
        <w:t>single</w:t>
      </w:r>
      <w:r>
        <w:rPr>
          <w:spacing w:val="-3"/>
          <w:sz w:val="24"/>
        </w:rPr>
        <w:t> </w:t>
      </w:r>
      <w:r>
        <w:rPr>
          <w:sz w:val="24"/>
        </w:rPr>
        <w:t>charging</w:t>
      </w:r>
      <w:r>
        <w:rPr>
          <w:spacing w:val="-2"/>
          <w:sz w:val="24"/>
        </w:rPr>
        <w:t> session.</w:t>
      </w:r>
    </w:p>
    <w:p>
      <w:pPr>
        <w:pStyle w:val="ListParagraph"/>
        <w:numPr>
          <w:ilvl w:val="1"/>
          <w:numId w:val="10"/>
        </w:numPr>
        <w:tabs>
          <w:tab w:pos="1555" w:val="left" w:leader="none"/>
        </w:tabs>
        <w:spacing w:line="240" w:lineRule="auto" w:before="239" w:after="0"/>
        <w:ind w:left="1555" w:right="0" w:hanging="354"/>
        <w:jc w:val="left"/>
        <w:rPr>
          <w:sz w:val="24"/>
        </w:rPr>
      </w:pPr>
      <w:r>
        <w:rPr>
          <w:b/>
          <w:sz w:val="24"/>
        </w:rPr>
        <w:t>TxDefaultProfile</w:t>
      </w:r>
      <w:r>
        <w:rPr>
          <w:sz w:val="24"/>
        </w:rPr>
        <w:t>:</w:t>
      </w:r>
      <w:r>
        <w:rPr>
          <w:spacing w:val="-5"/>
          <w:sz w:val="24"/>
        </w:rPr>
        <w:t> </w:t>
      </w:r>
      <w:r>
        <w:rPr>
          <w:sz w:val="24"/>
        </w:rPr>
        <w:t>Applies</w:t>
      </w:r>
      <w:r>
        <w:rPr>
          <w:spacing w:val="-2"/>
          <w:sz w:val="24"/>
        </w:rPr>
        <w:t> </w:t>
      </w:r>
      <w:r>
        <w:rPr>
          <w:sz w:val="24"/>
        </w:rPr>
        <w:t>to</w:t>
      </w:r>
      <w:r>
        <w:rPr>
          <w:spacing w:val="-3"/>
          <w:sz w:val="24"/>
        </w:rPr>
        <w:t> </w:t>
      </w:r>
      <w:r>
        <w:rPr>
          <w:sz w:val="24"/>
        </w:rPr>
        <w:t>all</w:t>
      </w:r>
      <w:r>
        <w:rPr>
          <w:spacing w:val="-4"/>
          <w:sz w:val="24"/>
        </w:rPr>
        <w:t> </w:t>
      </w:r>
      <w:r>
        <w:rPr>
          <w:sz w:val="24"/>
        </w:rPr>
        <w:t>transactions</w:t>
      </w:r>
      <w:r>
        <w:rPr>
          <w:spacing w:val="-2"/>
          <w:sz w:val="24"/>
        </w:rPr>
        <w:t> </w:t>
      </w:r>
      <w:r>
        <w:rPr>
          <w:sz w:val="24"/>
        </w:rPr>
        <w:t>on</w:t>
      </w:r>
      <w:r>
        <w:rPr>
          <w:spacing w:val="-3"/>
          <w:sz w:val="24"/>
        </w:rPr>
        <w:t> </w:t>
      </w:r>
      <w:r>
        <w:rPr>
          <w:sz w:val="24"/>
        </w:rPr>
        <w:t>a</w:t>
      </w:r>
      <w:r>
        <w:rPr>
          <w:spacing w:val="-4"/>
          <w:sz w:val="24"/>
        </w:rPr>
        <w:t> </w:t>
      </w:r>
      <w:r>
        <w:rPr>
          <w:spacing w:val="-2"/>
          <w:sz w:val="24"/>
        </w:rPr>
        <w:t>connector.</w:t>
      </w:r>
    </w:p>
    <w:p>
      <w:pPr>
        <w:pStyle w:val="ListParagraph"/>
        <w:numPr>
          <w:ilvl w:val="1"/>
          <w:numId w:val="10"/>
        </w:numPr>
        <w:tabs>
          <w:tab w:pos="1556" w:val="left" w:leader="none"/>
        </w:tabs>
        <w:spacing w:line="331" w:lineRule="auto" w:before="239" w:after="0"/>
        <w:ind w:left="1556" w:right="1420" w:hanging="355"/>
        <w:jc w:val="left"/>
        <w:rPr>
          <w:sz w:val="24"/>
        </w:rPr>
      </w:pPr>
      <w:r>
        <w:rPr>
          <w:b/>
          <w:sz w:val="24"/>
        </w:rPr>
        <w:t>ChargingStationMaxProfile</w:t>
      </w:r>
      <w:r>
        <w:rPr>
          <w:sz w:val="24"/>
        </w:rPr>
        <w:t>:</w:t>
      </w:r>
      <w:r>
        <w:rPr>
          <w:spacing w:val="-12"/>
          <w:sz w:val="24"/>
        </w:rPr>
        <w:t> </w:t>
      </w:r>
      <w:r>
        <w:rPr>
          <w:sz w:val="24"/>
        </w:rPr>
        <w:t>Sets</w:t>
      </w:r>
      <w:r>
        <w:rPr>
          <w:spacing w:val="-10"/>
          <w:sz w:val="24"/>
        </w:rPr>
        <w:t> </w:t>
      </w:r>
      <w:r>
        <w:rPr>
          <w:sz w:val="24"/>
        </w:rPr>
        <w:t>an</w:t>
      </w:r>
      <w:r>
        <w:rPr>
          <w:spacing w:val="-11"/>
          <w:sz w:val="24"/>
        </w:rPr>
        <w:t> </w:t>
      </w:r>
      <w:r>
        <w:rPr>
          <w:sz w:val="24"/>
        </w:rPr>
        <w:t>upper</w:t>
      </w:r>
      <w:r>
        <w:rPr>
          <w:spacing w:val="-11"/>
          <w:sz w:val="24"/>
        </w:rPr>
        <w:t> </w:t>
      </w:r>
      <w:r>
        <w:rPr>
          <w:sz w:val="24"/>
        </w:rPr>
        <w:t>limit</w:t>
      </w:r>
      <w:r>
        <w:rPr>
          <w:spacing w:val="-12"/>
          <w:sz w:val="24"/>
        </w:rPr>
        <w:t> </w:t>
      </w:r>
      <w:r>
        <w:rPr>
          <w:sz w:val="24"/>
        </w:rPr>
        <w:t>on</w:t>
      </w:r>
      <w:r>
        <w:rPr>
          <w:spacing w:val="-7"/>
          <w:sz w:val="24"/>
        </w:rPr>
        <w:t> </w:t>
      </w:r>
      <w:r>
        <w:rPr>
          <w:sz w:val="24"/>
        </w:rPr>
        <w:t>the</w:t>
      </w:r>
      <w:r>
        <w:rPr>
          <w:spacing w:val="-12"/>
          <w:sz w:val="24"/>
        </w:rPr>
        <w:t> </w:t>
      </w:r>
      <w:r>
        <w:rPr>
          <w:sz w:val="24"/>
        </w:rPr>
        <w:t>charging</w:t>
      </w:r>
      <w:r>
        <w:rPr>
          <w:spacing w:val="-11"/>
          <w:sz w:val="24"/>
        </w:rPr>
        <w:t> </w:t>
      </w:r>
      <w:r>
        <w:rPr>
          <w:sz w:val="24"/>
        </w:rPr>
        <w:t>station’s</w:t>
      </w:r>
      <w:r>
        <w:rPr>
          <w:spacing w:val="-10"/>
          <w:sz w:val="24"/>
        </w:rPr>
        <w:t> </w:t>
      </w:r>
      <w:r>
        <w:rPr>
          <w:sz w:val="24"/>
        </w:rPr>
        <w:t>total power consumption.</w:t>
      </w:r>
    </w:p>
    <w:p>
      <w:pPr>
        <w:pStyle w:val="ListParagraph"/>
        <w:spacing w:after="0" w:line="331" w:lineRule="auto"/>
        <w:jc w:val="left"/>
        <w:rPr>
          <w:sz w:val="24"/>
        </w:rPr>
        <w:sectPr>
          <w:pgSz w:w="11910" w:h="16840"/>
          <w:pgMar w:header="0" w:footer="961" w:top="1340" w:bottom="1160" w:left="1275" w:right="0"/>
        </w:sectPr>
      </w:pPr>
    </w:p>
    <w:p>
      <w:pPr>
        <w:pStyle w:val="ListParagraph"/>
        <w:numPr>
          <w:ilvl w:val="0"/>
          <w:numId w:val="10"/>
        </w:numPr>
        <w:tabs>
          <w:tab w:pos="1221" w:val="left" w:leader="none"/>
        </w:tabs>
        <w:spacing w:line="357" w:lineRule="auto" w:before="74" w:after="0"/>
        <w:ind w:left="1221" w:right="1416" w:hanging="360"/>
        <w:jc w:val="both"/>
        <w:rPr>
          <w:sz w:val="24"/>
        </w:rPr>
      </w:pPr>
      <w:r>
        <w:rPr>
          <w:sz w:val="24"/>
        </w:rPr>
        <w:t>Charging</w:t>
      </w:r>
      <w:r>
        <w:rPr>
          <w:spacing w:val="-3"/>
          <w:sz w:val="24"/>
        </w:rPr>
        <w:t> </w:t>
      </w:r>
      <w:r>
        <w:rPr>
          <w:sz w:val="24"/>
        </w:rPr>
        <w:t>profiles</w:t>
      </w:r>
      <w:r>
        <w:rPr>
          <w:spacing w:val="-2"/>
          <w:sz w:val="24"/>
        </w:rPr>
        <w:t> </w:t>
      </w:r>
      <w:r>
        <w:rPr>
          <w:sz w:val="24"/>
        </w:rPr>
        <w:t>in</w:t>
      </w:r>
      <w:r>
        <w:rPr>
          <w:spacing w:val="-3"/>
          <w:sz w:val="24"/>
        </w:rPr>
        <w:t> </w:t>
      </w:r>
      <w:r>
        <w:rPr>
          <w:sz w:val="24"/>
        </w:rPr>
        <w:t>OCPP</w:t>
      </w:r>
      <w:r>
        <w:rPr>
          <w:spacing w:val="-2"/>
          <w:sz w:val="24"/>
        </w:rPr>
        <w:t> </w:t>
      </w:r>
      <w:r>
        <w:rPr>
          <w:sz w:val="24"/>
        </w:rPr>
        <w:t>1.6</w:t>
      </w:r>
      <w:r>
        <w:rPr>
          <w:spacing w:val="-3"/>
          <w:sz w:val="24"/>
        </w:rPr>
        <w:t> </w:t>
      </w:r>
      <w:r>
        <w:rPr>
          <w:sz w:val="24"/>
        </w:rPr>
        <w:t>are static and</w:t>
      </w:r>
      <w:r>
        <w:rPr>
          <w:spacing w:val="-3"/>
          <w:sz w:val="24"/>
        </w:rPr>
        <w:t> </w:t>
      </w:r>
      <w:r>
        <w:rPr>
          <w:sz w:val="24"/>
        </w:rPr>
        <w:t>cannot adapt</w:t>
      </w:r>
      <w:r>
        <w:rPr>
          <w:spacing w:val="-5"/>
          <w:sz w:val="24"/>
        </w:rPr>
        <w:t> </w:t>
      </w:r>
      <w:r>
        <w:rPr>
          <w:sz w:val="24"/>
        </w:rPr>
        <w:t>dynamically to</w:t>
      </w:r>
      <w:r>
        <w:rPr>
          <w:spacing w:val="-3"/>
          <w:sz w:val="24"/>
        </w:rPr>
        <w:t> </w:t>
      </w:r>
      <w:r>
        <w:rPr>
          <w:sz w:val="24"/>
        </w:rPr>
        <w:t>real-time conditions, making it less flexible for complex energy management scenarios.</w:t>
      </w:r>
    </w:p>
    <w:p>
      <w:pPr>
        <w:pStyle w:val="Heading3"/>
        <w:spacing w:before="118"/>
        <w:ind w:left="500"/>
        <w:rPr>
          <w:b w:val="0"/>
        </w:rPr>
      </w:pPr>
      <w:r>
        <w:rPr/>
        <w:t>OCPP</w:t>
      </w:r>
      <w:r>
        <w:rPr>
          <w:spacing w:val="-7"/>
        </w:rPr>
        <w:t> </w:t>
      </w:r>
      <w:r>
        <w:rPr>
          <w:spacing w:val="-4"/>
        </w:rPr>
        <w:t>2.0</w:t>
      </w:r>
      <w:r>
        <w:rPr>
          <w:b w:val="0"/>
          <w:spacing w:val="-4"/>
        </w:rPr>
        <w:t>:</w:t>
      </w:r>
    </w:p>
    <w:p>
      <w:pPr>
        <w:pStyle w:val="ListParagraph"/>
        <w:numPr>
          <w:ilvl w:val="0"/>
          <w:numId w:val="10"/>
        </w:numPr>
        <w:tabs>
          <w:tab w:pos="1221" w:val="left" w:leader="none"/>
        </w:tabs>
        <w:spacing w:line="357" w:lineRule="auto" w:before="257" w:after="0"/>
        <w:ind w:left="1221" w:right="1420" w:hanging="360"/>
        <w:jc w:val="both"/>
        <w:rPr>
          <w:sz w:val="24"/>
        </w:rPr>
      </w:pPr>
      <w:r>
        <w:rPr>
          <w:sz w:val="24"/>
        </w:rPr>
        <w:t>Smart charging in OCPP 2.0 is more dynamic, allowing real-time updates to charging</w:t>
      </w:r>
      <w:r>
        <w:rPr>
          <w:spacing w:val="-4"/>
          <w:sz w:val="24"/>
        </w:rPr>
        <w:t> </w:t>
      </w:r>
      <w:r>
        <w:rPr>
          <w:sz w:val="24"/>
        </w:rPr>
        <w:t>profiles</w:t>
      </w:r>
      <w:r>
        <w:rPr>
          <w:spacing w:val="-3"/>
          <w:sz w:val="24"/>
        </w:rPr>
        <w:t> </w:t>
      </w:r>
      <w:r>
        <w:rPr>
          <w:sz w:val="24"/>
        </w:rPr>
        <w:t>based</w:t>
      </w:r>
      <w:r>
        <w:rPr>
          <w:spacing w:val="-4"/>
          <w:sz w:val="24"/>
        </w:rPr>
        <w:t> </w:t>
      </w:r>
      <w:r>
        <w:rPr>
          <w:sz w:val="24"/>
        </w:rPr>
        <w:t>on</w:t>
      </w:r>
      <w:r>
        <w:rPr>
          <w:spacing w:val="-4"/>
          <w:sz w:val="24"/>
        </w:rPr>
        <w:t> </w:t>
      </w:r>
      <w:r>
        <w:rPr>
          <w:sz w:val="24"/>
        </w:rPr>
        <w:t>factors</w:t>
      </w:r>
      <w:r>
        <w:rPr>
          <w:spacing w:val="-3"/>
          <w:sz w:val="24"/>
        </w:rPr>
        <w:t> </w:t>
      </w:r>
      <w:r>
        <w:rPr>
          <w:sz w:val="24"/>
        </w:rPr>
        <w:t>such</w:t>
      </w:r>
      <w:r>
        <w:rPr>
          <w:spacing w:val="-4"/>
          <w:sz w:val="24"/>
        </w:rPr>
        <w:t> </w:t>
      </w:r>
      <w:r>
        <w:rPr>
          <w:sz w:val="24"/>
        </w:rPr>
        <w:t>as</w:t>
      </w:r>
      <w:r>
        <w:rPr>
          <w:spacing w:val="-3"/>
          <w:sz w:val="24"/>
        </w:rPr>
        <w:t> </w:t>
      </w:r>
      <w:r>
        <w:rPr>
          <w:sz w:val="24"/>
        </w:rPr>
        <w:t>grid</w:t>
      </w:r>
      <w:r>
        <w:rPr>
          <w:spacing w:val="-4"/>
          <w:sz w:val="24"/>
        </w:rPr>
        <w:t> </w:t>
      </w:r>
      <w:r>
        <w:rPr>
          <w:sz w:val="24"/>
        </w:rPr>
        <w:t>conditions,</w:t>
      </w:r>
      <w:r>
        <w:rPr>
          <w:spacing w:val="-4"/>
          <w:sz w:val="24"/>
        </w:rPr>
        <w:t> </w:t>
      </w:r>
      <w:r>
        <w:rPr>
          <w:sz w:val="24"/>
        </w:rPr>
        <w:t>energy</w:t>
      </w:r>
      <w:r>
        <w:rPr>
          <w:spacing w:val="-4"/>
          <w:sz w:val="24"/>
        </w:rPr>
        <w:t> </w:t>
      </w:r>
      <w:r>
        <w:rPr>
          <w:sz w:val="24"/>
        </w:rPr>
        <w:t>prices,</w:t>
      </w:r>
      <w:r>
        <w:rPr>
          <w:spacing w:val="-4"/>
          <w:sz w:val="24"/>
        </w:rPr>
        <w:t> </w:t>
      </w:r>
      <w:r>
        <w:rPr>
          <w:sz w:val="24"/>
        </w:rPr>
        <w:t>or</w:t>
      </w:r>
      <w:r>
        <w:rPr>
          <w:spacing w:val="-4"/>
          <w:sz w:val="24"/>
        </w:rPr>
        <w:t> </w:t>
      </w:r>
      <w:r>
        <w:rPr>
          <w:sz w:val="24"/>
        </w:rPr>
        <w:t>vehicle </w:t>
      </w:r>
      <w:r>
        <w:rPr>
          <w:spacing w:val="-2"/>
          <w:sz w:val="24"/>
        </w:rPr>
        <w:t>schedules.</w:t>
      </w:r>
    </w:p>
    <w:p>
      <w:pPr>
        <w:pStyle w:val="ListParagraph"/>
        <w:numPr>
          <w:ilvl w:val="0"/>
          <w:numId w:val="10"/>
        </w:numPr>
        <w:tabs>
          <w:tab w:pos="1221" w:val="left" w:leader="none"/>
        </w:tabs>
        <w:spacing w:line="352" w:lineRule="auto" w:before="0" w:after="0"/>
        <w:ind w:left="1221" w:right="1424" w:hanging="360"/>
        <w:jc w:val="both"/>
        <w:rPr>
          <w:sz w:val="24"/>
        </w:rPr>
      </w:pPr>
      <w:r>
        <w:rPr>
          <w:b/>
          <w:sz w:val="24"/>
        </w:rPr>
        <w:t>Recurring Profiles</w:t>
      </w:r>
      <w:r>
        <w:rPr>
          <w:sz w:val="24"/>
        </w:rPr>
        <w:t>: Enables daily or weekly schedules for predictable charging </w:t>
      </w:r>
      <w:r>
        <w:rPr>
          <w:spacing w:val="-2"/>
          <w:sz w:val="24"/>
        </w:rPr>
        <w:t>patterns.</w:t>
      </w:r>
    </w:p>
    <w:p>
      <w:pPr>
        <w:pStyle w:val="ListParagraph"/>
        <w:numPr>
          <w:ilvl w:val="0"/>
          <w:numId w:val="10"/>
        </w:numPr>
        <w:tabs>
          <w:tab w:pos="1221" w:val="left" w:leader="none"/>
        </w:tabs>
        <w:spacing w:line="357" w:lineRule="auto" w:before="7" w:after="0"/>
        <w:ind w:left="1221" w:right="1415" w:hanging="360"/>
        <w:jc w:val="both"/>
        <w:rPr>
          <w:sz w:val="24"/>
        </w:rPr>
      </w:pPr>
      <w:r>
        <w:rPr>
          <w:sz w:val="24"/>
        </w:rPr>
        <w:t>Supports integration with ISO 15118 for </w:t>
      </w:r>
      <w:r>
        <w:rPr>
          <w:b/>
          <w:sz w:val="24"/>
        </w:rPr>
        <w:t>Plug &amp; Charge </w:t>
      </w:r>
      <w:r>
        <w:rPr>
          <w:sz w:val="24"/>
        </w:rPr>
        <w:t>and </w:t>
      </w:r>
      <w:r>
        <w:rPr>
          <w:b/>
          <w:sz w:val="24"/>
        </w:rPr>
        <w:t>Vehicle-to-Grid (V2G) </w:t>
      </w:r>
      <w:r>
        <w:rPr>
          <w:sz w:val="24"/>
        </w:rPr>
        <w:t>functionalities, providing bidirectional energy flow and automatic session </w:t>
      </w:r>
      <w:r>
        <w:rPr>
          <w:spacing w:val="-2"/>
          <w:sz w:val="24"/>
        </w:rPr>
        <w:t>initiation.</w:t>
      </w:r>
    </w:p>
    <w:p>
      <w:pPr>
        <w:pStyle w:val="Heading2"/>
        <w:numPr>
          <w:ilvl w:val="1"/>
          <w:numId w:val="8"/>
        </w:numPr>
        <w:tabs>
          <w:tab w:pos="565" w:val="left" w:leader="none"/>
        </w:tabs>
        <w:spacing w:line="240" w:lineRule="auto" w:before="124" w:after="0"/>
        <w:ind w:left="565" w:right="0" w:hanging="430"/>
        <w:jc w:val="both"/>
      </w:pPr>
      <w:bookmarkStart w:name="2.3. Message Handling and Communication" w:id="32"/>
      <w:bookmarkEnd w:id="32"/>
      <w:r>
        <w:rPr>
          <w:b w:val="0"/>
        </w:rPr>
      </w:r>
      <w:bookmarkStart w:name="_bookmark15" w:id="33"/>
      <w:bookmarkEnd w:id="33"/>
      <w:r>
        <w:rPr>
          <w:b w:val="0"/>
        </w:rPr>
      </w:r>
      <w:r>
        <w:rPr>
          <w:color w:val="00605D"/>
          <w:spacing w:val="-10"/>
        </w:rPr>
        <w:t>Message</w:t>
      </w:r>
      <w:r>
        <w:rPr>
          <w:color w:val="00605D"/>
          <w:spacing w:val="-15"/>
        </w:rPr>
        <w:t> </w:t>
      </w:r>
      <w:r>
        <w:rPr>
          <w:color w:val="00605D"/>
          <w:spacing w:val="-10"/>
        </w:rPr>
        <w:t>Handling</w:t>
      </w:r>
      <w:r>
        <w:rPr>
          <w:color w:val="00605D"/>
          <w:spacing w:val="-13"/>
        </w:rPr>
        <w:t> </w:t>
      </w:r>
      <w:r>
        <w:rPr>
          <w:color w:val="00605D"/>
          <w:spacing w:val="-10"/>
        </w:rPr>
        <w:t>and</w:t>
      </w:r>
      <w:r>
        <w:rPr>
          <w:color w:val="00605D"/>
          <w:spacing w:val="-13"/>
        </w:rPr>
        <w:t> </w:t>
      </w:r>
      <w:r>
        <w:rPr>
          <w:color w:val="00605D"/>
          <w:spacing w:val="-10"/>
        </w:rPr>
        <w:t>Communication</w:t>
      </w:r>
    </w:p>
    <w:p>
      <w:pPr>
        <w:pStyle w:val="Heading3"/>
        <w:ind w:left="861"/>
        <w:rPr>
          <w:b w:val="0"/>
        </w:rPr>
      </w:pPr>
      <w:r>
        <w:rPr/>
        <w:t>OCPP</w:t>
      </w:r>
      <w:r>
        <w:rPr>
          <w:spacing w:val="-7"/>
        </w:rPr>
        <w:t> </w:t>
      </w:r>
      <w:r>
        <w:rPr>
          <w:spacing w:val="-4"/>
        </w:rPr>
        <w:t>1.6</w:t>
      </w:r>
      <w:r>
        <w:rPr>
          <w:b w:val="0"/>
          <w:spacing w:val="-4"/>
        </w:rPr>
        <w:t>:</w:t>
      </w:r>
    </w:p>
    <w:p>
      <w:pPr>
        <w:pStyle w:val="ListParagraph"/>
        <w:numPr>
          <w:ilvl w:val="0"/>
          <w:numId w:val="11"/>
        </w:numPr>
        <w:tabs>
          <w:tab w:pos="1221" w:val="left" w:leader="none"/>
        </w:tabs>
        <w:spacing w:line="357" w:lineRule="auto" w:before="252" w:after="0"/>
        <w:ind w:left="1221" w:right="1413" w:hanging="360"/>
        <w:jc w:val="both"/>
        <w:rPr>
          <w:sz w:val="24"/>
        </w:rPr>
      </w:pPr>
      <w:r>
        <w:rPr>
          <w:sz w:val="24"/>
        </w:rPr>
        <w:t>Uses separate messages for related actions, such as StartTransaction, StopTransaction, and MeterValues.</w:t>
      </w:r>
    </w:p>
    <w:p>
      <w:pPr>
        <w:pStyle w:val="ListParagraph"/>
        <w:numPr>
          <w:ilvl w:val="0"/>
          <w:numId w:val="11"/>
        </w:numPr>
        <w:tabs>
          <w:tab w:pos="1220" w:val="left" w:leader="none"/>
        </w:tabs>
        <w:spacing w:line="240" w:lineRule="auto" w:before="1" w:after="0"/>
        <w:ind w:left="1220" w:right="0" w:hanging="359"/>
        <w:jc w:val="left"/>
        <w:rPr>
          <w:sz w:val="24"/>
        </w:rPr>
      </w:pPr>
      <w:r>
        <w:rPr>
          <w:sz w:val="24"/>
        </w:rPr>
        <w:t>Message</w:t>
      </w:r>
      <w:r>
        <w:rPr>
          <w:spacing w:val="-6"/>
          <w:sz w:val="24"/>
        </w:rPr>
        <w:t> </w:t>
      </w:r>
      <w:r>
        <w:rPr>
          <w:sz w:val="24"/>
        </w:rPr>
        <w:t>structures</w:t>
      </w:r>
      <w:r>
        <w:rPr>
          <w:spacing w:val="-1"/>
          <w:sz w:val="24"/>
        </w:rPr>
        <w:t> </w:t>
      </w:r>
      <w:r>
        <w:rPr>
          <w:sz w:val="24"/>
        </w:rPr>
        <w:t>are</w:t>
      </w:r>
      <w:r>
        <w:rPr>
          <w:spacing w:val="-4"/>
          <w:sz w:val="24"/>
        </w:rPr>
        <w:t> </w:t>
      </w:r>
      <w:r>
        <w:rPr>
          <w:sz w:val="24"/>
        </w:rPr>
        <w:t>simpler</w:t>
      </w:r>
      <w:r>
        <w:rPr>
          <w:spacing w:val="-1"/>
          <w:sz w:val="24"/>
        </w:rPr>
        <w:t> </w:t>
      </w:r>
      <w:r>
        <w:rPr>
          <w:sz w:val="24"/>
        </w:rPr>
        <w:t>but</w:t>
      </w:r>
      <w:r>
        <w:rPr>
          <w:spacing w:val="1"/>
          <w:sz w:val="24"/>
        </w:rPr>
        <w:t> </w:t>
      </w:r>
      <w:r>
        <w:rPr>
          <w:sz w:val="24"/>
        </w:rPr>
        <w:t>less</w:t>
      </w:r>
      <w:r>
        <w:rPr>
          <w:spacing w:val="-1"/>
          <w:sz w:val="24"/>
        </w:rPr>
        <w:t> </w:t>
      </w:r>
      <w:r>
        <w:rPr>
          <w:sz w:val="24"/>
        </w:rPr>
        <w:t>efficient</w:t>
      </w:r>
      <w:r>
        <w:rPr>
          <w:spacing w:val="-4"/>
          <w:sz w:val="24"/>
        </w:rPr>
        <w:t> </w:t>
      </w:r>
      <w:r>
        <w:rPr>
          <w:sz w:val="24"/>
        </w:rPr>
        <w:t>for</w:t>
      </w:r>
      <w:r>
        <w:rPr>
          <w:spacing w:val="3"/>
          <w:sz w:val="24"/>
        </w:rPr>
        <w:t> </w:t>
      </w:r>
      <w:r>
        <w:rPr>
          <w:sz w:val="24"/>
        </w:rPr>
        <w:t>large-scale</w:t>
      </w:r>
      <w:r>
        <w:rPr>
          <w:spacing w:val="-3"/>
          <w:sz w:val="24"/>
        </w:rPr>
        <w:t> </w:t>
      </w:r>
      <w:r>
        <w:rPr>
          <w:spacing w:val="-2"/>
          <w:sz w:val="24"/>
        </w:rPr>
        <w:t>operations.</w:t>
      </w:r>
    </w:p>
    <w:p>
      <w:pPr>
        <w:pStyle w:val="Heading3"/>
        <w:spacing w:before="259"/>
        <w:ind w:left="861"/>
        <w:rPr>
          <w:b w:val="0"/>
        </w:rPr>
      </w:pPr>
      <w:r>
        <w:rPr/>
        <w:t>OCPP</w:t>
      </w:r>
      <w:r>
        <w:rPr>
          <w:spacing w:val="-7"/>
        </w:rPr>
        <w:t> </w:t>
      </w:r>
      <w:r>
        <w:rPr>
          <w:spacing w:val="-4"/>
        </w:rPr>
        <w:t>2.0</w:t>
      </w:r>
      <w:r>
        <w:rPr>
          <w:b w:val="0"/>
          <w:spacing w:val="-4"/>
        </w:rPr>
        <w:t>:</w:t>
      </w:r>
    </w:p>
    <w:p>
      <w:pPr>
        <w:pStyle w:val="ListParagraph"/>
        <w:numPr>
          <w:ilvl w:val="0"/>
          <w:numId w:val="11"/>
        </w:numPr>
        <w:tabs>
          <w:tab w:pos="1220" w:val="left" w:leader="none"/>
        </w:tabs>
        <w:spacing w:line="240" w:lineRule="auto" w:before="257" w:after="0"/>
        <w:ind w:left="1220" w:right="0" w:hanging="359"/>
        <w:jc w:val="left"/>
        <w:rPr>
          <w:b/>
          <w:sz w:val="24"/>
        </w:rPr>
      </w:pPr>
      <w:r>
        <w:rPr>
          <w:sz w:val="24"/>
        </w:rPr>
        <w:t>Consolidates</w:t>
      </w:r>
      <w:r>
        <w:rPr>
          <w:spacing w:val="48"/>
          <w:w w:val="150"/>
          <w:sz w:val="24"/>
        </w:rPr>
        <w:t> </w:t>
      </w:r>
      <w:r>
        <w:rPr>
          <w:sz w:val="24"/>
        </w:rPr>
        <w:t>transaction-related</w:t>
      </w:r>
      <w:r>
        <w:rPr>
          <w:spacing w:val="54"/>
          <w:w w:val="150"/>
          <w:sz w:val="24"/>
        </w:rPr>
        <w:t> </w:t>
      </w:r>
      <w:r>
        <w:rPr>
          <w:sz w:val="24"/>
        </w:rPr>
        <w:t>messages</w:t>
      </w:r>
      <w:r>
        <w:rPr>
          <w:spacing w:val="51"/>
          <w:w w:val="150"/>
          <w:sz w:val="24"/>
        </w:rPr>
        <w:t> </w:t>
      </w:r>
      <w:r>
        <w:rPr>
          <w:sz w:val="24"/>
        </w:rPr>
        <w:t>into</w:t>
      </w:r>
      <w:r>
        <w:rPr>
          <w:spacing w:val="53"/>
          <w:w w:val="150"/>
          <w:sz w:val="24"/>
        </w:rPr>
        <w:t> </w:t>
      </w:r>
      <w:r>
        <w:rPr>
          <w:sz w:val="24"/>
        </w:rPr>
        <w:t>the</w:t>
      </w:r>
      <w:r>
        <w:rPr>
          <w:spacing w:val="78"/>
          <w:sz w:val="24"/>
        </w:rPr>
        <w:t> </w:t>
      </w:r>
      <w:r>
        <w:rPr>
          <w:sz w:val="24"/>
        </w:rPr>
        <w:t>unified</w:t>
      </w:r>
      <w:r>
        <w:rPr>
          <w:spacing w:val="59"/>
          <w:w w:val="150"/>
          <w:sz w:val="24"/>
        </w:rPr>
        <w:t> </w:t>
      </w:r>
      <w:r>
        <w:rPr>
          <w:b/>
          <w:spacing w:val="-2"/>
          <w:sz w:val="24"/>
        </w:rPr>
        <w:t>TransactionEvent</w:t>
      </w:r>
    </w:p>
    <w:p>
      <w:pPr>
        <w:pStyle w:val="BodyText"/>
        <w:spacing w:before="138"/>
        <w:ind w:left="1221"/>
      </w:pPr>
      <w:r>
        <w:rPr/>
        <w:t>message,</w:t>
      </w:r>
      <w:r>
        <w:rPr>
          <w:spacing w:val="-4"/>
        </w:rPr>
        <w:t> </w:t>
      </w:r>
      <w:r>
        <w:rPr/>
        <w:t>reducing</w:t>
      </w:r>
      <w:r>
        <w:rPr>
          <w:spacing w:val="-4"/>
        </w:rPr>
        <w:t> </w:t>
      </w:r>
      <w:r>
        <w:rPr/>
        <w:t>redundancy and</w:t>
      </w:r>
      <w:r>
        <w:rPr>
          <w:spacing w:val="-4"/>
        </w:rPr>
        <w:t> </w:t>
      </w:r>
      <w:r>
        <w:rPr/>
        <w:t>simplifying</w:t>
      </w:r>
      <w:r>
        <w:rPr>
          <w:spacing w:val="-3"/>
        </w:rPr>
        <w:t> </w:t>
      </w:r>
      <w:r>
        <w:rPr>
          <w:spacing w:val="-2"/>
        </w:rPr>
        <w:t>communication.</w:t>
      </w:r>
    </w:p>
    <w:p>
      <w:pPr>
        <w:pStyle w:val="ListParagraph"/>
        <w:numPr>
          <w:ilvl w:val="0"/>
          <w:numId w:val="11"/>
        </w:numPr>
        <w:tabs>
          <w:tab w:pos="1221" w:val="left" w:leader="none"/>
        </w:tabs>
        <w:spacing w:line="352" w:lineRule="auto" w:before="137" w:after="0"/>
        <w:ind w:left="1221" w:right="1420" w:hanging="360"/>
        <w:jc w:val="left"/>
        <w:rPr>
          <w:sz w:val="24"/>
        </w:rPr>
      </w:pPr>
      <w:r>
        <w:rPr>
          <w:sz w:val="24"/>
        </w:rPr>
        <w:t>Introduces</w:t>
      </w:r>
      <w:r>
        <w:rPr>
          <w:spacing w:val="80"/>
          <w:sz w:val="24"/>
        </w:rPr>
        <w:t> </w:t>
      </w:r>
      <w:r>
        <w:rPr>
          <w:sz w:val="24"/>
        </w:rPr>
        <w:t>new</w:t>
      </w:r>
      <w:r>
        <w:rPr>
          <w:spacing w:val="80"/>
          <w:sz w:val="24"/>
        </w:rPr>
        <w:t> </w:t>
      </w:r>
      <w:r>
        <w:rPr>
          <w:sz w:val="24"/>
        </w:rPr>
        <w:t>messages</w:t>
      </w:r>
      <w:r>
        <w:rPr>
          <w:spacing w:val="80"/>
          <w:sz w:val="24"/>
        </w:rPr>
        <w:t> </w:t>
      </w:r>
      <w:r>
        <w:rPr>
          <w:sz w:val="24"/>
        </w:rPr>
        <w:t>like</w:t>
      </w:r>
      <w:r>
        <w:rPr>
          <w:spacing w:val="80"/>
          <w:sz w:val="24"/>
        </w:rPr>
        <w:t> </w:t>
      </w:r>
      <w:r>
        <w:rPr>
          <w:b/>
          <w:sz w:val="24"/>
        </w:rPr>
        <w:t>GetCompositeSchedule</w:t>
      </w:r>
      <w:r>
        <w:rPr>
          <w:b/>
          <w:spacing w:val="80"/>
          <w:sz w:val="24"/>
        </w:rPr>
        <w:t> </w:t>
      </w:r>
      <w:r>
        <w:rPr>
          <w:sz w:val="24"/>
        </w:rPr>
        <w:t>for</w:t>
      </w:r>
      <w:r>
        <w:rPr>
          <w:spacing w:val="80"/>
          <w:sz w:val="24"/>
        </w:rPr>
        <w:t> </w:t>
      </w:r>
      <w:r>
        <w:rPr>
          <w:sz w:val="24"/>
        </w:rPr>
        <w:t>aggregating</w:t>
      </w:r>
      <w:r>
        <w:rPr>
          <w:spacing w:val="80"/>
          <w:sz w:val="24"/>
        </w:rPr>
        <w:t> </w:t>
      </w:r>
      <w:r>
        <w:rPr>
          <w:sz w:val="24"/>
        </w:rPr>
        <w:t>and visualizing energy needs across a charging station.</w:t>
      </w:r>
    </w:p>
    <w:p>
      <w:pPr>
        <w:pStyle w:val="ListParagraph"/>
        <w:numPr>
          <w:ilvl w:val="0"/>
          <w:numId w:val="11"/>
        </w:numPr>
        <w:tabs>
          <w:tab w:pos="1221" w:val="left" w:leader="none"/>
        </w:tabs>
        <w:spacing w:line="352" w:lineRule="auto" w:before="7" w:after="0"/>
        <w:ind w:left="1221" w:right="1421" w:hanging="360"/>
        <w:jc w:val="left"/>
        <w:rPr>
          <w:sz w:val="24"/>
        </w:rPr>
      </w:pPr>
      <w:r>
        <w:rPr>
          <w:sz w:val="24"/>
        </w:rPr>
        <w:t>Supports WebSocket compression for more efficient communication, particularly useful for high-traffic networks.</w:t>
      </w:r>
    </w:p>
    <w:p>
      <w:pPr>
        <w:pStyle w:val="ListParagraph"/>
        <w:spacing w:after="0" w:line="352" w:lineRule="auto"/>
        <w:jc w:val="left"/>
        <w:rPr>
          <w:sz w:val="24"/>
        </w:rPr>
        <w:sectPr>
          <w:pgSz w:w="11910" w:h="16840"/>
          <w:pgMar w:header="0" w:footer="961" w:top="1340" w:bottom="1160" w:left="1275" w:right="0"/>
        </w:sectPr>
      </w:pPr>
    </w:p>
    <w:p>
      <w:pPr>
        <w:spacing w:line="240" w:lineRule="auto"/>
        <w:ind w:left="142" w:right="0" w:firstLine="0"/>
        <w:rPr>
          <w:sz w:val="20"/>
        </w:rPr>
      </w:pPr>
      <w:r>
        <w:rPr>
          <w:sz w:val="20"/>
        </w:rPr>
        <w:drawing>
          <wp:inline distT="0" distB="0" distL="0" distR="0">
            <wp:extent cx="5467696" cy="4517136"/>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4" cstate="print"/>
                    <a:stretch>
                      <a:fillRect/>
                    </a:stretch>
                  </pic:blipFill>
                  <pic:spPr>
                    <a:xfrm>
                      <a:off x="0" y="0"/>
                      <a:ext cx="5467696" cy="4517136"/>
                    </a:xfrm>
                    <a:prstGeom prst="rect">
                      <a:avLst/>
                    </a:prstGeom>
                  </pic:spPr>
                </pic:pic>
              </a:graphicData>
            </a:graphic>
          </wp:inline>
        </w:drawing>
      </w:r>
      <w:r>
        <w:rPr>
          <w:sz w:val="20"/>
        </w:rPr>
      </w:r>
    </w:p>
    <w:p>
      <w:pPr>
        <w:pStyle w:val="BodyText"/>
        <w:spacing w:before="31"/>
      </w:pPr>
    </w:p>
    <w:p>
      <w:pPr>
        <w:pStyle w:val="BodyText"/>
        <w:ind w:left="2316"/>
      </w:pPr>
      <w:r>
        <w:rPr>
          <w:color w:val="FF0000"/>
        </w:rPr>
        <w:t>Figure</w:t>
      </w:r>
      <w:r>
        <w:rPr>
          <w:color w:val="FF0000"/>
          <w:spacing w:val="-3"/>
        </w:rPr>
        <w:t> </w:t>
      </w:r>
      <w:r>
        <w:rPr>
          <w:color w:val="FF0000"/>
        </w:rPr>
        <w:t>????</w:t>
      </w:r>
      <w:r>
        <w:rPr>
          <w:color w:val="FF0000"/>
          <w:spacing w:val="-2"/>
        </w:rPr>
        <w:t> </w:t>
      </w:r>
      <w:r>
        <w:rPr>
          <w:color w:val="FF0000"/>
        </w:rPr>
        <w:t>:</w:t>
      </w:r>
      <w:r>
        <w:rPr>
          <w:color w:val="FF0000"/>
          <w:spacing w:val="-2"/>
        </w:rPr>
        <w:t> </w:t>
      </w:r>
      <w:r>
        <w:rPr/>
        <w:t>Use</w:t>
      </w:r>
      <w:r>
        <w:rPr>
          <w:spacing w:val="-2"/>
        </w:rPr>
        <w:t> </w:t>
      </w:r>
      <w:r>
        <w:rPr/>
        <w:t>case</w:t>
      </w:r>
      <w:r>
        <w:rPr>
          <w:spacing w:val="-3"/>
        </w:rPr>
        <w:t> </w:t>
      </w:r>
      <w:r>
        <w:rPr/>
        <w:t>Diagram</w:t>
      </w:r>
      <w:r>
        <w:rPr>
          <w:spacing w:val="-2"/>
        </w:rPr>
        <w:t> </w:t>
      </w:r>
      <w:r>
        <w:rPr/>
        <w:t>:</w:t>
      </w:r>
      <w:r>
        <w:rPr>
          <w:spacing w:val="-3"/>
        </w:rPr>
        <w:t> </w:t>
      </w:r>
      <w:r>
        <w:rPr/>
        <w:t>Auth using</w:t>
      </w:r>
      <w:r>
        <w:rPr>
          <w:spacing w:val="-1"/>
        </w:rPr>
        <w:t> </w:t>
      </w:r>
      <w:r>
        <w:rPr/>
        <w:t>start</w:t>
      </w:r>
      <w:r>
        <w:rPr>
          <w:spacing w:val="-2"/>
        </w:rPr>
        <w:t> button</w:t>
      </w:r>
    </w:p>
    <w:p>
      <w:pPr>
        <w:pStyle w:val="Heading2"/>
        <w:numPr>
          <w:ilvl w:val="1"/>
          <w:numId w:val="8"/>
        </w:numPr>
        <w:tabs>
          <w:tab w:pos="565" w:val="left" w:leader="none"/>
        </w:tabs>
        <w:spacing w:line="240" w:lineRule="auto" w:before="261" w:after="0"/>
        <w:ind w:left="565" w:right="0" w:hanging="430"/>
        <w:jc w:val="left"/>
      </w:pPr>
      <w:bookmarkStart w:name="2.4. Enhanced Security" w:id="34"/>
      <w:bookmarkEnd w:id="34"/>
      <w:r>
        <w:rPr>
          <w:b w:val="0"/>
        </w:rPr>
      </w:r>
      <w:bookmarkStart w:name="_bookmark16" w:id="35"/>
      <w:bookmarkEnd w:id="35"/>
      <w:r>
        <w:rPr>
          <w:b w:val="0"/>
        </w:rPr>
      </w:r>
      <w:r>
        <w:rPr>
          <w:color w:val="00605D"/>
          <w:spacing w:val="-10"/>
        </w:rPr>
        <w:t>Enhanced</w:t>
      </w:r>
      <w:r>
        <w:rPr>
          <w:color w:val="00605D"/>
          <w:spacing w:val="-11"/>
        </w:rPr>
        <w:t> </w:t>
      </w:r>
      <w:r>
        <w:rPr>
          <w:color w:val="00605D"/>
          <w:spacing w:val="-2"/>
        </w:rPr>
        <w:t>Security</w:t>
      </w:r>
    </w:p>
    <w:p>
      <w:pPr>
        <w:pStyle w:val="Heading3"/>
        <w:spacing w:before="120"/>
        <w:rPr>
          <w:b w:val="0"/>
        </w:rPr>
      </w:pPr>
      <w:r>
        <w:rPr/>
        <w:t>OCPP</w:t>
      </w:r>
      <w:r>
        <w:rPr>
          <w:spacing w:val="-7"/>
        </w:rPr>
        <w:t> </w:t>
      </w:r>
      <w:r>
        <w:rPr>
          <w:spacing w:val="-4"/>
        </w:rPr>
        <w:t>1.6</w:t>
      </w:r>
      <w:r>
        <w:rPr>
          <w:b w:val="0"/>
          <w:spacing w:val="-4"/>
        </w:rPr>
        <w:t>:</w:t>
      </w:r>
    </w:p>
    <w:p>
      <w:pPr>
        <w:pStyle w:val="ListParagraph"/>
        <w:numPr>
          <w:ilvl w:val="0"/>
          <w:numId w:val="12"/>
        </w:numPr>
        <w:tabs>
          <w:tab w:pos="926" w:val="left" w:leader="none"/>
        </w:tabs>
        <w:spacing w:line="357" w:lineRule="auto" w:before="252" w:after="0"/>
        <w:ind w:left="926" w:right="1427" w:hanging="360"/>
        <w:jc w:val="left"/>
        <w:rPr>
          <w:sz w:val="24"/>
        </w:rPr>
      </w:pPr>
      <w:r>
        <w:rPr>
          <w:sz w:val="24"/>
        </w:rPr>
        <w:t>Basic</w:t>
      </w:r>
      <w:r>
        <w:rPr>
          <w:spacing w:val="76"/>
          <w:sz w:val="24"/>
        </w:rPr>
        <w:t> </w:t>
      </w:r>
      <w:r>
        <w:rPr>
          <w:sz w:val="24"/>
        </w:rPr>
        <w:t>security</w:t>
      </w:r>
      <w:r>
        <w:rPr>
          <w:spacing w:val="77"/>
          <w:sz w:val="24"/>
        </w:rPr>
        <w:t> </w:t>
      </w:r>
      <w:r>
        <w:rPr>
          <w:sz w:val="24"/>
        </w:rPr>
        <w:t>measures</w:t>
      </w:r>
      <w:r>
        <w:rPr>
          <w:spacing w:val="79"/>
          <w:sz w:val="24"/>
        </w:rPr>
        <w:t> </w:t>
      </w:r>
      <w:r>
        <w:rPr>
          <w:sz w:val="24"/>
        </w:rPr>
        <w:t>include</w:t>
      </w:r>
      <w:r>
        <w:rPr>
          <w:spacing w:val="76"/>
          <w:sz w:val="24"/>
        </w:rPr>
        <w:t> </w:t>
      </w:r>
      <w:r>
        <w:rPr>
          <w:sz w:val="24"/>
        </w:rPr>
        <w:t>Transport</w:t>
      </w:r>
      <w:r>
        <w:rPr>
          <w:spacing w:val="76"/>
          <w:sz w:val="24"/>
        </w:rPr>
        <w:t> </w:t>
      </w:r>
      <w:r>
        <w:rPr>
          <w:sz w:val="24"/>
        </w:rPr>
        <w:t>Layer</w:t>
      </w:r>
      <w:r>
        <w:rPr>
          <w:spacing w:val="80"/>
          <w:sz w:val="24"/>
        </w:rPr>
        <w:t> </w:t>
      </w:r>
      <w:r>
        <w:rPr>
          <w:sz w:val="24"/>
        </w:rPr>
        <w:t>Security</w:t>
      </w:r>
      <w:r>
        <w:rPr>
          <w:spacing w:val="77"/>
          <w:sz w:val="24"/>
        </w:rPr>
        <w:t> </w:t>
      </w:r>
      <w:r>
        <w:rPr>
          <w:sz w:val="24"/>
        </w:rPr>
        <w:t>(TLS)</w:t>
      </w:r>
      <w:r>
        <w:rPr>
          <w:spacing w:val="77"/>
          <w:sz w:val="24"/>
        </w:rPr>
        <w:t> </w:t>
      </w:r>
      <w:r>
        <w:rPr>
          <w:sz w:val="24"/>
        </w:rPr>
        <w:t>for</w:t>
      </w:r>
      <w:r>
        <w:rPr>
          <w:spacing w:val="77"/>
          <w:sz w:val="24"/>
        </w:rPr>
        <w:t> </w:t>
      </w:r>
      <w:r>
        <w:rPr>
          <w:sz w:val="24"/>
        </w:rPr>
        <w:t>encrypted </w:t>
      </w:r>
      <w:r>
        <w:rPr>
          <w:spacing w:val="-2"/>
          <w:sz w:val="24"/>
        </w:rPr>
        <w:t>communication.</w:t>
      </w:r>
    </w:p>
    <w:p>
      <w:pPr>
        <w:pStyle w:val="ListParagraph"/>
        <w:numPr>
          <w:ilvl w:val="0"/>
          <w:numId w:val="12"/>
        </w:numPr>
        <w:tabs>
          <w:tab w:pos="926" w:val="left" w:leader="none"/>
        </w:tabs>
        <w:spacing w:line="357" w:lineRule="auto" w:before="0" w:after="0"/>
        <w:ind w:left="926" w:right="1417" w:hanging="360"/>
        <w:jc w:val="left"/>
        <w:rPr>
          <w:sz w:val="24"/>
        </w:rPr>
      </w:pPr>
      <w:r>
        <w:rPr>
          <w:sz w:val="24"/>
        </w:rPr>
        <w:t>Authentication</w:t>
      </w:r>
      <w:r>
        <w:rPr>
          <w:spacing w:val="-15"/>
          <w:sz w:val="24"/>
        </w:rPr>
        <w:t> </w:t>
      </w:r>
      <w:r>
        <w:rPr>
          <w:sz w:val="24"/>
        </w:rPr>
        <w:t>is</w:t>
      </w:r>
      <w:r>
        <w:rPr>
          <w:spacing w:val="-15"/>
          <w:sz w:val="24"/>
        </w:rPr>
        <w:t> </w:t>
      </w:r>
      <w:r>
        <w:rPr>
          <w:sz w:val="24"/>
        </w:rPr>
        <w:t>limited</w:t>
      </w:r>
      <w:r>
        <w:rPr>
          <w:spacing w:val="-16"/>
          <w:sz w:val="24"/>
        </w:rPr>
        <w:t> </w:t>
      </w:r>
      <w:r>
        <w:rPr>
          <w:sz w:val="24"/>
        </w:rPr>
        <w:t>to</w:t>
      </w:r>
      <w:r>
        <w:rPr>
          <w:spacing w:val="-16"/>
          <w:sz w:val="24"/>
        </w:rPr>
        <w:t> </w:t>
      </w:r>
      <w:r>
        <w:rPr>
          <w:sz w:val="24"/>
        </w:rPr>
        <w:t>username-password</w:t>
      </w:r>
      <w:r>
        <w:rPr>
          <w:spacing w:val="-15"/>
          <w:sz w:val="24"/>
        </w:rPr>
        <w:t> </w:t>
      </w:r>
      <w:r>
        <w:rPr>
          <w:sz w:val="24"/>
        </w:rPr>
        <w:t>combinations,</w:t>
      </w:r>
      <w:r>
        <w:rPr>
          <w:spacing w:val="-16"/>
          <w:sz w:val="24"/>
        </w:rPr>
        <w:t> </w:t>
      </w:r>
      <w:r>
        <w:rPr>
          <w:sz w:val="24"/>
        </w:rPr>
        <w:t>which</w:t>
      </w:r>
      <w:r>
        <w:rPr>
          <w:spacing w:val="-16"/>
          <w:sz w:val="24"/>
        </w:rPr>
        <w:t> </w:t>
      </w:r>
      <w:r>
        <w:rPr>
          <w:sz w:val="24"/>
        </w:rPr>
        <w:t>can</w:t>
      </w:r>
      <w:r>
        <w:rPr>
          <w:spacing w:val="-15"/>
          <w:sz w:val="24"/>
        </w:rPr>
        <w:t> </w:t>
      </w:r>
      <w:r>
        <w:rPr>
          <w:sz w:val="24"/>
        </w:rPr>
        <w:t>be</w:t>
      </w:r>
      <w:r>
        <w:rPr>
          <w:spacing w:val="-17"/>
          <w:sz w:val="24"/>
        </w:rPr>
        <w:t> </w:t>
      </w:r>
      <w:r>
        <w:rPr>
          <w:sz w:val="24"/>
        </w:rPr>
        <w:t>vulnerable if not properly configured.</w:t>
      </w:r>
    </w:p>
    <w:p>
      <w:pPr>
        <w:pStyle w:val="Heading3"/>
        <w:spacing w:before="114"/>
      </w:pPr>
      <w:r>
        <w:rPr/>
        <w:t>OCPP</w:t>
      </w:r>
      <w:r>
        <w:rPr>
          <w:spacing w:val="-5"/>
        </w:rPr>
        <w:t> </w:t>
      </w:r>
      <w:r>
        <w:rPr>
          <w:spacing w:val="-4"/>
        </w:rPr>
        <w:t>2.0:</w:t>
      </w:r>
    </w:p>
    <w:p>
      <w:pPr>
        <w:pStyle w:val="ListParagraph"/>
        <w:numPr>
          <w:ilvl w:val="0"/>
          <w:numId w:val="12"/>
        </w:numPr>
        <w:tabs>
          <w:tab w:pos="860" w:val="left" w:leader="none"/>
        </w:tabs>
        <w:spacing w:line="240" w:lineRule="auto" w:before="257" w:after="0"/>
        <w:ind w:left="860" w:right="0" w:hanging="360"/>
        <w:jc w:val="left"/>
        <w:rPr>
          <w:sz w:val="24"/>
        </w:rPr>
      </w:pPr>
      <w:r>
        <w:rPr>
          <w:sz w:val="24"/>
        </w:rPr>
        <w:t>Implements</w:t>
      </w:r>
      <w:r>
        <w:rPr>
          <w:spacing w:val="-4"/>
          <w:sz w:val="24"/>
        </w:rPr>
        <w:t> </w:t>
      </w:r>
      <w:r>
        <w:rPr>
          <w:sz w:val="24"/>
        </w:rPr>
        <w:t>robust</w:t>
      </w:r>
      <w:r>
        <w:rPr>
          <w:spacing w:val="-5"/>
          <w:sz w:val="24"/>
        </w:rPr>
        <w:t> </w:t>
      </w:r>
      <w:r>
        <w:rPr>
          <w:sz w:val="24"/>
        </w:rPr>
        <w:t>security</w:t>
      </w:r>
      <w:r>
        <w:rPr>
          <w:spacing w:val="-4"/>
          <w:sz w:val="24"/>
        </w:rPr>
        <w:t> </w:t>
      </w:r>
      <w:r>
        <w:rPr>
          <w:spacing w:val="-2"/>
          <w:sz w:val="24"/>
        </w:rPr>
        <w:t>profiles:</w:t>
      </w:r>
    </w:p>
    <w:p>
      <w:pPr>
        <w:pStyle w:val="ListParagraph"/>
        <w:numPr>
          <w:ilvl w:val="1"/>
          <w:numId w:val="12"/>
        </w:numPr>
        <w:tabs>
          <w:tab w:pos="1220" w:val="left" w:leader="none"/>
        </w:tabs>
        <w:spacing w:line="240" w:lineRule="auto" w:before="138" w:after="0"/>
        <w:ind w:left="1220" w:right="0" w:hanging="359"/>
        <w:jc w:val="left"/>
        <w:rPr>
          <w:sz w:val="24"/>
        </w:rPr>
      </w:pPr>
      <w:r>
        <w:rPr>
          <w:b/>
          <w:sz w:val="24"/>
        </w:rPr>
        <w:t>Security</w:t>
      </w:r>
      <w:r>
        <w:rPr>
          <w:b/>
          <w:spacing w:val="-2"/>
          <w:sz w:val="24"/>
        </w:rPr>
        <w:t> </w:t>
      </w:r>
      <w:r>
        <w:rPr>
          <w:b/>
          <w:sz w:val="24"/>
        </w:rPr>
        <w:t>Profile</w:t>
      </w:r>
      <w:r>
        <w:rPr>
          <w:b/>
          <w:spacing w:val="-3"/>
          <w:sz w:val="24"/>
        </w:rPr>
        <w:t> </w:t>
      </w:r>
      <w:r>
        <w:rPr>
          <w:b/>
          <w:sz w:val="24"/>
        </w:rPr>
        <w:t>1:</w:t>
      </w:r>
      <w:r>
        <w:rPr>
          <w:b/>
          <w:spacing w:val="-1"/>
          <w:sz w:val="24"/>
        </w:rPr>
        <w:t> </w:t>
      </w:r>
      <w:r>
        <w:rPr>
          <w:sz w:val="24"/>
        </w:rPr>
        <w:t>Basic</w:t>
      </w:r>
      <w:r>
        <w:rPr>
          <w:spacing w:val="-3"/>
          <w:sz w:val="24"/>
        </w:rPr>
        <w:t> </w:t>
      </w:r>
      <w:r>
        <w:rPr>
          <w:sz w:val="24"/>
        </w:rPr>
        <w:t>unencrypted</w:t>
      </w:r>
      <w:r>
        <w:rPr>
          <w:spacing w:val="-1"/>
          <w:sz w:val="24"/>
        </w:rPr>
        <w:t> </w:t>
      </w:r>
      <w:r>
        <w:rPr>
          <w:sz w:val="24"/>
        </w:rPr>
        <w:t>communication</w:t>
      </w:r>
      <w:r>
        <w:rPr>
          <w:spacing w:val="-1"/>
          <w:sz w:val="24"/>
        </w:rPr>
        <w:t> </w:t>
      </w:r>
      <w:r>
        <w:rPr>
          <w:sz w:val="24"/>
        </w:rPr>
        <w:t>(not</w:t>
      </w:r>
      <w:r>
        <w:rPr>
          <w:spacing w:val="-3"/>
          <w:sz w:val="24"/>
        </w:rPr>
        <w:t> </w:t>
      </w:r>
      <w:r>
        <w:rPr>
          <w:spacing w:val="-2"/>
          <w:sz w:val="24"/>
        </w:rPr>
        <w:t>recommended).</w:t>
      </w:r>
    </w:p>
    <w:p>
      <w:pPr>
        <w:pStyle w:val="ListParagraph"/>
        <w:numPr>
          <w:ilvl w:val="1"/>
          <w:numId w:val="12"/>
        </w:numPr>
        <w:tabs>
          <w:tab w:pos="1220" w:val="left" w:leader="none"/>
        </w:tabs>
        <w:spacing w:line="240" w:lineRule="auto" w:before="239" w:after="0"/>
        <w:ind w:left="1220" w:right="0" w:hanging="359"/>
        <w:jc w:val="left"/>
        <w:rPr>
          <w:sz w:val="24"/>
        </w:rPr>
      </w:pPr>
      <w:r>
        <w:rPr>
          <w:b/>
          <w:sz w:val="24"/>
        </w:rPr>
        <w:t>Security</w:t>
      </w:r>
      <w:r>
        <w:rPr>
          <w:b/>
          <w:spacing w:val="-5"/>
          <w:sz w:val="24"/>
        </w:rPr>
        <w:t> </w:t>
      </w:r>
      <w:r>
        <w:rPr>
          <w:b/>
          <w:sz w:val="24"/>
        </w:rPr>
        <w:t>Profile</w:t>
      </w:r>
      <w:r>
        <w:rPr>
          <w:b/>
          <w:spacing w:val="-5"/>
          <w:sz w:val="24"/>
        </w:rPr>
        <w:t> </w:t>
      </w:r>
      <w:r>
        <w:rPr>
          <w:b/>
          <w:sz w:val="24"/>
        </w:rPr>
        <w:t>2: </w:t>
      </w:r>
      <w:r>
        <w:rPr>
          <w:sz w:val="24"/>
        </w:rPr>
        <w:t>Encrypted communication</w:t>
      </w:r>
      <w:r>
        <w:rPr>
          <w:spacing w:val="-4"/>
          <w:sz w:val="24"/>
        </w:rPr>
        <w:t> </w:t>
      </w:r>
      <w:r>
        <w:rPr>
          <w:sz w:val="24"/>
        </w:rPr>
        <w:t>using </w:t>
      </w:r>
      <w:r>
        <w:rPr>
          <w:spacing w:val="-4"/>
          <w:sz w:val="24"/>
        </w:rPr>
        <w:t>TLS.</w:t>
      </w:r>
    </w:p>
    <w:p>
      <w:pPr>
        <w:pStyle w:val="ListParagraph"/>
        <w:numPr>
          <w:ilvl w:val="1"/>
          <w:numId w:val="12"/>
        </w:numPr>
        <w:tabs>
          <w:tab w:pos="1221" w:val="left" w:leader="none"/>
        </w:tabs>
        <w:spacing w:line="336" w:lineRule="auto" w:before="240" w:after="0"/>
        <w:ind w:left="1221" w:right="1413" w:hanging="360"/>
        <w:jc w:val="left"/>
        <w:rPr>
          <w:sz w:val="24"/>
        </w:rPr>
      </w:pPr>
      <w:r>
        <w:rPr>
          <w:b/>
          <w:sz w:val="24"/>
        </w:rPr>
        <w:t>Security Profile 3: </w:t>
      </w:r>
      <w:r>
        <w:rPr>
          <w:sz w:val="24"/>
        </w:rPr>
        <w:t>End-to-end encryption and mutual authentication using X.509 </w:t>
      </w:r>
      <w:r>
        <w:rPr>
          <w:spacing w:val="-2"/>
          <w:sz w:val="24"/>
        </w:rPr>
        <w:t>certificates.</w:t>
      </w:r>
    </w:p>
    <w:p>
      <w:pPr>
        <w:pStyle w:val="ListParagraph"/>
        <w:spacing w:after="0" w:line="336" w:lineRule="auto"/>
        <w:jc w:val="left"/>
        <w:rPr>
          <w:sz w:val="24"/>
        </w:rPr>
        <w:sectPr>
          <w:pgSz w:w="11910" w:h="16840"/>
          <w:pgMar w:header="0" w:footer="961" w:top="1560" w:bottom="1160" w:left="1275" w:right="0"/>
        </w:sectPr>
      </w:pPr>
    </w:p>
    <w:p>
      <w:pPr>
        <w:pStyle w:val="ListParagraph"/>
        <w:numPr>
          <w:ilvl w:val="0"/>
          <w:numId w:val="12"/>
        </w:numPr>
        <w:tabs>
          <w:tab w:pos="861" w:val="left" w:leader="none"/>
        </w:tabs>
        <w:spacing w:line="357" w:lineRule="auto" w:before="74" w:after="0"/>
        <w:ind w:left="861" w:right="1421" w:hanging="360"/>
        <w:jc w:val="left"/>
        <w:rPr>
          <w:sz w:val="24"/>
        </w:rPr>
      </w:pPr>
      <w:r>
        <w:rPr>
          <w:sz w:val="24"/>
        </w:rPr>
        <w:t>Introduces</w:t>
      </w:r>
      <w:r>
        <w:rPr>
          <w:spacing w:val="80"/>
          <w:w w:val="150"/>
          <w:sz w:val="24"/>
        </w:rPr>
        <w:t> </w:t>
      </w:r>
      <w:r>
        <w:rPr>
          <w:sz w:val="24"/>
        </w:rPr>
        <w:t>certificate</w:t>
      </w:r>
      <w:r>
        <w:rPr>
          <w:spacing w:val="80"/>
          <w:w w:val="150"/>
          <w:sz w:val="24"/>
        </w:rPr>
        <w:t> </w:t>
      </w:r>
      <w:r>
        <w:rPr>
          <w:sz w:val="24"/>
        </w:rPr>
        <w:t>management</w:t>
      </w:r>
      <w:r>
        <w:rPr>
          <w:spacing w:val="80"/>
          <w:w w:val="150"/>
          <w:sz w:val="24"/>
        </w:rPr>
        <w:t> </w:t>
      </w:r>
      <w:r>
        <w:rPr>
          <w:sz w:val="24"/>
        </w:rPr>
        <w:t>features</w:t>
      </w:r>
      <w:r>
        <w:rPr>
          <w:spacing w:val="80"/>
          <w:w w:val="150"/>
          <w:sz w:val="24"/>
        </w:rPr>
        <w:t> </w:t>
      </w:r>
      <w:r>
        <w:rPr>
          <w:sz w:val="24"/>
        </w:rPr>
        <w:t>for</w:t>
      </w:r>
      <w:r>
        <w:rPr>
          <w:spacing w:val="80"/>
          <w:w w:val="150"/>
          <w:sz w:val="24"/>
        </w:rPr>
        <w:t> </w:t>
      </w:r>
      <w:r>
        <w:rPr>
          <w:sz w:val="24"/>
        </w:rPr>
        <w:t>secure</w:t>
      </w:r>
      <w:r>
        <w:rPr>
          <w:spacing w:val="80"/>
          <w:w w:val="150"/>
          <w:sz w:val="24"/>
        </w:rPr>
        <w:t> </w:t>
      </w:r>
      <w:r>
        <w:rPr>
          <w:sz w:val="24"/>
        </w:rPr>
        <w:t>firmware</w:t>
      </w:r>
      <w:r>
        <w:rPr>
          <w:spacing w:val="80"/>
          <w:w w:val="150"/>
          <w:sz w:val="24"/>
        </w:rPr>
        <w:t> </w:t>
      </w:r>
      <w:r>
        <w:rPr>
          <w:sz w:val="24"/>
        </w:rPr>
        <w:t>updates</w:t>
      </w:r>
      <w:r>
        <w:rPr>
          <w:spacing w:val="80"/>
          <w:w w:val="150"/>
          <w:sz w:val="24"/>
        </w:rPr>
        <w:t> </w:t>
      </w:r>
      <w:r>
        <w:rPr>
          <w:sz w:val="24"/>
        </w:rPr>
        <w:t>and authentication, ensuring compliance with modern cybersecurity standards.</w:t>
      </w:r>
    </w:p>
    <w:p>
      <w:pPr>
        <w:pStyle w:val="Heading2"/>
        <w:numPr>
          <w:ilvl w:val="1"/>
          <w:numId w:val="8"/>
        </w:numPr>
        <w:tabs>
          <w:tab w:pos="565" w:val="left" w:leader="none"/>
        </w:tabs>
        <w:spacing w:line="240" w:lineRule="auto" w:before="120" w:after="0"/>
        <w:ind w:left="565" w:right="0" w:hanging="430"/>
        <w:jc w:val="left"/>
      </w:pPr>
      <w:bookmarkStart w:name="2.5. Firmware Management" w:id="36"/>
      <w:bookmarkEnd w:id="36"/>
      <w:r>
        <w:rPr>
          <w:b w:val="0"/>
        </w:rPr>
      </w:r>
      <w:bookmarkStart w:name="_bookmark17" w:id="37"/>
      <w:bookmarkEnd w:id="37"/>
      <w:r>
        <w:rPr>
          <w:b w:val="0"/>
        </w:rPr>
      </w:r>
      <w:r>
        <w:rPr>
          <w:color w:val="00605D"/>
          <w:spacing w:val="-10"/>
        </w:rPr>
        <w:t>Firmware </w:t>
      </w:r>
      <w:r>
        <w:rPr>
          <w:color w:val="00605D"/>
          <w:spacing w:val="-2"/>
        </w:rPr>
        <w:t>Management</w:t>
      </w:r>
    </w:p>
    <w:p>
      <w:pPr>
        <w:pStyle w:val="Heading3"/>
        <w:rPr>
          <w:b w:val="0"/>
        </w:rPr>
      </w:pPr>
      <w:r>
        <w:rPr/>
        <w:t>OCPP</w:t>
      </w:r>
      <w:r>
        <w:rPr>
          <w:spacing w:val="-7"/>
        </w:rPr>
        <w:t> </w:t>
      </w:r>
      <w:r>
        <w:rPr>
          <w:spacing w:val="-4"/>
        </w:rPr>
        <w:t>1.6</w:t>
      </w:r>
      <w:r>
        <w:rPr>
          <w:b w:val="0"/>
          <w:spacing w:val="-4"/>
        </w:rPr>
        <w:t>:</w:t>
      </w:r>
    </w:p>
    <w:p>
      <w:pPr>
        <w:pStyle w:val="ListParagraph"/>
        <w:numPr>
          <w:ilvl w:val="0"/>
          <w:numId w:val="13"/>
        </w:numPr>
        <w:tabs>
          <w:tab w:pos="925" w:val="left" w:leader="none"/>
        </w:tabs>
        <w:spacing w:line="240" w:lineRule="auto" w:before="257" w:after="0"/>
        <w:ind w:left="925" w:right="0" w:hanging="360"/>
        <w:jc w:val="left"/>
        <w:rPr>
          <w:sz w:val="24"/>
        </w:rPr>
      </w:pPr>
      <w:r>
        <w:rPr>
          <w:sz w:val="24"/>
        </w:rPr>
        <w:t>Supports</w:t>
      </w:r>
      <w:r>
        <w:rPr>
          <w:spacing w:val="-10"/>
          <w:sz w:val="24"/>
        </w:rPr>
        <w:t> </w:t>
      </w:r>
      <w:r>
        <w:rPr>
          <w:sz w:val="24"/>
        </w:rPr>
        <w:t>remote</w:t>
      </w:r>
      <w:r>
        <w:rPr>
          <w:spacing w:val="-10"/>
          <w:sz w:val="24"/>
        </w:rPr>
        <w:t> </w:t>
      </w:r>
      <w:r>
        <w:rPr>
          <w:sz w:val="24"/>
        </w:rPr>
        <w:t>firmware</w:t>
      </w:r>
      <w:r>
        <w:rPr>
          <w:spacing w:val="-10"/>
          <w:sz w:val="24"/>
        </w:rPr>
        <w:t> </w:t>
      </w:r>
      <w:r>
        <w:rPr>
          <w:sz w:val="24"/>
        </w:rPr>
        <w:t>updates</w:t>
      </w:r>
      <w:r>
        <w:rPr>
          <w:spacing w:val="-7"/>
          <w:sz w:val="24"/>
        </w:rPr>
        <w:t> </w:t>
      </w:r>
      <w:r>
        <w:rPr>
          <w:sz w:val="24"/>
        </w:rPr>
        <w:t>but</w:t>
      </w:r>
      <w:r>
        <w:rPr>
          <w:spacing w:val="-10"/>
          <w:sz w:val="24"/>
        </w:rPr>
        <w:t> </w:t>
      </w:r>
      <w:r>
        <w:rPr>
          <w:sz w:val="24"/>
        </w:rPr>
        <w:t>lacks</w:t>
      </w:r>
      <w:r>
        <w:rPr>
          <w:spacing w:val="-7"/>
          <w:sz w:val="24"/>
        </w:rPr>
        <w:t> </w:t>
      </w:r>
      <w:r>
        <w:rPr>
          <w:sz w:val="24"/>
        </w:rPr>
        <w:t>advanced</w:t>
      </w:r>
      <w:r>
        <w:rPr>
          <w:spacing w:val="-9"/>
          <w:sz w:val="24"/>
        </w:rPr>
        <w:t> </w:t>
      </w:r>
      <w:r>
        <w:rPr>
          <w:sz w:val="24"/>
        </w:rPr>
        <w:t>monitoring</w:t>
      </w:r>
      <w:r>
        <w:rPr>
          <w:spacing w:val="-4"/>
          <w:sz w:val="24"/>
        </w:rPr>
        <w:t> </w:t>
      </w:r>
      <w:r>
        <w:rPr>
          <w:sz w:val="24"/>
        </w:rPr>
        <w:t>and</w:t>
      </w:r>
      <w:r>
        <w:rPr>
          <w:spacing w:val="-9"/>
          <w:sz w:val="24"/>
        </w:rPr>
        <w:t> </w:t>
      </w:r>
      <w:r>
        <w:rPr>
          <w:sz w:val="24"/>
        </w:rPr>
        <w:t>validation</w:t>
      </w:r>
      <w:r>
        <w:rPr>
          <w:spacing w:val="-3"/>
          <w:sz w:val="24"/>
        </w:rPr>
        <w:t> </w:t>
      </w:r>
      <w:r>
        <w:rPr>
          <w:spacing w:val="-2"/>
          <w:sz w:val="24"/>
        </w:rPr>
        <w:t>tools.</w:t>
      </w:r>
    </w:p>
    <w:p>
      <w:pPr>
        <w:pStyle w:val="Heading3"/>
        <w:spacing w:before="258"/>
        <w:ind w:left="500"/>
        <w:rPr>
          <w:b w:val="0"/>
        </w:rPr>
      </w:pPr>
      <w:r>
        <w:rPr/>
        <w:t>OCPP</w:t>
      </w:r>
      <w:r>
        <w:rPr>
          <w:spacing w:val="-7"/>
        </w:rPr>
        <w:t> </w:t>
      </w:r>
      <w:r>
        <w:rPr>
          <w:spacing w:val="-4"/>
        </w:rPr>
        <w:t>2.0</w:t>
      </w:r>
      <w:r>
        <w:rPr>
          <w:b w:val="0"/>
          <w:spacing w:val="-4"/>
        </w:rPr>
        <w:t>:</w:t>
      </w:r>
    </w:p>
    <w:p>
      <w:pPr>
        <w:pStyle w:val="ListParagraph"/>
        <w:numPr>
          <w:ilvl w:val="0"/>
          <w:numId w:val="13"/>
        </w:numPr>
        <w:tabs>
          <w:tab w:pos="926" w:val="left" w:leader="none"/>
        </w:tabs>
        <w:spacing w:line="352" w:lineRule="auto" w:before="258" w:after="0"/>
        <w:ind w:left="926" w:right="1428" w:hanging="360"/>
        <w:jc w:val="left"/>
        <w:rPr>
          <w:sz w:val="24"/>
        </w:rPr>
      </w:pPr>
      <w:r>
        <w:rPr>
          <w:sz w:val="24"/>
        </w:rPr>
        <w:t>Enhances</w:t>
      </w:r>
      <w:r>
        <w:rPr>
          <w:spacing w:val="31"/>
          <w:sz w:val="24"/>
        </w:rPr>
        <w:t> </w:t>
      </w:r>
      <w:r>
        <w:rPr>
          <w:sz w:val="24"/>
        </w:rPr>
        <w:t>firmware</w:t>
      </w:r>
      <w:r>
        <w:rPr>
          <w:spacing w:val="28"/>
          <w:sz w:val="24"/>
        </w:rPr>
        <w:t> </w:t>
      </w:r>
      <w:r>
        <w:rPr>
          <w:sz w:val="24"/>
        </w:rPr>
        <w:t>management</w:t>
      </w:r>
      <w:r>
        <w:rPr>
          <w:spacing w:val="28"/>
          <w:sz w:val="24"/>
        </w:rPr>
        <w:t> </w:t>
      </w:r>
      <w:r>
        <w:rPr>
          <w:sz w:val="24"/>
        </w:rPr>
        <w:t>with</w:t>
      </w:r>
      <w:r>
        <w:rPr>
          <w:spacing w:val="29"/>
          <w:sz w:val="24"/>
        </w:rPr>
        <w:t> </w:t>
      </w:r>
      <w:r>
        <w:rPr>
          <w:sz w:val="24"/>
        </w:rPr>
        <w:t>features</w:t>
      </w:r>
      <w:r>
        <w:rPr>
          <w:spacing w:val="31"/>
          <w:sz w:val="24"/>
        </w:rPr>
        <w:t> </w:t>
      </w:r>
      <w:r>
        <w:rPr>
          <w:sz w:val="24"/>
        </w:rPr>
        <w:t>like</w:t>
      </w:r>
      <w:r>
        <w:rPr>
          <w:spacing w:val="32"/>
          <w:sz w:val="24"/>
        </w:rPr>
        <w:t> </w:t>
      </w:r>
      <w:r>
        <w:rPr>
          <w:sz w:val="24"/>
        </w:rPr>
        <w:t>secure</w:t>
      </w:r>
      <w:r>
        <w:rPr>
          <w:spacing w:val="28"/>
          <w:sz w:val="24"/>
        </w:rPr>
        <w:t> </w:t>
      </w:r>
      <w:r>
        <w:rPr>
          <w:sz w:val="24"/>
        </w:rPr>
        <w:t>delivery</w:t>
      </w:r>
      <w:r>
        <w:rPr>
          <w:spacing w:val="29"/>
          <w:sz w:val="24"/>
        </w:rPr>
        <w:t> </w:t>
      </w:r>
      <w:r>
        <w:rPr>
          <w:sz w:val="24"/>
        </w:rPr>
        <w:t>via</w:t>
      </w:r>
      <w:r>
        <w:rPr>
          <w:spacing w:val="28"/>
          <w:sz w:val="24"/>
        </w:rPr>
        <w:t> </w:t>
      </w:r>
      <w:r>
        <w:rPr>
          <w:sz w:val="24"/>
        </w:rPr>
        <w:t>HTTPS</w:t>
      </w:r>
      <w:r>
        <w:rPr>
          <w:spacing w:val="31"/>
          <w:sz w:val="24"/>
        </w:rPr>
        <w:t> </w:t>
      </w:r>
      <w:r>
        <w:rPr>
          <w:sz w:val="24"/>
        </w:rPr>
        <w:t>and signature verification to prevent unauthorized installations.</w:t>
      </w:r>
    </w:p>
    <w:p>
      <w:pPr>
        <w:pStyle w:val="ListParagraph"/>
        <w:numPr>
          <w:ilvl w:val="0"/>
          <w:numId w:val="13"/>
        </w:numPr>
        <w:tabs>
          <w:tab w:pos="926" w:val="left" w:leader="none"/>
        </w:tabs>
        <w:spacing w:line="352" w:lineRule="auto" w:before="7" w:after="0"/>
        <w:ind w:left="926" w:right="1419" w:hanging="360"/>
        <w:jc w:val="left"/>
        <w:rPr>
          <w:sz w:val="24"/>
        </w:rPr>
      </w:pPr>
      <w:r>
        <w:rPr>
          <w:sz w:val="24"/>
        </w:rPr>
        <w:t>Includes</w:t>
      </w:r>
      <w:r>
        <w:rPr>
          <w:spacing w:val="80"/>
          <w:sz w:val="24"/>
        </w:rPr>
        <w:t> </w:t>
      </w:r>
      <w:r>
        <w:rPr>
          <w:sz w:val="24"/>
        </w:rPr>
        <w:t>detailed</w:t>
      </w:r>
      <w:r>
        <w:rPr>
          <w:spacing w:val="80"/>
          <w:sz w:val="24"/>
        </w:rPr>
        <w:t> </w:t>
      </w:r>
      <w:r>
        <w:rPr>
          <w:sz w:val="24"/>
        </w:rPr>
        <w:t>status</w:t>
      </w:r>
      <w:r>
        <w:rPr>
          <w:spacing w:val="80"/>
          <w:sz w:val="24"/>
        </w:rPr>
        <w:t> </w:t>
      </w:r>
      <w:r>
        <w:rPr>
          <w:sz w:val="24"/>
        </w:rPr>
        <w:t>updates</w:t>
      </w:r>
      <w:r>
        <w:rPr>
          <w:spacing w:val="80"/>
          <w:sz w:val="24"/>
        </w:rPr>
        <w:t> </w:t>
      </w:r>
      <w:r>
        <w:rPr>
          <w:sz w:val="24"/>
        </w:rPr>
        <w:t>through</w:t>
      </w:r>
      <w:r>
        <w:rPr>
          <w:spacing w:val="80"/>
          <w:sz w:val="24"/>
        </w:rPr>
        <w:t> </w:t>
      </w:r>
      <w:r>
        <w:rPr>
          <w:sz w:val="24"/>
        </w:rPr>
        <w:t>FirmwareStatusNotification,</w:t>
      </w:r>
      <w:r>
        <w:rPr>
          <w:spacing w:val="80"/>
          <w:sz w:val="24"/>
        </w:rPr>
        <w:t> </w:t>
      </w:r>
      <w:r>
        <w:rPr>
          <w:sz w:val="24"/>
        </w:rPr>
        <w:t>providing operators with real-time insights into the update process.</w:t>
      </w:r>
    </w:p>
    <w:p>
      <w:pPr>
        <w:pStyle w:val="Heading2"/>
        <w:numPr>
          <w:ilvl w:val="1"/>
          <w:numId w:val="8"/>
        </w:numPr>
        <w:tabs>
          <w:tab w:pos="565" w:val="left" w:leader="none"/>
        </w:tabs>
        <w:spacing w:line="240" w:lineRule="auto" w:before="131" w:after="0"/>
        <w:ind w:left="565" w:right="0" w:hanging="430"/>
        <w:jc w:val="left"/>
      </w:pPr>
      <w:bookmarkStart w:name="2.6. Backward Compatibility" w:id="38"/>
      <w:bookmarkEnd w:id="38"/>
      <w:r>
        <w:rPr>
          <w:b w:val="0"/>
        </w:rPr>
      </w:r>
      <w:bookmarkStart w:name="_bookmark18" w:id="39"/>
      <w:bookmarkEnd w:id="39"/>
      <w:r>
        <w:rPr>
          <w:b w:val="0"/>
        </w:rPr>
      </w:r>
      <w:r>
        <w:rPr>
          <w:color w:val="00605D"/>
          <w:spacing w:val="-10"/>
        </w:rPr>
        <w:t>Backward</w:t>
      </w:r>
      <w:r>
        <w:rPr>
          <w:color w:val="00605D"/>
          <w:spacing w:val="-9"/>
        </w:rPr>
        <w:t> </w:t>
      </w:r>
      <w:r>
        <w:rPr>
          <w:color w:val="00605D"/>
          <w:spacing w:val="-2"/>
        </w:rPr>
        <w:t>Compatibility</w:t>
      </w:r>
    </w:p>
    <w:p>
      <w:pPr>
        <w:pStyle w:val="Heading3"/>
        <w:spacing w:before="120"/>
      </w:pPr>
      <w:r>
        <w:rPr/>
        <w:t>OCPP</w:t>
      </w:r>
      <w:r>
        <w:rPr>
          <w:spacing w:val="-5"/>
        </w:rPr>
        <w:t> </w:t>
      </w:r>
      <w:r>
        <w:rPr>
          <w:spacing w:val="-4"/>
        </w:rPr>
        <w:t>1.6:</w:t>
      </w:r>
    </w:p>
    <w:p>
      <w:pPr>
        <w:pStyle w:val="ListParagraph"/>
        <w:numPr>
          <w:ilvl w:val="0"/>
          <w:numId w:val="14"/>
        </w:numPr>
        <w:tabs>
          <w:tab w:pos="926" w:val="left" w:leader="none"/>
        </w:tabs>
        <w:spacing w:line="352" w:lineRule="auto" w:before="256" w:after="0"/>
        <w:ind w:left="926" w:right="1427" w:hanging="360"/>
        <w:jc w:val="left"/>
        <w:rPr>
          <w:sz w:val="24"/>
        </w:rPr>
      </w:pPr>
      <w:r>
        <w:rPr>
          <w:sz w:val="24"/>
        </w:rPr>
        <w:t>Compatible</w:t>
      </w:r>
      <w:r>
        <w:rPr>
          <w:spacing w:val="-15"/>
          <w:sz w:val="24"/>
        </w:rPr>
        <w:t> </w:t>
      </w:r>
      <w:r>
        <w:rPr>
          <w:sz w:val="24"/>
        </w:rPr>
        <w:t>with</w:t>
      </w:r>
      <w:r>
        <w:rPr>
          <w:spacing w:val="-14"/>
          <w:sz w:val="24"/>
        </w:rPr>
        <w:t> </w:t>
      </w:r>
      <w:r>
        <w:rPr>
          <w:sz w:val="24"/>
        </w:rPr>
        <w:t>earlier</w:t>
      </w:r>
      <w:r>
        <w:rPr>
          <w:spacing w:val="-13"/>
          <w:sz w:val="24"/>
        </w:rPr>
        <w:t> </w:t>
      </w:r>
      <w:r>
        <w:rPr>
          <w:sz w:val="24"/>
        </w:rPr>
        <w:t>versions</w:t>
      </w:r>
      <w:r>
        <w:rPr>
          <w:spacing w:val="-8"/>
          <w:sz w:val="24"/>
        </w:rPr>
        <w:t> </w:t>
      </w:r>
      <w:r>
        <w:rPr>
          <w:sz w:val="24"/>
        </w:rPr>
        <w:t>like</w:t>
      </w:r>
      <w:r>
        <w:rPr>
          <w:spacing w:val="-11"/>
          <w:sz w:val="24"/>
        </w:rPr>
        <w:t> </w:t>
      </w:r>
      <w:r>
        <w:rPr>
          <w:sz w:val="24"/>
        </w:rPr>
        <w:t>OCPP</w:t>
      </w:r>
      <w:r>
        <w:rPr>
          <w:spacing w:val="-12"/>
          <w:sz w:val="24"/>
        </w:rPr>
        <w:t> </w:t>
      </w:r>
      <w:r>
        <w:rPr>
          <w:sz w:val="24"/>
        </w:rPr>
        <w:t>1.5,</w:t>
      </w:r>
      <w:r>
        <w:rPr>
          <w:spacing w:val="-14"/>
          <w:sz w:val="24"/>
        </w:rPr>
        <w:t> </w:t>
      </w:r>
      <w:r>
        <w:rPr>
          <w:sz w:val="24"/>
        </w:rPr>
        <w:t>ensuring</w:t>
      </w:r>
      <w:r>
        <w:rPr>
          <w:spacing w:val="-14"/>
          <w:sz w:val="24"/>
        </w:rPr>
        <w:t> </w:t>
      </w:r>
      <w:r>
        <w:rPr>
          <w:sz w:val="24"/>
        </w:rPr>
        <w:t>ease</w:t>
      </w:r>
      <w:r>
        <w:rPr>
          <w:spacing w:val="-11"/>
          <w:sz w:val="24"/>
        </w:rPr>
        <w:t> </w:t>
      </w:r>
      <w:r>
        <w:rPr>
          <w:sz w:val="24"/>
        </w:rPr>
        <w:t>of</w:t>
      </w:r>
      <w:r>
        <w:rPr>
          <w:spacing w:val="-13"/>
          <w:sz w:val="24"/>
        </w:rPr>
        <w:t> </w:t>
      </w:r>
      <w:r>
        <w:rPr>
          <w:sz w:val="24"/>
        </w:rPr>
        <w:t>transition</w:t>
      </w:r>
      <w:r>
        <w:rPr>
          <w:spacing w:val="-10"/>
          <w:sz w:val="24"/>
        </w:rPr>
        <w:t> </w:t>
      </w:r>
      <w:r>
        <w:rPr>
          <w:sz w:val="24"/>
        </w:rPr>
        <w:t>for</w:t>
      </w:r>
      <w:r>
        <w:rPr>
          <w:spacing w:val="-13"/>
          <w:sz w:val="24"/>
        </w:rPr>
        <w:t> </w:t>
      </w:r>
      <w:r>
        <w:rPr>
          <w:sz w:val="24"/>
        </w:rPr>
        <w:t>existing </w:t>
      </w:r>
      <w:r>
        <w:rPr>
          <w:spacing w:val="-2"/>
          <w:sz w:val="24"/>
        </w:rPr>
        <w:t>systems.</w:t>
      </w:r>
    </w:p>
    <w:p>
      <w:pPr>
        <w:pStyle w:val="Heading3"/>
        <w:spacing w:before="130"/>
      </w:pPr>
      <w:r>
        <w:rPr/>
        <w:t>OCPP</w:t>
      </w:r>
      <w:r>
        <w:rPr>
          <w:spacing w:val="-5"/>
        </w:rPr>
        <w:t> </w:t>
      </w:r>
      <w:r>
        <w:rPr>
          <w:spacing w:val="-4"/>
        </w:rPr>
        <w:t>2.0:</w:t>
      </w:r>
    </w:p>
    <w:p>
      <w:pPr>
        <w:pStyle w:val="ListParagraph"/>
        <w:numPr>
          <w:ilvl w:val="0"/>
          <w:numId w:val="14"/>
        </w:numPr>
        <w:tabs>
          <w:tab w:pos="926" w:val="left" w:leader="none"/>
        </w:tabs>
        <w:spacing w:line="352" w:lineRule="auto" w:before="257" w:after="0"/>
        <w:ind w:left="926" w:right="1425" w:hanging="360"/>
        <w:jc w:val="left"/>
        <w:rPr>
          <w:sz w:val="24"/>
        </w:rPr>
      </w:pPr>
      <w:r>
        <w:rPr>
          <w:sz w:val="24"/>
        </w:rPr>
        <w:t>Not backward compatible with OCPP 1.6 due to significant structural and functional changes. Migration requires updating both CSMS and charger firmware.</w:t>
      </w:r>
    </w:p>
    <w:p>
      <w:pPr>
        <w:pStyle w:val="Heading2"/>
        <w:numPr>
          <w:ilvl w:val="1"/>
          <w:numId w:val="8"/>
        </w:numPr>
        <w:tabs>
          <w:tab w:pos="565" w:val="left" w:leader="none"/>
        </w:tabs>
        <w:spacing w:line="240" w:lineRule="auto" w:before="131" w:after="0"/>
        <w:ind w:left="565" w:right="0" w:hanging="430"/>
        <w:jc w:val="left"/>
      </w:pPr>
      <w:bookmarkStart w:name="2.7. Use Cases and Scalability" w:id="40"/>
      <w:bookmarkEnd w:id="40"/>
      <w:r>
        <w:rPr>
          <w:b w:val="0"/>
        </w:rPr>
      </w:r>
      <w:bookmarkStart w:name="_bookmark19" w:id="41"/>
      <w:bookmarkEnd w:id="41"/>
      <w:r>
        <w:rPr>
          <w:b w:val="0"/>
        </w:rPr>
      </w:r>
      <w:r>
        <w:rPr>
          <w:color w:val="00605D"/>
          <w:spacing w:val="-8"/>
        </w:rPr>
        <w:t>Use</w:t>
      </w:r>
      <w:r>
        <w:rPr>
          <w:color w:val="00605D"/>
          <w:spacing w:val="-21"/>
        </w:rPr>
        <w:t> </w:t>
      </w:r>
      <w:r>
        <w:rPr>
          <w:color w:val="00605D"/>
          <w:spacing w:val="-8"/>
        </w:rPr>
        <w:t>Cases</w:t>
      </w:r>
      <w:r>
        <w:rPr>
          <w:color w:val="00605D"/>
          <w:spacing w:val="-20"/>
        </w:rPr>
        <w:t> </w:t>
      </w:r>
      <w:r>
        <w:rPr>
          <w:color w:val="00605D"/>
          <w:spacing w:val="-8"/>
        </w:rPr>
        <w:t>and</w:t>
      </w:r>
      <w:r>
        <w:rPr>
          <w:color w:val="00605D"/>
          <w:spacing w:val="-17"/>
        </w:rPr>
        <w:t> </w:t>
      </w:r>
      <w:r>
        <w:rPr>
          <w:color w:val="00605D"/>
          <w:spacing w:val="-8"/>
        </w:rPr>
        <w:t>Scalability</w:t>
      </w:r>
    </w:p>
    <w:p>
      <w:pPr>
        <w:pStyle w:val="Heading3"/>
        <w:spacing w:before="115"/>
      </w:pPr>
      <w:r>
        <w:rPr/>
        <w:t>OCPP</w:t>
      </w:r>
      <w:r>
        <w:rPr>
          <w:spacing w:val="-5"/>
        </w:rPr>
        <w:t> </w:t>
      </w:r>
      <w:r>
        <w:rPr>
          <w:spacing w:val="-4"/>
        </w:rPr>
        <w:t>1.6:</w:t>
      </w:r>
    </w:p>
    <w:p>
      <w:pPr>
        <w:pStyle w:val="ListParagraph"/>
        <w:numPr>
          <w:ilvl w:val="0"/>
          <w:numId w:val="15"/>
        </w:numPr>
        <w:tabs>
          <w:tab w:pos="925" w:val="left" w:leader="none"/>
        </w:tabs>
        <w:spacing w:line="240" w:lineRule="auto" w:before="257" w:after="0"/>
        <w:ind w:left="925" w:right="0" w:hanging="360"/>
        <w:jc w:val="left"/>
        <w:rPr>
          <w:sz w:val="24"/>
        </w:rPr>
      </w:pPr>
      <w:r>
        <w:rPr>
          <w:sz w:val="24"/>
        </w:rPr>
        <w:t>Suitable</w:t>
      </w:r>
      <w:r>
        <w:rPr>
          <w:spacing w:val="-7"/>
          <w:sz w:val="24"/>
        </w:rPr>
        <w:t> </w:t>
      </w:r>
      <w:r>
        <w:rPr>
          <w:sz w:val="24"/>
        </w:rPr>
        <w:t>for</w:t>
      </w:r>
      <w:r>
        <w:rPr>
          <w:spacing w:val="-3"/>
          <w:sz w:val="24"/>
        </w:rPr>
        <w:t> </w:t>
      </w:r>
      <w:r>
        <w:rPr>
          <w:sz w:val="24"/>
        </w:rPr>
        <w:t>smaller,</w:t>
      </w:r>
      <w:r>
        <w:rPr>
          <w:spacing w:val="-3"/>
          <w:sz w:val="24"/>
        </w:rPr>
        <w:t> </w:t>
      </w:r>
      <w:r>
        <w:rPr>
          <w:sz w:val="24"/>
        </w:rPr>
        <w:t>less</w:t>
      </w:r>
      <w:r>
        <w:rPr>
          <w:spacing w:val="-2"/>
          <w:sz w:val="24"/>
        </w:rPr>
        <w:t> </w:t>
      </w:r>
      <w:r>
        <w:rPr>
          <w:sz w:val="24"/>
        </w:rPr>
        <w:t>complex</w:t>
      </w:r>
      <w:r>
        <w:rPr>
          <w:spacing w:val="-3"/>
          <w:sz w:val="24"/>
        </w:rPr>
        <w:t> </w:t>
      </w:r>
      <w:r>
        <w:rPr>
          <w:sz w:val="24"/>
        </w:rPr>
        <w:t>charging</w:t>
      </w:r>
      <w:r>
        <w:rPr>
          <w:spacing w:val="-3"/>
          <w:sz w:val="24"/>
        </w:rPr>
        <w:t> </w:t>
      </w:r>
      <w:r>
        <w:rPr>
          <w:sz w:val="24"/>
        </w:rPr>
        <w:t>networks</w:t>
      </w:r>
      <w:r>
        <w:rPr>
          <w:spacing w:val="3"/>
          <w:sz w:val="24"/>
        </w:rPr>
        <w:t> </w:t>
      </w:r>
      <w:r>
        <w:rPr>
          <w:sz w:val="24"/>
        </w:rPr>
        <w:t>with</w:t>
      </w:r>
      <w:r>
        <w:rPr>
          <w:spacing w:val="-3"/>
          <w:sz w:val="24"/>
        </w:rPr>
        <w:t> </w:t>
      </w:r>
      <w:r>
        <w:rPr>
          <w:sz w:val="24"/>
        </w:rPr>
        <w:t>basic</w:t>
      </w:r>
      <w:r>
        <w:rPr>
          <w:spacing w:val="-5"/>
          <w:sz w:val="24"/>
        </w:rPr>
        <w:t> </w:t>
      </w:r>
      <w:r>
        <w:rPr>
          <w:sz w:val="24"/>
        </w:rPr>
        <w:t>operational</w:t>
      </w:r>
      <w:r>
        <w:rPr>
          <w:spacing w:val="-4"/>
          <w:sz w:val="24"/>
        </w:rPr>
        <w:t> </w:t>
      </w:r>
      <w:r>
        <w:rPr>
          <w:spacing w:val="-2"/>
          <w:sz w:val="24"/>
        </w:rPr>
        <w:t>needs.</w:t>
      </w:r>
    </w:p>
    <w:p>
      <w:pPr>
        <w:pStyle w:val="ListParagraph"/>
        <w:numPr>
          <w:ilvl w:val="0"/>
          <w:numId w:val="15"/>
        </w:numPr>
        <w:tabs>
          <w:tab w:pos="925" w:val="left" w:leader="none"/>
        </w:tabs>
        <w:spacing w:line="240" w:lineRule="auto" w:before="136" w:after="0"/>
        <w:ind w:left="925" w:right="0" w:hanging="360"/>
        <w:jc w:val="left"/>
        <w:rPr>
          <w:sz w:val="24"/>
        </w:rPr>
      </w:pPr>
      <w:r>
        <w:rPr>
          <w:sz w:val="24"/>
        </w:rPr>
        <w:t>Limited</w:t>
      </w:r>
      <w:r>
        <w:rPr>
          <w:spacing w:val="-3"/>
          <w:sz w:val="24"/>
        </w:rPr>
        <w:t> </w:t>
      </w:r>
      <w:r>
        <w:rPr>
          <w:sz w:val="24"/>
        </w:rPr>
        <w:t>support</w:t>
      </w:r>
      <w:r>
        <w:rPr>
          <w:spacing w:val="-4"/>
          <w:sz w:val="24"/>
        </w:rPr>
        <w:t> </w:t>
      </w:r>
      <w:r>
        <w:rPr>
          <w:sz w:val="24"/>
        </w:rPr>
        <w:t>for</w:t>
      </w:r>
      <w:r>
        <w:rPr>
          <w:spacing w:val="-2"/>
          <w:sz w:val="24"/>
        </w:rPr>
        <w:t> </w:t>
      </w:r>
      <w:r>
        <w:rPr>
          <w:sz w:val="24"/>
        </w:rPr>
        <w:t>advanced</w:t>
      </w:r>
      <w:r>
        <w:rPr>
          <w:spacing w:val="-3"/>
          <w:sz w:val="24"/>
        </w:rPr>
        <w:t> </w:t>
      </w:r>
      <w:r>
        <w:rPr>
          <w:sz w:val="24"/>
        </w:rPr>
        <w:t>use</w:t>
      </w:r>
      <w:r>
        <w:rPr>
          <w:spacing w:val="-4"/>
          <w:sz w:val="24"/>
        </w:rPr>
        <w:t> </w:t>
      </w:r>
      <w:r>
        <w:rPr>
          <w:sz w:val="24"/>
        </w:rPr>
        <w:t>cases</w:t>
      </w:r>
      <w:r>
        <w:rPr>
          <w:spacing w:val="-1"/>
          <w:sz w:val="24"/>
        </w:rPr>
        <w:t> </w:t>
      </w:r>
      <w:r>
        <w:rPr>
          <w:sz w:val="24"/>
        </w:rPr>
        <w:t>like</w:t>
      </w:r>
      <w:r>
        <w:rPr>
          <w:spacing w:val="-5"/>
          <w:sz w:val="24"/>
        </w:rPr>
        <w:t> </w:t>
      </w:r>
      <w:r>
        <w:rPr>
          <w:sz w:val="24"/>
        </w:rPr>
        <w:t>V2G</w:t>
      </w:r>
      <w:r>
        <w:rPr>
          <w:spacing w:val="-1"/>
          <w:sz w:val="24"/>
        </w:rPr>
        <w:t> </w:t>
      </w:r>
      <w:r>
        <w:rPr>
          <w:sz w:val="24"/>
        </w:rPr>
        <w:t>or</w:t>
      </w:r>
      <w:r>
        <w:rPr>
          <w:spacing w:val="1"/>
          <w:sz w:val="24"/>
        </w:rPr>
        <w:t> </w:t>
      </w:r>
      <w:r>
        <w:rPr>
          <w:sz w:val="24"/>
        </w:rPr>
        <w:t>complex</w:t>
      </w:r>
      <w:r>
        <w:rPr>
          <w:spacing w:val="2"/>
          <w:sz w:val="24"/>
        </w:rPr>
        <w:t> </w:t>
      </w:r>
      <w:r>
        <w:rPr>
          <w:sz w:val="24"/>
        </w:rPr>
        <w:t>energy</w:t>
      </w:r>
      <w:r>
        <w:rPr>
          <w:spacing w:val="-2"/>
          <w:sz w:val="24"/>
        </w:rPr>
        <w:t> optimization.</w:t>
      </w:r>
    </w:p>
    <w:p>
      <w:pPr>
        <w:pStyle w:val="Heading3"/>
        <w:spacing w:before="263"/>
      </w:pPr>
      <w:r>
        <w:rPr/>
        <w:t>OCPP</w:t>
      </w:r>
      <w:r>
        <w:rPr>
          <w:spacing w:val="-5"/>
        </w:rPr>
        <w:t> </w:t>
      </w:r>
      <w:r>
        <w:rPr>
          <w:spacing w:val="-4"/>
        </w:rPr>
        <w:t>2.0:</w:t>
      </w:r>
    </w:p>
    <w:p>
      <w:pPr>
        <w:pStyle w:val="ListParagraph"/>
        <w:numPr>
          <w:ilvl w:val="0"/>
          <w:numId w:val="15"/>
        </w:numPr>
        <w:tabs>
          <w:tab w:pos="926" w:val="left" w:leader="none"/>
        </w:tabs>
        <w:spacing w:line="357" w:lineRule="auto" w:before="252" w:after="0"/>
        <w:ind w:left="926" w:right="1419" w:hanging="360"/>
        <w:jc w:val="left"/>
        <w:rPr>
          <w:sz w:val="24"/>
        </w:rPr>
      </w:pPr>
      <w:r>
        <w:rPr>
          <w:sz w:val="24"/>
        </w:rPr>
        <w:t>Designed for large-scale, modern EV networks with advanced requirements like fleet management, renewable energy integration, and demand response programs.</w:t>
      </w:r>
    </w:p>
    <w:p>
      <w:pPr>
        <w:pStyle w:val="ListParagraph"/>
        <w:numPr>
          <w:ilvl w:val="0"/>
          <w:numId w:val="15"/>
        </w:numPr>
        <w:tabs>
          <w:tab w:pos="926" w:val="left" w:leader="none"/>
        </w:tabs>
        <w:spacing w:line="357" w:lineRule="auto" w:before="0" w:after="0"/>
        <w:ind w:left="926" w:right="1423" w:hanging="360"/>
        <w:jc w:val="left"/>
        <w:rPr>
          <w:sz w:val="24"/>
        </w:rPr>
      </w:pPr>
      <w:r>
        <w:rPr>
          <w:sz w:val="24"/>
        </w:rPr>
        <w:t>Scalable</w:t>
      </w:r>
      <w:r>
        <w:rPr>
          <w:spacing w:val="-15"/>
          <w:sz w:val="24"/>
        </w:rPr>
        <w:t> </w:t>
      </w:r>
      <w:r>
        <w:rPr>
          <w:sz w:val="24"/>
        </w:rPr>
        <w:t>for</w:t>
      </w:r>
      <w:r>
        <w:rPr>
          <w:spacing w:val="-12"/>
          <w:sz w:val="24"/>
        </w:rPr>
        <w:t> </w:t>
      </w:r>
      <w:r>
        <w:rPr>
          <w:sz w:val="24"/>
        </w:rPr>
        <w:t>multi-connector</w:t>
      </w:r>
      <w:r>
        <w:rPr>
          <w:spacing w:val="-15"/>
          <w:sz w:val="24"/>
        </w:rPr>
        <w:t> </w:t>
      </w:r>
      <w:r>
        <w:rPr>
          <w:sz w:val="24"/>
        </w:rPr>
        <w:t>EVSEs</w:t>
      </w:r>
      <w:r>
        <w:rPr>
          <w:spacing w:val="-14"/>
          <w:sz w:val="24"/>
        </w:rPr>
        <w:t> </w:t>
      </w:r>
      <w:r>
        <w:rPr>
          <w:sz w:val="24"/>
        </w:rPr>
        <w:t>and</w:t>
      </w:r>
      <w:r>
        <w:rPr>
          <w:spacing w:val="-12"/>
          <w:sz w:val="24"/>
        </w:rPr>
        <w:t> </w:t>
      </w:r>
      <w:r>
        <w:rPr>
          <w:sz w:val="24"/>
        </w:rPr>
        <w:t>capable</w:t>
      </w:r>
      <w:r>
        <w:rPr>
          <w:spacing w:val="-12"/>
          <w:sz w:val="24"/>
        </w:rPr>
        <w:t> </w:t>
      </w:r>
      <w:r>
        <w:rPr>
          <w:sz w:val="24"/>
        </w:rPr>
        <w:t>of</w:t>
      </w:r>
      <w:r>
        <w:rPr>
          <w:spacing w:val="-11"/>
          <w:sz w:val="24"/>
        </w:rPr>
        <w:t> </w:t>
      </w:r>
      <w:r>
        <w:rPr>
          <w:sz w:val="24"/>
        </w:rPr>
        <w:t>managing</w:t>
      </w:r>
      <w:r>
        <w:rPr>
          <w:spacing w:val="-12"/>
          <w:sz w:val="24"/>
        </w:rPr>
        <w:t> </w:t>
      </w:r>
      <w:r>
        <w:rPr>
          <w:sz w:val="24"/>
        </w:rPr>
        <w:t>sophisticated</w:t>
      </w:r>
      <w:r>
        <w:rPr>
          <w:spacing w:val="-12"/>
          <w:sz w:val="24"/>
        </w:rPr>
        <w:t> </w:t>
      </w:r>
      <w:r>
        <w:rPr>
          <w:sz w:val="24"/>
        </w:rPr>
        <w:t>energy</w:t>
      </w:r>
      <w:r>
        <w:rPr>
          <w:spacing w:val="-15"/>
          <w:sz w:val="24"/>
        </w:rPr>
        <w:t> </w:t>
      </w:r>
      <w:r>
        <w:rPr>
          <w:sz w:val="24"/>
        </w:rPr>
        <w:t>use </w:t>
      </w:r>
      <w:r>
        <w:rPr>
          <w:spacing w:val="-2"/>
          <w:sz w:val="24"/>
        </w:rPr>
        <w:t>cases.</w:t>
      </w:r>
    </w:p>
    <w:p>
      <w:pPr>
        <w:pStyle w:val="ListParagraph"/>
        <w:spacing w:after="0" w:line="357" w:lineRule="auto"/>
        <w:jc w:val="left"/>
        <w:rPr>
          <w:sz w:val="24"/>
        </w:rPr>
        <w:sectPr>
          <w:pgSz w:w="11910" w:h="16840"/>
          <w:pgMar w:header="0" w:footer="961" w:top="1340" w:bottom="1160" w:left="1275" w:right="0"/>
        </w:sectPr>
      </w:pPr>
    </w:p>
    <w:p>
      <w:pPr>
        <w:pStyle w:val="Heading2"/>
        <w:numPr>
          <w:ilvl w:val="1"/>
          <w:numId w:val="8"/>
        </w:numPr>
        <w:tabs>
          <w:tab w:pos="565" w:val="left" w:leader="none"/>
        </w:tabs>
        <w:spacing w:line="240" w:lineRule="auto" w:before="78" w:after="0"/>
        <w:ind w:left="565" w:right="0" w:hanging="430"/>
        <w:jc w:val="left"/>
      </w:pPr>
      <w:bookmarkStart w:name="2.8. Technical Comparison :" w:id="42"/>
      <w:bookmarkEnd w:id="42"/>
      <w:r>
        <w:rPr>
          <w:b w:val="0"/>
        </w:rPr>
      </w:r>
      <w:bookmarkStart w:name="_bookmark20" w:id="43"/>
      <w:bookmarkEnd w:id="43"/>
      <w:r>
        <w:rPr>
          <w:b w:val="0"/>
        </w:rPr>
      </w:r>
      <w:r>
        <w:rPr>
          <w:color w:val="00605D"/>
          <w:spacing w:val="-10"/>
        </w:rPr>
        <w:t>Technical</w:t>
      </w:r>
      <w:r>
        <w:rPr>
          <w:color w:val="00605D"/>
          <w:spacing w:val="-17"/>
        </w:rPr>
        <w:t> </w:t>
      </w:r>
      <w:r>
        <w:rPr>
          <w:color w:val="00605D"/>
          <w:spacing w:val="-10"/>
        </w:rPr>
        <w:t>Comparison</w:t>
      </w:r>
      <w:r>
        <w:rPr>
          <w:color w:val="00605D"/>
          <w:spacing w:val="-12"/>
        </w:rPr>
        <w:t> :</w:t>
      </w:r>
    </w:p>
    <w:p>
      <w:pPr>
        <w:pStyle w:val="BodyText"/>
        <w:spacing w:before="3"/>
        <w:rPr>
          <w:b/>
          <w:sz w:val="10"/>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77"/>
        <w:gridCol w:w="2052"/>
        <w:gridCol w:w="3738"/>
      </w:tblGrid>
      <w:tr>
        <w:trPr>
          <w:trHeight w:val="570" w:hRule="atLeast"/>
        </w:trPr>
        <w:tc>
          <w:tcPr>
            <w:tcW w:w="3277" w:type="dxa"/>
          </w:tcPr>
          <w:p>
            <w:pPr>
              <w:pStyle w:val="TableParagraph"/>
              <w:ind w:left="110"/>
              <w:rPr>
                <w:b/>
                <w:sz w:val="24"/>
              </w:rPr>
            </w:pPr>
            <w:r>
              <w:rPr>
                <w:b/>
                <w:spacing w:val="-2"/>
                <w:sz w:val="24"/>
              </w:rPr>
              <w:t>Feature</w:t>
            </w:r>
          </w:p>
        </w:tc>
        <w:tc>
          <w:tcPr>
            <w:tcW w:w="2052" w:type="dxa"/>
          </w:tcPr>
          <w:p>
            <w:pPr>
              <w:pStyle w:val="TableParagraph"/>
              <w:ind w:left="109"/>
              <w:rPr>
                <w:b/>
                <w:sz w:val="24"/>
              </w:rPr>
            </w:pPr>
            <w:r>
              <w:rPr>
                <w:b/>
                <w:sz w:val="24"/>
              </w:rPr>
              <w:t>OCPP</w:t>
            </w:r>
            <w:r>
              <w:rPr>
                <w:b/>
                <w:spacing w:val="-5"/>
                <w:sz w:val="24"/>
              </w:rPr>
              <w:t> 1.6</w:t>
            </w:r>
          </w:p>
        </w:tc>
        <w:tc>
          <w:tcPr>
            <w:tcW w:w="3738" w:type="dxa"/>
          </w:tcPr>
          <w:p>
            <w:pPr>
              <w:pStyle w:val="TableParagraph"/>
              <w:ind w:left="108"/>
              <w:rPr>
                <w:b/>
                <w:sz w:val="24"/>
              </w:rPr>
            </w:pPr>
            <w:r>
              <w:rPr>
                <w:b/>
                <w:sz w:val="24"/>
              </w:rPr>
              <w:t>OCPP</w:t>
            </w:r>
            <w:r>
              <w:rPr>
                <w:b/>
                <w:spacing w:val="-5"/>
                <w:sz w:val="24"/>
              </w:rPr>
              <w:t> 2.0</w:t>
            </w:r>
          </w:p>
        </w:tc>
      </w:tr>
      <w:tr>
        <w:trPr>
          <w:trHeight w:val="565" w:hRule="atLeast"/>
        </w:trPr>
        <w:tc>
          <w:tcPr>
            <w:tcW w:w="3277" w:type="dxa"/>
          </w:tcPr>
          <w:p>
            <w:pPr>
              <w:pStyle w:val="TableParagraph"/>
              <w:ind w:left="110"/>
              <w:rPr>
                <w:b/>
                <w:sz w:val="24"/>
              </w:rPr>
            </w:pPr>
            <w:r>
              <w:rPr>
                <w:b/>
                <w:spacing w:val="-2"/>
                <w:sz w:val="24"/>
              </w:rPr>
              <w:t>Release</w:t>
            </w:r>
          </w:p>
        </w:tc>
        <w:tc>
          <w:tcPr>
            <w:tcW w:w="2052" w:type="dxa"/>
          </w:tcPr>
          <w:p>
            <w:pPr>
              <w:pStyle w:val="TableParagraph"/>
              <w:ind w:left="109"/>
              <w:rPr>
                <w:sz w:val="24"/>
              </w:rPr>
            </w:pPr>
            <w:r>
              <w:rPr>
                <w:spacing w:val="-4"/>
                <w:sz w:val="24"/>
              </w:rPr>
              <w:t>2015</w:t>
            </w:r>
          </w:p>
        </w:tc>
        <w:tc>
          <w:tcPr>
            <w:tcW w:w="3738" w:type="dxa"/>
          </w:tcPr>
          <w:p>
            <w:pPr>
              <w:pStyle w:val="TableParagraph"/>
              <w:ind w:left="108"/>
              <w:rPr>
                <w:sz w:val="24"/>
              </w:rPr>
            </w:pPr>
            <w:r>
              <w:rPr>
                <w:spacing w:val="-4"/>
                <w:sz w:val="24"/>
              </w:rPr>
              <w:t>2020</w:t>
            </w:r>
          </w:p>
        </w:tc>
      </w:tr>
      <w:tr>
        <w:trPr>
          <w:trHeight w:val="565" w:hRule="atLeast"/>
        </w:trPr>
        <w:tc>
          <w:tcPr>
            <w:tcW w:w="3277" w:type="dxa"/>
          </w:tcPr>
          <w:p>
            <w:pPr>
              <w:pStyle w:val="TableParagraph"/>
              <w:ind w:left="110"/>
              <w:rPr>
                <w:b/>
                <w:sz w:val="24"/>
              </w:rPr>
            </w:pPr>
            <w:r>
              <w:rPr>
                <w:b/>
                <w:spacing w:val="-2"/>
                <w:sz w:val="24"/>
              </w:rPr>
              <w:t>Adoption</w:t>
            </w:r>
          </w:p>
        </w:tc>
        <w:tc>
          <w:tcPr>
            <w:tcW w:w="2052" w:type="dxa"/>
          </w:tcPr>
          <w:p>
            <w:pPr>
              <w:pStyle w:val="TableParagraph"/>
              <w:ind w:left="109"/>
              <w:rPr>
                <w:sz w:val="24"/>
              </w:rPr>
            </w:pPr>
            <w:r>
              <w:rPr>
                <w:sz w:val="24"/>
              </w:rPr>
              <w:t>Very</w:t>
            </w:r>
            <w:r>
              <w:rPr>
                <w:spacing w:val="-1"/>
                <w:sz w:val="24"/>
              </w:rPr>
              <w:t> </w:t>
            </w:r>
            <w:r>
              <w:rPr>
                <w:spacing w:val="-4"/>
                <w:sz w:val="24"/>
              </w:rPr>
              <w:t>high</w:t>
            </w:r>
          </w:p>
        </w:tc>
        <w:tc>
          <w:tcPr>
            <w:tcW w:w="3738" w:type="dxa"/>
          </w:tcPr>
          <w:p>
            <w:pPr>
              <w:pStyle w:val="TableParagraph"/>
              <w:ind w:left="108"/>
              <w:rPr>
                <w:sz w:val="24"/>
              </w:rPr>
            </w:pPr>
            <w:r>
              <w:rPr>
                <w:sz w:val="24"/>
              </w:rPr>
              <w:t>Still</w:t>
            </w:r>
            <w:r>
              <w:rPr>
                <w:spacing w:val="-7"/>
                <w:sz w:val="24"/>
              </w:rPr>
              <w:t> </w:t>
            </w:r>
            <w:r>
              <w:rPr>
                <w:spacing w:val="-2"/>
                <w:sz w:val="24"/>
              </w:rPr>
              <w:t>growing</w:t>
            </w:r>
          </w:p>
        </w:tc>
      </w:tr>
      <w:tr>
        <w:trPr>
          <w:trHeight w:val="570" w:hRule="atLeast"/>
        </w:trPr>
        <w:tc>
          <w:tcPr>
            <w:tcW w:w="3277" w:type="dxa"/>
          </w:tcPr>
          <w:p>
            <w:pPr>
              <w:pStyle w:val="TableParagraph"/>
              <w:ind w:left="110"/>
              <w:rPr>
                <w:b/>
                <w:sz w:val="24"/>
              </w:rPr>
            </w:pPr>
            <w:r>
              <w:rPr>
                <w:b/>
                <w:sz w:val="24"/>
              </w:rPr>
              <w:t>Smart</w:t>
            </w:r>
            <w:r>
              <w:rPr>
                <w:b/>
                <w:spacing w:val="-1"/>
                <w:sz w:val="24"/>
              </w:rPr>
              <w:t> </w:t>
            </w:r>
            <w:r>
              <w:rPr>
                <w:b/>
                <w:spacing w:val="-2"/>
                <w:sz w:val="24"/>
              </w:rPr>
              <w:t>charging</w:t>
            </w:r>
          </w:p>
        </w:tc>
        <w:tc>
          <w:tcPr>
            <w:tcW w:w="2052" w:type="dxa"/>
          </w:tcPr>
          <w:p>
            <w:pPr>
              <w:pStyle w:val="TableParagraph"/>
              <w:ind w:left="109"/>
              <w:rPr>
                <w:sz w:val="24"/>
              </w:rPr>
            </w:pPr>
            <w:r>
              <w:rPr>
                <w:sz w:val="24"/>
              </w:rPr>
              <w:t>Static</w:t>
            </w:r>
            <w:r>
              <w:rPr>
                <w:spacing w:val="-9"/>
                <w:sz w:val="24"/>
              </w:rPr>
              <w:t> </w:t>
            </w:r>
            <w:r>
              <w:rPr>
                <w:spacing w:val="-2"/>
                <w:sz w:val="24"/>
              </w:rPr>
              <w:t>profiles</w:t>
            </w:r>
          </w:p>
        </w:tc>
        <w:tc>
          <w:tcPr>
            <w:tcW w:w="3738" w:type="dxa"/>
          </w:tcPr>
          <w:p>
            <w:pPr>
              <w:pStyle w:val="TableParagraph"/>
              <w:ind w:left="108"/>
              <w:rPr>
                <w:sz w:val="24"/>
              </w:rPr>
            </w:pPr>
            <w:r>
              <w:rPr>
                <w:sz w:val="24"/>
              </w:rPr>
              <w:t>Dynamic</w:t>
            </w:r>
            <w:r>
              <w:rPr>
                <w:spacing w:val="-5"/>
                <w:sz w:val="24"/>
              </w:rPr>
              <w:t> </w:t>
            </w:r>
            <w:r>
              <w:rPr>
                <w:sz w:val="24"/>
              </w:rPr>
              <w:t>real-time</w:t>
            </w:r>
            <w:r>
              <w:rPr>
                <w:spacing w:val="-5"/>
                <w:sz w:val="24"/>
              </w:rPr>
              <w:t> </w:t>
            </w:r>
            <w:r>
              <w:rPr>
                <w:spacing w:val="-2"/>
                <w:sz w:val="24"/>
              </w:rPr>
              <w:t>control</w:t>
            </w:r>
          </w:p>
        </w:tc>
      </w:tr>
      <w:tr>
        <w:trPr>
          <w:trHeight w:val="565" w:hRule="atLeast"/>
        </w:trPr>
        <w:tc>
          <w:tcPr>
            <w:tcW w:w="3277" w:type="dxa"/>
          </w:tcPr>
          <w:p>
            <w:pPr>
              <w:pStyle w:val="TableParagraph"/>
              <w:ind w:left="110"/>
              <w:rPr>
                <w:b/>
                <w:sz w:val="24"/>
              </w:rPr>
            </w:pPr>
            <w:r>
              <w:rPr>
                <w:b/>
                <w:spacing w:val="-2"/>
                <w:sz w:val="24"/>
              </w:rPr>
              <w:t>Security</w:t>
            </w:r>
          </w:p>
        </w:tc>
        <w:tc>
          <w:tcPr>
            <w:tcW w:w="2052" w:type="dxa"/>
          </w:tcPr>
          <w:p>
            <w:pPr>
              <w:pStyle w:val="TableParagraph"/>
              <w:ind w:left="109"/>
              <w:rPr>
                <w:sz w:val="24"/>
              </w:rPr>
            </w:pPr>
            <w:r>
              <w:rPr>
                <w:sz w:val="24"/>
              </w:rPr>
              <w:t>Basic</w:t>
            </w:r>
            <w:r>
              <w:rPr>
                <w:spacing w:val="-5"/>
                <w:sz w:val="24"/>
              </w:rPr>
              <w:t> TLS</w:t>
            </w:r>
          </w:p>
        </w:tc>
        <w:tc>
          <w:tcPr>
            <w:tcW w:w="3738" w:type="dxa"/>
          </w:tcPr>
          <w:p>
            <w:pPr>
              <w:pStyle w:val="TableParagraph"/>
              <w:ind w:left="108"/>
              <w:rPr>
                <w:sz w:val="24"/>
              </w:rPr>
            </w:pPr>
            <w:r>
              <w:rPr>
                <w:sz w:val="24"/>
              </w:rPr>
              <w:t>Advanced</w:t>
            </w:r>
            <w:r>
              <w:rPr>
                <w:spacing w:val="-12"/>
                <w:sz w:val="24"/>
              </w:rPr>
              <w:t> </w:t>
            </w:r>
            <w:r>
              <w:rPr>
                <w:sz w:val="24"/>
              </w:rPr>
              <w:t>certificate-</w:t>
            </w:r>
            <w:r>
              <w:rPr>
                <w:spacing w:val="-4"/>
                <w:sz w:val="24"/>
              </w:rPr>
              <w:t>based</w:t>
            </w:r>
          </w:p>
        </w:tc>
      </w:tr>
      <w:tr>
        <w:trPr>
          <w:trHeight w:val="570" w:hRule="atLeast"/>
        </w:trPr>
        <w:tc>
          <w:tcPr>
            <w:tcW w:w="3277" w:type="dxa"/>
          </w:tcPr>
          <w:p>
            <w:pPr>
              <w:pStyle w:val="TableParagraph"/>
              <w:ind w:left="110"/>
              <w:rPr>
                <w:b/>
                <w:sz w:val="24"/>
              </w:rPr>
            </w:pPr>
            <w:r>
              <w:rPr>
                <w:b/>
                <w:sz w:val="24"/>
              </w:rPr>
              <w:t>ISO</w:t>
            </w:r>
            <w:r>
              <w:rPr>
                <w:b/>
                <w:spacing w:val="-2"/>
                <w:sz w:val="24"/>
              </w:rPr>
              <w:t> </w:t>
            </w:r>
            <w:r>
              <w:rPr>
                <w:b/>
                <w:sz w:val="24"/>
              </w:rPr>
              <w:t>15118</w:t>
            </w:r>
            <w:r>
              <w:rPr>
                <w:b/>
                <w:spacing w:val="2"/>
                <w:sz w:val="24"/>
              </w:rPr>
              <w:t> </w:t>
            </w:r>
            <w:r>
              <w:rPr>
                <w:b/>
                <w:spacing w:val="-2"/>
                <w:sz w:val="24"/>
              </w:rPr>
              <w:t>integration</w:t>
            </w:r>
          </w:p>
        </w:tc>
        <w:tc>
          <w:tcPr>
            <w:tcW w:w="2052" w:type="dxa"/>
          </w:tcPr>
          <w:p>
            <w:pPr>
              <w:pStyle w:val="TableParagraph"/>
              <w:ind w:left="109"/>
              <w:rPr>
                <w:sz w:val="24"/>
              </w:rPr>
            </w:pPr>
            <w:r>
              <w:rPr>
                <w:spacing w:val="-2"/>
                <w:sz w:val="24"/>
              </w:rPr>
              <w:t>Limited</w:t>
            </w:r>
          </w:p>
        </w:tc>
        <w:tc>
          <w:tcPr>
            <w:tcW w:w="3738" w:type="dxa"/>
          </w:tcPr>
          <w:p>
            <w:pPr>
              <w:pStyle w:val="TableParagraph"/>
              <w:ind w:left="108"/>
              <w:rPr>
                <w:sz w:val="24"/>
              </w:rPr>
            </w:pPr>
            <w:r>
              <w:rPr>
                <w:sz w:val="24"/>
              </w:rPr>
              <w:t>Native</w:t>
            </w:r>
            <w:r>
              <w:rPr>
                <w:spacing w:val="-7"/>
                <w:sz w:val="24"/>
              </w:rPr>
              <w:t> </w:t>
            </w:r>
            <w:r>
              <w:rPr>
                <w:spacing w:val="-2"/>
                <w:sz w:val="24"/>
              </w:rPr>
              <w:t>support</w:t>
            </w:r>
          </w:p>
        </w:tc>
      </w:tr>
      <w:tr>
        <w:trPr>
          <w:trHeight w:val="565" w:hRule="atLeast"/>
        </w:trPr>
        <w:tc>
          <w:tcPr>
            <w:tcW w:w="3277" w:type="dxa"/>
          </w:tcPr>
          <w:p>
            <w:pPr>
              <w:pStyle w:val="TableParagraph"/>
              <w:ind w:left="110"/>
              <w:rPr>
                <w:b/>
                <w:sz w:val="24"/>
              </w:rPr>
            </w:pPr>
            <w:r>
              <w:rPr>
                <w:b/>
                <w:sz w:val="24"/>
              </w:rPr>
              <w:t>Device</w:t>
            </w:r>
            <w:r>
              <w:rPr>
                <w:b/>
                <w:spacing w:val="-7"/>
                <w:sz w:val="24"/>
              </w:rPr>
              <w:t> </w:t>
            </w:r>
            <w:r>
              <w:rPr>
                <w:b/>
                <w:spacing w:val="-2"/>
                <w:sz w:val="24"/>
              </w:rPr>
              <w:t>model</w:t>
            </w:r>
          </w:p>
        </w:tc>
        <w:tc>
          <w:tcPr>
            <w:tcW w:w="2052" w:type="dxa"/>
          </w:tcPr>
          <w:p>
            <w:pPr>
              <w:pStyle w:val="TableParagraph"/>
              <w:ind w:left="109"/>
              <w:rPr>
                <w:sz w:val="24"/>
              </w:rPr>
            </w:pPr>
            <w:r>
              <w:rPr>
                <w:spacing w:val="-2"/>
                <w:sz w:val="24"/>
              </w:rPr>
              <w:t>Simple</w:t>
            </w:r>
          </w:p>
        </w:tc>
        <w:tc>
          <w:tcPr>
            <w:tcW w:w="3738" w:type="dxa"/>
          </w:tcPr>
          <w:p>
            <w:pPr>
              <w:pStyle w:val="TableParagraph"/>
              <w:ind w:left="108"/>
              <w:rPr>
                <w:sz w:val="24"/>
              </w:rPr>
            </w:pPr>
            <w:r>
              <w:rPr>
                <w:spacing w:val="-2"/>
                <w:sz w:val="24"/>
              </w:rPr>
              <w:t>Hierarchical</w:t>
            </w:r>
          </w:p>
        </w:tc>
      </w:tr>
      <w:tr>
        <w:trPr>
          <w:trHeight w:val="565" w:hRule="atLeast"/>
        </w:trPr>
        <w:tc>
          <w:tcPr>
            <w:tcW w:w="3277" w:type="dxa"/>
          </w:tcPr>
          <w:p>
            <w:pPr>
              <w:pStyle w:val="TableParagraph"/>
              <w:ind w:left="110"/>
              <w:rPr>
                <w:b/>
                <w:sz w:val="24"/>
              </w:rPr>
            </w:pPr>
            <w:r>
              <w:rPr>
                <w:b/>
                <w:spacing w:val="-2"/>
                <w:sz w:val="24"/>
              </w:rPr>
              <w:t>Complexity</w:t>
            </w:r>
          </w:p>
        </w:tc>
        <w:tc>
          <w:tcPr>
            <w:tcW w:w="2052" w:type="dxa"/>
          </w:tcPr>
          <w:p>
            <w:pPr>
              <w:pStyle w:val="TableParagraph"/>
              <w:ind w:left="109"/>
              <w:rPr>
                <w:sz w:val="24"/>
              </w:rPr>
            </w:pPr>
            <w:r>
              <w:rPr>
                <w:spacing w:val="-5"/>
                <w:sz w:val="24"/>
              </w:rPr>
              <w:t>Low</w:t>
            </w:r>
          </w:p>
        </w:tc>
        <w:tc>
          <w:tcPr>
            <w:tcW w:w="3738" w:type="dxa"/>
          </w:tcPr>
          <w:p>
            <w:pPr>
              <w:pStyle w:val="TableParagraph"/>
              <w:ind w:left="108"/>
              <w:rPr>
                <w:sz w:val="24"/>
              </w:rPr>
            </w:pPr>
            <w:r>
              <w:rPr>
                <w:spacing w:val="-4"/>
                <w:sz w:val="24"/>
              </w:rPr>
              <w:t>High</w:t>
            </w:r>
          </w:p>
        </w:tc>
      </w:tr>
    </w:tbl>
    <w:p>
      <w:pPr>
        <w:pStyle w:val="Heading3"/>
        <w:spacing w:before="2"/>
        <w:ind w:left="4342"/>
      </w:pPr>
      <w:r>
        <w:rPr>
          <w:color w:val="FF0000"/>
        </w:rPr>
        <w:t>Table</w:t>
      </w:r>
      <w:r>
        <w:rPr>
          <w:color w:val="FF0000"/>
          <w:spacing w:val="-4"/>
        </w:rPr>
        <w:t> </w:t>
      </w:r>
      <w:r>
        <w:rPr>
          <w:color w:val="FF0000"/>
        </w:rPr>
        <w:t>?????</w:t>
      </w:r>
      <w:r>
        <w:rPr>
          <w:color w:val="FF0000"/>
          <w:spacing w:val="-1"/>
        </w:rPr>
        <w:t> </w:t>
      </w:r>
      <w:r>
        <w:rPr>
          <w:color w:val="FF0000"/>
          <w:spacing w:val="-10"/>
        </w:rPr>
        <w:t>:</w:t>
      </w:r>
    </w:p>
    <w:p>
      <w:pPr>
        <w:pStyle w:val="ListParagraph"/>
        <w:numPr>
          <w:ilvl w:val="0"/>
          <w:numId w:val="16"/>
        </w:numPr>
        <w:tabs>
          <w:tab w:pos="505" w:val="left" w:leader="none"/>
        </w:tabs>
        <w:spacing w:line="360" w:lineRule="auto" w:before="139" w:after="0"/>
        <w:ind w:left="505" w:right="1424" w:hanging="361"/>
        <w:jc w:val="left"/>
        <w:rPr>
          <w:b/>
          <w:sz w:val="24"/>
        </w:rPr>
      </w:pPr>
      <w:r>
        <w:rPr>
          <w:sz w:val="24"/>
        </w:rPr>
        <w:t>OCPP 2.0 introduces</w:t>
      </w:r>
      <w:r>
        <w:rPr>
          <w:spacing w:val="28"/>
          <w:sz w:val="24"/>
        </w:rPr>
        <w:t> </w:t>
      </w:r>
      <w:r>
        <w:rPr>
          <w:b/>
          <w:sz w:val="24"/>
        </w:rPr>
        <w:t>advanced smart charging, stronger security, and better device</w:t>
      </w:r>
      <w:r>
        <w:rPr>
          <w:b/>
          <w:spacing w:val="40"/>
          <w:sz w:val="24"/>
        </w:rPr>
        <w:t> </w:t>
      </w:r>
      <w:r>
        <w:rPr>
          <w:b/>
          <w:sz w:val="24"/>
        </w:rPr>
        <w:t>management</w:t>
      </w:r>
      <w:r>
        <w:rPr>
          <w:sz w:val="24"/>
        </w:rPr>
        <w:t>, but requires </w:t>
      </w:r>
      <w:r>
        <w:rPr>
          <w:b/>
          <w:sz w:val="24"/>
        </w:rPr>
        <w:t>new hardware and major migration effort</w:t>
      </w:r>
    </w:p>
    <w:p>
      <w:pPr>
        <w:pStyle w:val="ListParagraph"/>
        <w:numPr>
          <w:ilvl w:val="0"/>
          <w:numId w:val="16"/>
        </w:numPr>
        <w:tabs>
          <w:tab w:pos="505" w:val="left" w:leader="none"/>
        </w:tabs>
        <w:spacing w:line="240" w:lineRule="auto" w:before="123" w:after="0"/>
        <w:ind w:left="505" w:right="0" w:hanging="360"/>
        <w:jc w:val="left"/>
        <w:rPr>
          <w:sz w:val="24"/>
        </w:rPr>
      </w:pPr>
      <w:r>
        <w:rPr>
          <w:sz w:val="24"/>
        </w:rPr>
        <w:t>OCPP</w:t>
      </w:r>
      <w:r>
        <w:rPr>
          <w:spacing w:val="-1"/>
          <w:sz w:val="24"/>
        </w:rPr>
        <w:t> </w:t>
      </w:r>
      <w:r>
        <w:rPr>
          <w:sz w:val="24"/>
        </w:rPr>
        <w:t>1.6</w:t>
      </w:r>
      <w:r>
        <w:rPr>
          <w:spacing w:val="-1"/>
          <w:sz w:val="24"/>
        </w:rPr>
        <w:t> </w:t>
      </w:r>
      <w:r>
        <w:rPr>
          <w:sz w:val="24"/>
        </w:rPr>
        <w:t>remains </w:t>
      </w:r>
      <w:r>
        <w:rPr>
          <w:b/>
          <w:sz w:val="24"/>
        </w:rPr>
        <w:t>the</w:t>
      </w:r>
      <w:r>
        <w:rPr>
          <w:b/>
          <w:spacing w:val="-3"/>
          <w:sz w:val="24"/>
        </w:rPr>
        <w:t> </w:t>
      </w:r>
      <w:r>
        <w:rPr>
          <w:b/>
          <w:sz w:val="24"/>
        </w:rPr>
        <w:t>dominant</w:t>
      </w:r>
      <w:r>
        <w:rPr>
          <w:b/>
          <w:spacing w:val="-1"/>
          <w:sz w:val="24"/>
        </w:rPr>
        <w:t> </w:t>
      </w:r>
      <w:r>
        <w:rPr>
          <w:b/>
          <w:sz w:val="24"/>
        </w:rPr>
        <w:t>protocol</w:t>
      </w:r>
      <w:r>
        <w:rPr>
          <w:b/>
          <w:spacing w:val="-4"/>
          <w:sz w:val="24"/>
        </w:rPr>
        <w:t> </w:t>
      </w:r>
      <w:r>
        <w:rPr>
          <w:b/>
          <w:sz w:val="24"/>
        </w:rPr>
        <w:t>in use</w:t>
      </w:r>
      <w:r>
        <w:rPr>
          <w:b/>
          <w:spacing w:val="-3"/>
          <w:sz w:val="24"/>
        </w:rPr>
        <w:t> </w:t>
      </w:r>
      <w:r>
        <w:rPr>
          <w:b/>
          <w:spacing w:val="-2"/>
          <w:sz w:val="24"/>
        </w:rPr>
        <w:t>worldwide</w:t>
      </w:r>
      <w:r>
        <w:rPr>
          <w:spacing w:val="-2"/>
          <w:sz w:val="24"/>
        </w:rPr>
        <w:t>.</w:t>
      </w:r>
    </w:p>
    <w:p>
      <w:pPr>
        <w:pStyle w:val="ListParagraph"/>
        <w:numPr>
          <w:ilvl w:val="0"/>
          <w:numId w:val="16"/>
        </w:numPr>
        <w:tabs>
          <w:tab w:pos="505" w:val="left" w:leader="none"/>
        </w:tabs>
        <w:spacing w:line="240" w:lineRule="auto" w:before="259" w:after="0"/>
        <w:ind w:left="505" w:right="0" w:hanging="360"/>
        <w:jc w:val="left"/>
        <w:rPr>
          <w:sz w:val="24"/>
        </w:rPr>
      </w:pPr>
      <w:r>
        <w:rPr>
          <w:sz w:val="24"/>
        </w:rPr>
        <w:t>Most</w:t>
      </w:r>
      <w:r>
        <w:rPr>
          <w:spacing w:val="-4"/>
          <w:sz w:val="24"/>
        </w:rPr>
        <w:t> </w:t>
      </w:r>
      <w:r>
        <w:rPr>
          <w:sz w:val="24"/>
        </w:rPr>
        <w:t>charging</w:t>
      </w:r>
      <w:r>
        <w:rPr>
          <w:spacing w:val="-2"/>
          <w:sz w:val="24"/>
        </w:rPr>
        <w:t> </w:t>
      </w:r>
      <w:r>
        <w:rPr>
          <w:sz w:val="24"/>
        </w:rPr>
        <w:t>stations and</w:t>
      </w:r>
      <w:r>
        <w:rPr>
          <w:spacing w:val="-2"/>
          <w:sz w:val="24"/>
        </w:rPr>
        <w:t> </w:t>
      </w:r>
      <w:r>
        <w:rPr>
          <w:sz w:val="24"/>
        </w:rPr>
        <w:t>backend</w:t>
      </w:r>
      <w:r>
        <w:rPr>
          <w:spacing w:val="-1"/>
          <w:sz w:val="24"/>
        </w:rPr>
        <w:t> </w:t>
      </w:r>
      <w:r>
        <w:rPr>
          <w:sz w:val="24"/>
        </w:rPr>
        <w:t>systems</w:t>
      </w:r>
      <w:r>
        <w:rPr>
          <w:spacing w:val="-1"/>
          <w:sz w:val="24"/>
        </w:rPr>
        <w:t> </w:t>
      </w:r>
      <w:r>
        <w:rPr>
          <w:sz w:val="24"/>
        </w:rPr>
        <w:t>support</w:t>
      </w:r>
      <w:r>
        <w:rPr>
          <w:spacing w:val="1"/>
          <w:sz w:val="24"/>
        </w:rPr>
        <w:t> </w:t>
      </w:r>
      <w:r>
        <w:rPr>
          <w:sz w:val="24"/>
        </w:rPr>
        <w:t>OCPP 1.6</w:t>
      </w:r>
      <w:r>
        <w:rPr>
          <w:spacing w:val="-2"/>
          <w:sz w:val="24"/>
        </w:rPr>
        <w:t> </w:t>
      </w:r>
      <w:r>
        <w:rPr>
          <w:sz w:val="24"/>
        </w:rPr>
        <w:t>by</w:t>
      </w:r>
      <w:r>
        <w:rPr>
          <w:spacing w:val="-1"/>
          <w:sz w:val="24"/>
        </w:rPr>
        <w:t> </w:t>
      </w:r>
      <w:r>
        <w:rPr>
          <w:spacing w:val="-2"/>
          <w:sz w:val="24"/>
        </w:rPr>
        <w:t>default.</w:t>
      </w:r>
    </w:p>
    <w:p>
      <w:pPr>
        <w:pStyle w:val="ListParagraph"/>
        <w:numPr>
          <w:ilvl w:val="0"/>
          <w:numId w:val="16"/>
        </w:numPr>
        <w:tabs>
          <w:tab w:pos="505" w:val="left" w:leader="none"/>
        </w:tabs>
        <w:spacing w:line="240" w:lineRule="auto" w:before="254" w:after="0"/>
        <w:ind w:left="505" w:right="0" w:hanging="360"/>
        <w:jc w:val="left"/>
        <w:rPr>
          <w:sz w:val="24"/>
        </w:rPr>
      </w:pPr>
      <w:r>
        <w:rPr>
          <w:sz w:val="24"/>
        </w:rPr>
        <w:t>OCPP</w:t>
      </w:r>
      <w:r>
        <w:rPr>
          <w:spacing w:val="-2"/>
          <w:sz w:val="24"/>
        </w:rPr>
        <w:t> </w:t>
      </w:r>
      <w:r>
        <w:rPr>
          <w:sz w:val="24"/>
        </w:rPr>
        <w:t>2.0</w:t>
      </w:r>
      <w:r>
        <w:rPr>
          <w:spacing w:val="-3"/>
          <w:sz w:val="24"/>
        </w:rPr>
        <w:t> </w:t>
      </w:r>
      <w:r>
        <w:rPr>
          <w:sz w:val="24"/>
        </w:rPr>
        <w:t>is</w:t>
      </w:r>
      <w:r>
        <w:rPr>
          <w:spacing w:val="-2"/>
          <w:sz w:val="24"/>
        </w:rPr>
        <w:t> </w:t>
      </w:r>
      <w:r>
        <w:rPr>
          <w:sz w:val="24"/>
        </w:rPr>
        <w:t>still</w:t>
      </w:r>
      <w:r>
        <w:rPr>
          <w:spacing w:val="-5"/>
          <w:sz w:val="24"/>
        </w:rPr>
        <w:t> </w:t>
      </w:r>
      <w:r>
        <w:rPr>
          <w:sz w:val="24"/>
        </w:rPr>
        <w:t>in</w:t>
      </w:r>
      <w:r>
        <w:rPr>
          <w:spacing w:val="-3"/>
          <w:sz w:val="24"/>
        </w:rPr>
        <w:t> </w:t>
      </w:r>
      <w:r>
        <w:rPr>
          <w:sz w:val="24"/>
        </w:rPr>
        <w:t>early</w:t>
      </w:r>
      <w:r>
        <w:rPr>
          <w:spacing w:val="1"/>
          <w:sz w:val="24"/>
        </w:rPr>
        <w:t> </w:t>
      </w:r>
      <w:r>
        <w:rPr>
          <w:sz w:val="24"/>
        </w:rPr>
        <w:t>adoption</w:t>
      </w:r>
      <w:r>
        <w:rPr>
          <w:spacing w:val="-2"/>
          <w:sz w:val="24"/>
        </w:rPr>
        <w:t> stages</w:t>
      </w:r>
    </w:p>
    <w:p>
      <w:pPr>
        <w:pStyle w:val="Heading2"/>
        <w:numPr>
          <w:ilvl w:val="1"/>
          <w:numId w:val="8"/>
        </w:numPr>
        <w:tabs>
          <w:tab w:pos="565" w:val="left" w:leader="none"/>
        </w:tabs>
        <w:spacing w:line="240" w:lineRule="auto" w:before="261" w:after="0"/>
        <w:ind w:left="565" w:right="0" w:hanging="430"/>
        <w:jc w:val="left"/>
      </w:pPr>
      <w:bookmarkStart w:name="2.9. Why Using OCPP 1.6 in Algeria : Lim" w:id="44"/>
      <w:bookmarkEnd w:id="44"/>
      <w:r>
        <w:rPr>
          <w:b w:val="0"/>
        </w:rPr>
      </w:r>
      <w:bookmarkStart w:name="_bookmark21" w:id="45"/>
      <w:bookmarkEnd w:id="45"/>
      <w:r>
        <w:rPr>
          <w:b w:val="0"/>
        </w:rPr>
      </w:r>
      <w:r>
        <w:rPr>
          <w:color w:val="00605D"/>
          <w:spacing w:val="-10"/>
        </w:rPr>
        <w:t>Why</w:t>
      </w:r>
      <w:r>
        <w:rPr>
          <w:color w:val="00605D"/>
          <w:spacing w:val="-15"/>
        </w:rPr>
        <w:t> </w:t>
      </w:r>
      <w:r>
        <w:rPr>
          <w:color w:val="00605D"/>
          <w:spacing w:val="-10"/>
        </w:rPr>
        <w:t>Using</w:t>
      </w:r>
      <w:r>
        <w:rPr>
          <w:color w:val="00605D"/>
          <w:spacing w:val="-13"/>
        </w:rPr>
        <w:t> </w:t>
      </w:r>
      <w:r>
        <w:rPr>
          <w:color w:val="00605D"/>
          <w:spacing w:val="-10"/>
        </w:rPr>
        <w:t>OCPP</w:t>
      </w:r>
      <w:r>
        <w:rPr>
          <w:color w:val="00605D"/>
          <w:spacing w:val="-11"/>
        </w:rPr>
        <w:t> </w:t>
      </w:r>
      <w:r>
        <w:rPr>
          <w:color w:val="00605D"/>
          <w:spacing w:val="-10"/>
        </w:rPr>
        <w:t>1.6</w:t>
      </w:r>
      <w:r>
        <w:rPr>
          <w:color w:val="00605D"/>
          <w:spacing w:val="-13"/>
        </w:rPr>
        <w:t> </w:t>
      </w:r>
      <w:r>
        <w:rPr>
          <w:color w:val="00605D"/>
          <w:spacing w:val="-10"/>
        </w:rPr>
        <w:t>in</w:t>
      </w:r>
      <w:r>
        <w:rPr>
          <w:color w:val="00605D"/>
          <w:spacing w:val="-13"/>
        </w:rPr>
        <w:t> </w:t>
      </w:r>
      <w:r>
        <w:rPr>
          <w:color w:val="00605D"/>
          <w:spacing w:val="-10"/>
        </w:rPr>
        <w:t>Algeria</w:t>
      </w:r>
      <w:r>
        <w:rPr>
          <w:color w:val="00605D"/>
          <w:spacing w:val="-13"/>
        </w:rPr>
        <w:t> </w:t>
      </w:r>
      <w:r>
        <w:rPr>
          <w:color w:val="00605D"/>
          <w:spacing w:val="-10"/>
        </w:rPr>
        <w:t>:</w:t>
      </w:r>
      <w:r>
        <w:rPr>
          <w:color w:val="00605D"/>
          <w:spacing w:val="-14"/>
        </w:rPr>
        <w:t> </w:t>
      </w:r>
      <w:r>
        <w:rPr>
          <w:color w:val="00605D"/>
          <w:spacing w:val="-10"/>
        </w:rPr>
        <w:t>Limited</w:t>
      </w:r>
      <w:r>
        <w:rPr>
          <w:color w:val="00605D"/>
          <w:spacing w:val="-13"/>
        </w:rPr>
        <w:t> </w:t>
      </w:r>
      <w:r>
        <w:rPr>
          <w:color w:val="00605D"/>
          <w:spacing w:val="-10"/>
        </w:rPr>
        <w:t>EV infrastructure</w:t>
      </w:r>
      <w:r>
        <w:rPr>
          <w:color w:val="00605D"/>
          <w:spacing w:val="-14"/>
        </w:rPr>
        <w:t> </w:t>
      </w:r>
      <w:r>
        <w:rPr>
          <w:color w:val="00605D"/>
          <w:spacing w:val="-10"/>
        </w:rPr>
        <w:t>in</w:t>
      </w:r>
      <w:r>
        <w:rPr>
          <w:color w:val="00605D"/>
          <w:spacing w:val="-12"/>
        </w:rPr>
        <w:t> </w:t>
      </w:r>
      <w:r>
        <w:rPr>
          <w:color w:val="00605D"/>
          <w:spacing w:val="-10"/>
        </w:rPr>
        <w:t>Algeria</w:t>
      </w:r>
    </w:p>
    <w:p>
      <w:pPr>
        <w:pStyle w:val="BodyText"/>
        <w:spacing w:line="360" w:lineRule="auto" w:before="269"/>
        <w:ind w:left="565" w:right="1389"/>
      </w:pPr>
      <w:r>
        <w:rPr>
          <w:color w:val="FF0000"/>
        </w:rPr>
        <w:t>The</w:t>
      </w:r>
      <w:r>
        <w:rPr>
          <w:color w:val="FF0000"/>
          <w:spacing w:val="24"/>
        </w:rPr>
        <w:t> </w:t>
      </w:r>
      <w:r>
        <w:rPr>
          <w:color w:val="FF0000"/>
        </w:rPr>
        <w:t>choice</w:t>
      </w:r>
      <w:r>
        <w:rPr>
          <w:color w:val="FF0000"/>
          <w:spacing w:val="24"/>
        </w:rPr>
        <w:t> </w:t>
      </w:r>
      <w:r>
        <w:rPr>
          <w:color w:val="FF0000"/>
        </w:rPr>
        <w:t>of</w:t>
      </w:r>
      <w:r>
        <w:rPr>
          <w:color w:val="FF0000"/>
          <w:spacing w:val="25"/>
        </w:rPr>
        <w:t> </w:t>
      </w:r>
      <w:r>
        <w:rPr>
          <w:color w:val="FF0000"/>
        </w:rPr>
        <w:t>OCPP</w:t>
      </w:r>
      <w:r>
        <w:rPr>
          <w:color w:val="FF0000"/>
          <w:spacing w:val="27"/>
        </w:rPr>
        <w:t> </w:t>
      </w:r>
      <w:r>
        <w:rPr>
          <w:color w:val="FF0000"/>
        </w:rPr>
        <w:t>1.6</w:t>
      </w:r>
      <w:r>
        <w:rPr>
          <w:color w:val="FF0000"/>
          <w:spacing w:val="20"/>
        </w:rPr>
        <w:t> </w:t>
      </w:r>
      <w:r>
        <w:rPr>
          <w:color w:val="FF0000"/>
        </w:rPr>
        <w:t>over</w:t>
      </w:r>
      <w:r>
        <w:rPr>
          <w:color w:val="FF0000"/>
          <w:spacing w:val="25"/>
        </w:rPr>
        <w:t> </w:t>
      </w:r>
      <w:r>
        <w:rPr>
          <w:color w:val="FF0000"/>
        </w:rPr>
        <w:t>OCPP</w:t>
      </w:r>
      <w:r>
        <w:rPr>
          <w:color w:val="FF0000"/>
          <w:spacing w:val="27"/>
        </w:rPr>
        <w:t> </w:t>
      </w:r>
      <w:r>
        <w:rPr>
          <w:color w:val="FF0000"/>
        </w:rPr>
        <w:t>2.0</w:t>
      </w:r>
      <w:r>
        <w:rPr>
          <w:color w:val="FF0000"/>
          <w:spacing w:val="25"/>
        </w:rPr>
        <w:t> </w:t>
      </w:r>
      <w:r>
        <w:rPr>
          <w:color w:val="FF0000"/>
        </w:rPr>
        <w:t>in</w:t>
      </w:r>
      <w:r>
        <w:rPr>
          <w:color w:val="FF0000"/>
          <w:spacing w:val="25"/>
        </w:rPr>
        <w:t> </w:t>
      </w:r>
      <w:r>
        <w:rPr>
          <w:color w:val="FF0000"/>
        </w:rPr>
        <w:t>the</w:t>
      </w:r>
      <w:r>
        <w:rPr>
          <w:color w:val="FF0000"/>
          <w:spacing w:val="24"/>
        </w:rPr>
        <w:t> </w:t>
      </w:r>
      <w:r>
        <w:rPr>
          <w:color w:val="FF0000"/>
        </w:rPr>
        <w:t>Algerian</w:t>
      </w:r>
      <w:r>
        <w:rPr>
          <w:color w:val="FF0000"/>
          <w:spacing w:val="25"/>
        </w:rPr>
        <w:t> </w:t>
      </w:r>
      <w:r>
        <w:rPr>
          <w:color w:val="FF0000"/>
        </w:rPr>
        <w:t>context</w:t>
      </w:r>
      <w:r>
        <w:rPr>
          <w:color w:val="FF0000"/>
          <w:spacing w:val="24"/>
        </w:rPr>
        <w:t> </w:t>
      </w:r>
      <w:r>
        <w:rPr>
          <w:color w:val="FF0000"/>
        </w:rPr>
        <w:t>is</w:t>
      </w:r>
      <w:r>
        <w:rPr>
          <w:color w:val="FF0000"/>
          <w:spacing w:val="27"/>
        </w:rPr>
        <w:t> </w:t>
      </w:r>
      <w:r>
        <w:rPr>
          <w:color w:val="FF0000"/>
        </w:rPr>
        <w:t>justified</w:t>
      </w:r>
      <w:r>
        <w:rPr>
          <w:color w:val="FF0000"/>
          <w:spacing w:val="25"/>
        </w:rPr>
        <w:t> </w:t>
      </w:r>
      <w:r>
        <w:rPr>
          <w:color w:val="FF0000"/>
        </w:rPr>
        <w:t>by</w:t>
      </w:r>
      <w:r>
        <w:rPr>
          <w:color w:val="FF0000"/>
          <w:spacing w:val="25"/>
        </w:rPr>
        <w:t> </w:t>
      </w:r>
      <w:r>
        <w:rPr>
          <w:color w:val="FF0000"/>
        </w:rPr>
        <w:t>several practical and technical considerations, detailed below.</w:t>
      </w:r>
    </w:p>
    <w:p>
      <w:pPr>
        <w:pStyle w:val="ListParagraph"/>
        <w:numPr>
          <w:ilvl w:val="0"/>
          <w:numId w:val="17"/>
        </w:numPr>
        <w:tabs>
          <w:tab w:pos="925" w:val="left" w:leader="none"/>
        </w:tabs>
        <w:spacing w:line="240" w:lineRule="auto" w:before="115" w:after="0"/>
        <w:ind w:left="925" w:right="0" w:hanging="360"/>
        <w:jc w:val="left"/>
        <w:rPr>
          <w:b/>
          <w:sz w:val="24"/>
        </w:rPr>
      </w:pPr>
      <w:r>
        <w:rPr>
          <w:sz w:val="24"/>
        </w:rPr>
        <w:t>Algeria</w:t>
      </w:r>
      <w:r>
        <w:rPr>
          <w:spacing w:val="-5"/>
          <w:sz w:val="24"/>
        </w:rPr>
        <w:t> </w:t>
      </w:r>
      <w:r>
        <w:rPr>
          <w:sz w:val="24"/>
        </w:rPr>
        <w:t>is</w:t>
      </w:r>
      <w:r>
        <w:rPr>
          <w:spacing w:val="-2"/>
          <w:sz w:val="24"/>
        </w:rPr>
        <w:t> </w:t>
      </w:r>
      <w:r>
        <w:rPr>
          <w:sz w:val="24"/>
        </w:rPr>
        <w:t>still</w:t>
      </w:r>
      <w:r>
        <w:rPr>
          <w:spacing w:val="-4"/>
          <w:sz w:val="24"/>
        </w:rPr>
        <w:t> </w:t>
      </w:r>
      <w:r>
        <w:rPr>
          <w:sz w:val="24"/>
        </w:rPr>
        <w:t>in</w:t>
      </w:r>
      <w:r>
        <w:rPr>
          <w:spacing w:val="3"/>
          <w:sz w:val="24"/>
        </w:rPr>
        <w:t> </w:t>
      </w:r>
      <w:r>
        <w:rPr>
          <w:b/>
          <w:sz w:val="24"/>
        </w:rPr>
        <w:t>early</w:t>
      </w:r>
      <w:r>
        <w:rPr>
          <w:b/>
          <w:spacing w:val="-3"/>
          <w:sz w:val="24"/>
        </w:rPr>
        <w:t> </w:t>
      </w:r>
      <w:r>
        <w:rPr>
          <w:b/>
          <w:sz w:val="24"/>
        </w:rPr>
        <w:t>EV</w:t>
      </w:r>
      <w:r>
        <w:rPr>
          <w:b/>
          <w:spacing w:val="-2"/>
          <w:sz w:val="24"/>
        </w:rPr>
        <w:t> </w:t>
      </w:r>
      <w:r>
        <w:rPr>
          <w:b/>
          <w:sz w:val="24"/>
        </w:rPr>
        <w:t>deployment</w:t>
      </w:r>
      <w:r>
        <w:rPr>
          <w:b/>
          <w:spacing w:val="-2"/>
          <w:sz w:val="24"/>
        </w:rPr>
        <w:t> stage</w:t>
      </w:r>
    </w:p>
    <w:p>
      <w:pPr>
        <w:pStyle w:val="ListParagraph"/>
        <w:numPr>
          <w:ilvl w:val="0"/>
          <w:numId w:val="17"/>
        </w:numPr>
        <w:tabs>
          <w:tab w:pos="925" w:val="left" w:leader="none"/>
        </w:tabs>
        <w:spacing w:line="240" w:lineRule="auto" w:before="261" w:after="0"/>
        <w:ind w:left="925" w:right="0" w:hanging="360"/>
        <w:jc w:val="left"/>
        <w:rPr>
          <w:sz w:val="24"/>
        </w:rPr>
      </w:pPr>
      <w:r>
        <w:rPr>
          <w:sz w:val="24"/>
        </w:rPr>
        <w:t>No</w:t>
      </w:r>
      <w:r>
        <w:rPr>
          <w:spacing w:val="-3"/>
          <w:sz w:val="24"/>
        </w:rPr>
        <w:t> </w:t>
      </w:r>
      <w:r>
        <w:rPr>
          <w:sz w:val="24"/>
        </w:rPr>
        <w:t>large</w:t>
      </w:r>
      <w:r>
        <w:rPr>
          <w:spacing w:val="-4"/>
          <w:sz w:val="24"/>
        </w:rPr>
        <w:t> </w:t>
      </w:r>
      <w:r>
        <w:rPr>
          <w:sz w:val="24"/>
        </w:rPr>
        <w:t>smart</w:t>
      </w:r>
      <w:r>
        <w:rPr>
          <w:spacing w:val="-4"/>
          <w:sz w:val="24"/>
        </w:rPr>
        <w:t> </w:t>
      </w:r>
      <w:r>
        <w:rPr>
          <w:sz w:val="24"/>
        </w:rPr>
        <w:t>grid</w:t>
      </w:r>
      <w:r>
        <w:rPr>
          <w:spacing w:val="-2"/>
          <w:sz w:val="24"/>
        </w:rPr>
        <w:t> </w:t>
      </w:r>
      <w:r>
        <w:rPr>
          <w:sz w:val="24"/>
        </w:rPr>
        <w:t>integration</w:t>
      </w:r>
      <w:r>
        <w:rPr>
          <w:spacing w:val="-2"/>
          <w:sz w:val="24"/>
        </w:rPr>
        <w:t> </w:t>
      </w:r>
      <w:r>
        <w:rPr>
          <w:spacing w:val="-5"/>
          <w:sz w:val="24"/>
        </w:rPr>
        <w:t>yet</w:t>
      </w:r>
    </w:p>
    <w:p>
      <w:pPr>
        <w:pStyle w:val="ListParagraph"/>
        <w:numPr>
          <w:ilvl w:val="0"/>
          <w:numId w:val="17"/>
        </w:numPr>
        <w:tabs>
          <w:tab w:pos="925" w:val="left" w:leader="none"/>
        </w:tabs>
        <w:spacing w:line="240" w:lineRule="auto" w:before="257" w:after="0"/>
        <w:ind w:left="925" w:right="0" w:hanging="360"/>
        <w:jc w:val="left"/>
        <w:rPr>
          <w:sz w:val="24"/>
        </w:rPr>
      </w:pPr>
      <w:r>
        <w:rPr>
          <w:sz w:val="24"/>
        </w:rPr>
        <w:t>No V2G</w:t>
      </w:r>
      <w:r>
        <w:rPr>
          <w:spacing w:val="2"/>
          <w:sz w:val="24"/>
        </w:rPr>
        <w:t> </w:t>
      </w:r>
      <w:r>
        <w:rPr>
          <w:spacing w:val="-2"/>
          <w:sz w:val="24"/>
        </w:rPr>
        <w:t>infrastructure</w:t>
      </w:r>
    </w:p>
    <w:p>
      <w:pPr>
        <w:pStyle w:val="ListParagraph"/>
        <w:numPr>
          <w:ilvl w:val="0"/>
          <w:numId w:val="18"/>
        </w:numPr>
        <w:tabs>
          <w:tab w:pos="924" w:val="left" w:leader="none"/>
        </w:tabs>
        <w:spacing w:line="240" w:lineRule="auto" w:before="258" w:after="0"/>
        <w:ind w:left="924" w:right="0" w:hanging="359"/>
        <w:jc w:val="left"/>
        <w:rPr>
          <w:b/>
          <w:sz w:val="24"/>
        </w:rPr>
      </w:pPr>
      <w:r>
        <w:rPr>
          <w:sz w:val="24"/>
        </w:rPr>
        <w:t>Therefore,</w:t>
      </w:r>
      <w:r>
        <w:rPr>
          <w:spacing w:val="-2"/>
          <w:sz w:val="24"/>
        </w:rPr>
        <w:t> </w:t>
      </w:r>
      <w:r>
        <w:rPr>
          <w:sz w:val="24"/>
        </w:rPr>
        <w:t>advanced</w:t>
      </w:r>
      <w:r>
        <w:rPr>
          <w:spacing w:val="-1"/>
          <w:sz w:val="24"/>
        </w:rPr>
        <w:t> </w:t>
      </w:r>
      <w:r>
        <w:rPr>
          <w:sz w:val="24"/>
        </w:rPr>
        <w:t>features</w:t>
      </w:r>
      <w:r>
        <w:rPr>
          <w:spacing w:val="-1"/>
          <w:sz w:val="24"/>
        </w:rPr>
        <w:t> </w:t>
      </w:r>
      <w:r>
        <w:rPr>
          <w:sz w:val="24"/>
        </w:rPr>
        <w:t>of</w:t>
      </w:r>
      <w:r>
        <w:rPr>
          <w:spacing w:val="-1"/>
          <w:sz w:val="24"/>
        </w:rPr>
        <w:t> </w:t>
      </w:r>
      <w:r>
        <w:rPr>
          <w:sz w:val="24"/>
        </w:rPr>
        <w:t>OCPP</w:t>
      </w:r>
      <w:r>
        <w:rPr>
          <w:spacing w:val="-1"/>
          <w:sz w:val="24"/>
        </w:rPr>
        <w:t> </w:t>
      </w:r>
      <w:r>
        <w:rPr>
          <w:sz w:val="24"/>
        </w:rPr>
        <w:t>2.0</w:t>
      </w:r>
      <w:r>
        <w:rPr>
          <w:spacing w:val="-1"/>
          <w:sz w:val="24"/>
        </w:rPr>
        <w:t> </w:t>
      </w:r>
      <w:r>
        <w:rPr>
          <w:sz w:val="24"/>
        </w:rPr>
        <w:t>are </w:t>
      </w:r>
      <w:r>
        <w:rPr>
          <w:b/>
          <w:sz w:val="24"/>
        </w:rPr>
        <w:t>not</w:t>
      </w:r>
      <w:r>
        <w:rPr>
          <w:b/>
          <w:spacing w:val="-1"/>
          <w:sz w:val="24"/>
        </w:rPr>
        <w:t> </w:t>
      </w:r>
      <w:r>
        <w:rPr>
          <w:b/>
          <w:spacing w:val="-2"/>
          <w:sz w:val="24"/>
        </w:rPr>
        <w:t>necessary</w:t>
      </w:r>
    </w:p>
    <w:p>
      <w:pPr>
        <w:pStyle w:val="Heading2"/>
        <w:numPr>
          <w:ilvl w:val="2"/>
          <w:numId w:val="8"/>
        </w:numPr>
        <w:tabs>
          <w:tab w:pos="705" w:val="left" w:leader="none"/>
        </w:tabs>
        <w:spacing w:line="240" w:lineRule="auto" w:before="261" w:after="0"/>
        <w:ind w:left="705" w:right="0" w:hanging="565"/>
        <w:jc w:val="left"/>
      </w:pPr>
      <w:bookmarkStart w:name="2.9.1. Hardware availability" w:id="46"/>
      <w:bookmarkEnd w:id="46"/>
      <w:r>
        <w:rPr>
          <w:b w:val="0"/>
        </w:rPr>
      </w:r>
      <w:bookmarkStart w:name="_bookmark22" w:id="47"/>
      <w:bookmarkEnd w:id="47"/>
      <w:r>
        <w:rPr>
          <w:b w:val="0"/>
        </w:rPr>
      </w:r>
      <w:r>
        <w:rPr>
          <w:color w:val="00605D"/>
          <w:spacing w:val="-11"/>
        </w:rPr>
        <w:t>Hardware</w:t>
      </w:r>
      <w:r>
        <w:rPr>
          <w:color w:val="00605D"/>
          <w:spacing w:val="-6"/>
        </w:rPr>
        <w:t> </w:t>
      </w:r>
      <w:r>
        <w:rPr>
          <w:color w:val="00605D"/>
          <w:spacing w:val="-2"/>
        </w:rPr>
        <w:t>availability</w:t>
      </w:r>
    </w:p>
    <w:p>
      <w:pPr>
        <w:pStyle w:val="ListParagraph"/>
        <w:numPr>
          <w:ilvl w:val="3"/>
          <w:numId w:val="8"/>
        </w:numPr>
        <w:tabs>
          <w:tab w:pos="1065" w:val="left" w:leader="none"/>
        </w:tabs>
        <w:spacing w:line="240" w:lineRule="auto" w:before="267" w:after="0"/>
        <w:ind w:left="1065" w:right="0" w:hanging="359"/>
        <w:jc w:val="left"/>
        <w:rPr>
          <w:b/>
          <w:sz w:val="24"/>
        </w:rPr>
      </w:pPr>
      <w:r>
        <w:rPr>
          <w:sz w:val="24"/>
        </w:rPr>
        <w:t>Most</w:t>
      </w:r>
      <w:r>
        <w:rPr>
          <w:spacing w:val="-5"/>
          <w:sz w:val="24"/>
        </w:rPr>
        <w:t> </w:t>
      </w:r>
      <w:r>
        <w:rPr>
          <w:sz w:val="24"/>
        </w:rPr>
        <w:t>low-cost</w:t>
      </w:r>
      <w:r>
        <w:rPr>
          <w:spacing w:val="-4"/>
          <w:sz w:val="24"/>
        </w:rPr>
        <w:t> </w:t>
      </w:r>
      <w:r>
        <w:rPr>
          <w:sz w:val="24"/>
        </w:rPr>
        <w:t>chargers</w:t>
      </w:r>
      <w:r>
        <w:rPr>
          <w:spacing w:val="-2"/>
          <w:sz w:val="24"/>
        </w:rPr>
        <w:t> </w:t>
      </w:r>
      <w:r>
        <w:rPr>
          <w:sz w:val="24"/>
        </w:rPr>
        <w:t>available</w:t>
      </w:r>
      <w:r>
        <w:rPr>
          <w:spacing w:val="-4"/>
          <w:sz w:val="24"/>
        </w:rPr>
        <w:t> </w:t>
      </w:r>
      <w:r>
        <w:rPr>
          <w:sz w:val="24"/>
        </w:rPr>
        <w:t>in</w:t>
      </w:r>
      <w:r>
        <w:rPr>
          <w:spacing w:val="-3"/>
          <w:sz w:val="24"/>
        </w:rPr>
        <w:t> </w:t>
      </w:r>
      <w:r>
        <w:rPr>
          <w:sz w:val="24"/>
        </w:rPr>
        <w:t>developing</w:t>
      </w:r>
      <w:r>
        <w:rPr>
          <w:spacing w:val="2"/>
          <w:sz w:val="24"/>
        </w:rPr>
        <w:t> </w:t>
      </w:r>
      <w:r>
        <w:rPr>
          <w:sz w:val="24"/>
        </w:rPr>
        <w:t>markets</w:t>
      </w:r>
      <w:r>
        <w:rPr>
          <w:spacing w:val="-2"/>
          <w:sz w:val="24"/>
        </w:rPr>
        <w:t> </w:t>
      </w:r>
      <w:r>
        <w:rPr>
          <w:sz w:val="24"/>
        </w:rPr>
        <w:t>support</w:t>
      </w:r>
      <w:r>
        <w:rPr>
          <w:spacing w:val="-1"/>
          <w:sz w:val="24"/>
        </w:rPr>
        <w:t> </w:t>
      </w:r>
      <w:r>
        <w:rPr>
          <w:b/>
          <w:sz w:val="24"/>
        </w:rPr>
        <w:t>only</w:t>
      </w:r>
      <w:r>
        <w:rPr>
          <w:b/>
          <w:spacing w:val="-2"/>
          <w:sz w:val="24"/>
        </w:rPr>
        <w:t> </w:t>
      </w:r>
      <w:r>
        <w:rPr>
          <w:b/>
          <w:sz w:val="24"/>
        </w:rPr>
        <w:t>OCPP</w:t>
      </w:r>
      <w:r>
        <w:rPr>
          <w:b/>
          <w:spacing w:val="-4"/>
          <w:sz w:val="24"/>
        </w:rPr>
        <w:t> </w:t>
      </w:r>
      <w:r>
        <w:rPr>
          <w:b/>
          <w:spacing w:val="-5"/>
          <w:sz w:val="24"/>
        </w:rPr>
        <w:t>1.6</w:t>
      </w:r>
    </w:p>
    <w:p>
      <w:pPr>
        <w:pStyle w:val="ListParagraph"/>
        <w:numPr>
          <w:ilvl w:val="3"/>
          <w:numId w:val="8"/>
        </w:numPr>
        <w:tabs>
          <w:tab w:pos="1065" w:val="left" w:leader="none"/>
        </w:tabs>
        <w:spacing w:line="240" w:lineRule="auto" w:before="256" w:after="0"/>
        <w:ind w:left="1065" w:right="0" w:hanging="359"/>
        <w:jc w:val="left"/>
        <w:rPr>
          <w:sz w:val="24"/>
        </w:rPr>
      </w:pPr>
      <w:r>
        <w:rPr>
          <w:sz w:val="24"/>
        </w:rPr>
        <w:t>OCPP</w:t>
      </w:r>
      <w:r>
        <w:rPr>
          <w:spacing w:val="-2"/>
          <w:sz w:val="24"/>
        </w:rPr>
        <w:t> </w:t>
      </w:r>
      <w:r>
        <w:rPr>
          <w:sz w:val="24"/>
        </w:rPr>
        <w:t>2.0</w:t>
      </w:r>
      <w:r>
        <w:rPr>
          <w:spacing w:val="-2"/>
          <w:sz w:val="24"/>
        </w:rPr>
        <w:t> </w:t>
      </w:r>
      <w:r>
        <w:rPr>
          <w:sz w:val="24"/>
        </w:rPr>
        <w:t>chargers</w:t>
      </w:r>
      <w:r>
        <w:rPr>
          <w:spacing w:val="-1"/>
          <w:sz w:val="24"/>
        </w:rPr>
        <w:t> </w:t>
      </w:r>
      <w:r>
        <w:rPr>
          <w:sz w:val="24"/>
        </w:rPr>
        <w:t>are</w:t>
      </w:r>
      <w:r>
        <w:rPr>
          <w:spacing w:val="-4"/>
          <w:sz w:val="24"/>
        </w:rPr>
        <w:t> </w:t>
      </w:r>
      <w:r>
        <w:rPr>
          <w:sz w:val="24"/>
        </w:rPr>
        <w:t>more</w:t>
      </w:r>
      <w:r>
        <w:rPr>
          <w:spacing w:val="-4"/>
          <w:sz w:val="24"/>
        </w:rPr>
        <w:t> </w:t>
      </w:r>
      <w:r>
        <w:rPr>
          <w:sz w:val="24"/>
        </w:rPr>
        <w:t>expensive</w:t>
      </w:r>
      <w:r>
        <w:rPr>
          <w:spacing w:val="-3"/>
          <w:sz w:val="24"/>
        </w:rPr>
        <w:t> </w:t>
      </w:r>
      <w:r>
        <w:rPr>
          <w:sz w:val="24"/>
        </w:rPr>
        <w:t>and</w:t>
      </w:r>
      <w:r>
        <w:rPr>
          <w:spacing w:val="-2"/>
          <w:sz w:val="24"/>
        </w:rPr>
        <w:t> </w:t>
      </w:r>
      <w:r>
        <w:rPr>
          <w:spacing w:val="-4"/>
          <w:sz w:val="24"/>
        </w:rPr>
        <w:t>rare</w:t>
      </w:r>
    </w:p>
    <w:p>
      <w:pPr>
        <w:pStyle w:val="ListParagraph"/>
        <w:numPr>
          <w:ilvl w:val="1"/>
          <w:numId w:val="18"/>
        </w:numPr>
        <w:tabs>
          <w:tab w:pos="1065" w:val="left" w:leader="none"/>
        </w:tabs>
        <w:spacing w:line="240" w:lineRule="auto" w:before="259" w:after="0"/>
        <w:ind w:left="1065" w:right="0" w:hanging="359"/>
        <w:jc w:val="left"/>
        <w:rPr>
          <w:sz w:val="24"/>
        </w:rPr>
      </w:pPr>
      <w:r>
        <w:rPr>
          <w:sz w:val="24"/>
        </w:rPr>
        <w:t>OCPP</w:t>
      </w:r>
      <w:r>
        <w:rPr>
          <w:spacing w:val="-3"/>
          <w:sz w:val="24"/>
        </w:rPr>
        <w:t> </w:t>
      </w:r>
      <w:r>
        <w:rPr>
          <w:sz w:val="24"/>
        </w:rPr>
        <w:t>1.6</w:t>
      </w:r>
      <w:r>
        <w:rPr>
          <w:spacing w:val="-2"/>
          <w:sz w:val="24"/>
        </w:rPr>
        <w:t> </w:t>
      </w:r>
      <w:r>
        <w:rPr>
          <w:sz w:val="24"/>
        </w:rPr>
        <w:t>is</w:t>
      </w:r>
      <w:r>
        <w:rPr>
          <w:spacing w:val="-2"/>
          <w:sz w:val="24"/>
        </w:rPr>
        <w:t> </w:t>
      </w:r>
      <w:r>
        <w:rPr>
          <w:sz w:val="24"/>
        </w:rPr>
        <w:t>economically</w:t>
      </w:r>
      <w:r>
        <w:rPr>
          <w:spacing w:val="-2"/>
          <w:sz w:val="24"/>
        </w:rPr>
        <w:t> suitable</w:t>
      </w:r>
    </w:p>
    <w:p>
      <w:pPr>
        <w:pStyle w:val="ListParagraph"/>
        <w:spacing w:after="0" w:line="240" w:lineRule="auto"/>
        <w:jc w:val="left"/>
        <w:rPr>
          <w:sz w:val="24"/>
        </w:rPr>
        <w:sectPr>
          <w:pgSz w:w="11910" w:h="16840"/>
          <w:pgMar w:header="0" w:footer="961" w:top="1340" w:bottom="1160" w:left="1275" w:right="0"/>
        </w:sectPr>
      </w:pPr>
    </w:p>
    <w:p>
      <w:pPr>
        <w:pStyle w:val="Heading2"/>
        <w:numPr>
          <w:ilvl w:val="2"/>
          <w:numId w:val="8"/>
        </w:numPr>
        <w:tabs>
          <w:tab w:pos="705" w:val="left" w:leader="none"/>
        </w:tabs>
        <w:spacing w:line="240" w:lineRule="auto" w:before="78" w:after="0"/>
        <w:ind w:left="705" w:right="0" w:hanging="565"/>
        <w:jc w:val="both"/>
      </w:pPr>
      <w:bookmarkStart w:name="2.9.2. Simplicity for academic prototype" w:id="48"/>
      <w:bookmarkEnd w:id="48"/>
      <w:r>
        <w:rPr>
          <w:b w:val="0"/>
        </w:rPr>
      </w:r>
      <w:bookmarkStart w:name="_bookmark23" w:id="49"/>
      <w:bookmarkEnd w:id="49"/>
      <w:r>
        <w:rPr>
          <w:b w:val="0"/>
        </w:rPr>
      </w:r>
      <w:r>
        <w:rPr>
          <w:color w:val="00605D"/>
          <w:spacing w:val="-10"/>
        </w:rPr>
        <w:t>Simplicity for</w:t>
      </w:r>
      <w:r>
        <w:rPr>
          <w:color w:val="00605D"/>
          <w:spacing w:val="-17"/>
        </w:rPr>
        <w:t> </w:t>
      </w:r>
      <w:r>
        <w:rPr>
          <w:color w:val="00605D"/>
          <w:spacing w:val="-10"/>
        </w:rPr>
        <w:t>academic</w:t>
      </w:r>
      <w:r>
        <w:rPr>
          <w:color w:val="00605D"/>
          <w:spacing w:val="-16"/>
        </w:rPr>
        <w:t> </w:t>
      </w:r>
      <w:r>
        <w:rPr>
          <w:color w:val="00605D"/>
          <w:spacing w:val="-10"/>
        </w:rPr>
        <w:t>prototype</w:t>
      </w:r>
    </w:p>
    <w:p>
      <w:pPr>
        <w:pStyle w:val="ListParagraph"/>
        <w:numPr>
          <w:ilvl w:val="3"/>
          <w:numId w:val="8"/>
        </w:numPr>
        <w:tabs>
          <w:tab w:pos="1065" w:val="left" w:leader="none"/>
        </w:tabs>
        <w:spacing w:line="240" w:lineRule="auto" w:before="267" w:after="0"/>
        <w:ind w:left="1065" w:right="0" w:hanging="359"/>
        <w:jc w:val="left"/>
        <w:rPr>
          <w:sz w:val="24"/>
        </w:rPr>
      </w:pPr>
      <w:r>
        <w:rPr>
          <w:sz w:val="24"/>
        </w:rPr>
        <w:t>OCPP</w:t>
      </w:r>
      <w:r>
        <w:rPr>
          <w:spacing w:val="-2"/>
          <w:sz w:val="24"/>
        </w:rPr>
        <w:t> </w:t>
      </w:r>
      <w:r>
        <w:rPr>
          <w:sz w:val="24"/>
        </w:rPr>
        <w:t>1.6</w:t>
      </w:r>
      <w:r>
        <w:rPr>
          <w:spacing w:val="-2"/>
          <w:sz w:val="24"/>
        </w:rPr>
        <w:t> </w:t>
      </w:r>
      <w:r>
        <w:rPr>
          <w:sz w:val="24"/>
        </w:rPr>
        <w:t>easier</w:t>
      </w:r>
      <w:r>
        <w:rPr>
          <w:spacing w:val="-1"/>
          <w:sz w:val="24"/>
        </w:rPr>
        <w:t> </w:t>
      </w:r>
      <w:r>
        <w:rPr>
          <w:sz w:val="24"/>
        </w:rPr>
        <w:t>to</w:t>
      </w:r>
      <w:r>
        <w:rPr>
          <w:spacing w:val="-2"/>
          <w:sz w:val="24"/>
        </w:rPr>
        <w:t> implement</w:t>
      </w:r>
    </w:p>
    <w:p>
      <w:pPr>
        <w:pStyle w:val="ListParagraph"/>
        <w:numPr>
          <w:ilvl w:val="3"/>
          <w:numId w:val="8"/>
        </w:numPr>
        <w:tabs>
          <w:tab w:pos="1065" w:val="left" w:leader="none"/>
        </w:tabs>
        <w:spacing w:line="240" w:lineRule="auto" w:before="256" w:after="0"/>
        <w:ind w:left="1065" w:right="0" w:hanging="359"/>
        <w:jc w:val="left"/>
        <w:rPr>
          <w:sz w:val="24"/>
        </w:rPr>
      </w:pPr>
      <w:r>
        <w:rPr>
          <w:sz w:val="24"/>
        </w:rPr>
        <w:t>More</w:t>
      </w:r>
      <w:r>
        <w:rPr>
          <w:spacing w:val="-6"/>
          <w:sz w:val="24"/>
        </w:rPr>
        <w:t> </w:t>
      </w:r>
      <w:r>
        <w:rPr>
          <w:sz w:val="24"/>
        </w:rPr>
        <w:t>documentation </w:t>
      </w:r>
      <w:r>
        <w:rPr>
          <w:spacing w:val="-2"/>
          <w:sz w:val="24"/>
        </w:rPr>
        <w:t>available</w:t>
      </w:r>
    </w:p>
    <w:p>
      <w:pPr>
        <w:pStyle w:val="ListParagraph"/>
        <w:numPr>
          <w:ilvl w:val="1"/>
          <w:numId w:val="18"/>
        </w:numPr>
        <w:tabs>
          <w:tab w:pos="1065" w:val="left" w:leader="none"/>
        </w:tabs>
        <w:spacing w:line="240" w:lineRule="auto" w:before="264" w:after="0"/>
        <w:ind w:left="1065" w:right="0" w:hanging="359"/>
        <w:jc w:val="left"/>
        <w:rPr>
          <w:sz w:val="24"/>
        </w:rPr>
      </w:pPr>
      <w:r>
        <w:rPr>
          <w:sz w:val="24"/>
        </w:rPr>
        <w:t>Many</w:t>
      </w:r>
      <w:r>
        <w:rPr>
          <w:spacing w:val="-2"/>
          <w:sz w:val="24"/>
        </w:rPr>
        <w:t> </w:t>
      </w:r>
      <w:r>
        <w:rPr>
          <w:sz w:val="24"/>
        </w:rPr>
        <w:t>open-source</w:t>
      </w:r>
      <w:r>
        <w:rPr>
          <w:spacing w:val="-4"/>
          <w:sz w:val="24"/>
        </w:rPr>
        <w:t> </w:t>
      </w:r>
      <w:r>
        <w:rPr>
          <w:sz w:val="24"/>
        </w:rPr>
        <w:t>simulators</w:t>
      </w:r>
      <w:r>
        <w:rPr>
          <w:spacing w:val="-1"/>
          <w:sz w:val="24"/>
        </w:rPr>
        <w:t> </w:t>
      </w:r>
      <w:r>
        <w:rPr>
          <w:sz w:val="24"/>
        </w:rPr>
        <w:t>use</w:t>
      </w:r>
      <w:r>
        <w:rPr>
          <w:spacing w:val="-4"/>
          <w:sz w:val="24"/>
        </w:rPr>
        <w:t> </w:t>
      </w:r>
      <w:r>
        <w:rPr>
          <w:sz w:val="24"/>
        </w:rPr>
        <w:t>OCPP </w:t>
      </w:r>
      <w:r>
        <w:rPr>
          <w:spacing w:val="-5"/>
          <w:sz w:val="24"/>
        </w:rPr>
        <w:t>1.6</w:t>
      </w:r>
    </w:p>
    <w:p>
      <w:pPr>
        <w:pStyle w:val="Heading2"/>
        <w:numPr>
          <w:ilvl w:val="2"/>
          <w:numId w:val="8"/>
        </w:numPr>
        <w:tabs>
          <w:tab w:pos="705" w:val="left" w:leader="none"/>
        </w:tabs>
        <w:spacing w:line="240" w:lineRule="auto" w:before="255" w:after="0"/>
        <w:ind w:left="705" w:right="0" w:hanging="565"/>
        <w:jc w:val="both"/>
      </w:pPr>
      <w:bookmarkStart w:name="2.9.3. Network constraints (important fo" w:id="50"/>
      <w:bookmarkEnd w:id="50"/>
      <w:r>
        <w:rPr>
          <w:b w:val="0"/>
        </w:rPr>
      </w:r>
      <w:bookmarkStart w:name="_bookmark24" w:id="51"/>
      <w:bookmarkEnd w:id="51"/>
      <w:r>
        <w:rPr>
          <w:b w:val="0"/>
        </w:rPr>
      </w:r>
      <w:r>
        <w:rPr>
          <w:color w:val="00605D"/>
          <w:spacing w:val="-10"/>
        </w:rPr>
        <w:t>Network</w:t>
      </w:r>
      <w:r>
        <w:rPr>
          <w:color w:val="00605D"/>
          <w:spacing w:val="-16"/>
        </w:rPr>
        <w:t> </w:t>
      </w:r>
      <w:r>
        <w:rPr>
          <w:color w:val="00605D"/>
          <w:spacing w:val="-10"/>
        </w:rPr>
        <w:t>constraints</w:t>
      </w:r>
      <w:r>
        <w:rPr>
          <w:color w:val="00605D"/>
          <w:spacing w:val="-15"/>
        </w:rPr>
        <w:t> </w:t>
      </w:r>
      <w:r>
        <w:rPr>
          <w:color w:val="00605D"/>
          <w:spacing w:val="-10"/>
        </w:rPr>
        <w:t>(important</w:t>
      </w:r>
      <w:r>
        <w:rPr>
          <w:color w:val="00605D"/>
          <w:spacing w:val="-15"/>
        </w:rPr>
        <w:t> </w:t>
      </w:r>
      <w:r>
        <w:rPr>
          <w:color w:val="00605D"/>
          <w:spacing w:val="-10"/>
        </w:rPr>
        <w:t>for</w:t>
      </w:r>
      <w:r>
        <w:rPr>
          <w:color w:val="00605D"/>
          <w:spacing w:val="-14"/>
        </w:rPr>
        <w:t> </w:t>
      </w:r>
      <w:r>
        <w:rPr>
          <w:color w:val="00605D"/>
          <w:spacing w:val="-10"/>
        </w:rPr>
        <w:t>Algeria)</w:t>
      </w:r>
    </w:p>
    <w:p>
      <w:pPr>
        <w:pStyle w:val="ListParagraph"/>
        <w:numPr>
          <w:ilvl w:val="3"/>
          <w:numId w:val="8"/>
        </w:numPr>
        <w:tabs>
          <w:tab w:pos="1065" w:val="left" w:leader="none"/>
        </w:tabs>
        <w:spacing w:line="240" w:lineRule="auto" w:before="268" w:after="0"/>
        <w:ind w:left="1065" w:right="0" w:hanging="359"/>
        <w:jc w:val="left"/>
        <w:rPr>
          <w:b/>
          <w:sz w:val="24"/>
        </w:rPr>
      </w:pPr>
      <w:r>
        <w:rPr>
          <w:sz w:val="24"/>
        </w:rPr>
        <w:t>OCPP</w:t>
      </w:r>
      <w:r>
        <w:rPr>
          <w:spacing w:val="-2"/>
          <w:sz w:val="24"/>
        </w:rPr>
        <w:t> </w:t>
      </w:r>
      <w:r>
        <w:rPr>
          <w:sz w:val="24"/>
        </w:rPr>
        <w:t>1.6</w:t>
      </w:r>
      <w:r>
        <w:rPr>
          <w:spacing w:val="-1"/>
          <w:sz w:val="24"/>
        </w:rPr>
        <w:t> </w:t>
      </w:r>
      <w:r>
        <w:rPr>
          <w:sz w:val="24"/>
        </w:rPr>
        <w:t>works</w:t>
      </w:r>
      <w:r>
        <w:rPr>
          <w:spacing w:val="-2"/>
          <w:sz w:val="24"/>
        </w:rPr>
        <w:t> </w:t>
      </w:r>
      <w:r>
        <w:rPr>
          <w:sz w:val="24"/>
        </w:rPr>
        <w:t>well</w:t>
      </w:r>
      <w:r>
        <w:rPr>
          <w:spacing w:val="-3"/>
          <w:sz w:val="24"/>
        </w:rPr>
        <w:t> </w:t>
      </w:r>
      <w:r>
        <w:rPr>
          <w:sz w:val="24"/>
        </w:rPr>
        <w:t>with </w:t>
      </w:r>
      <w:r>
        <w:rPr>
          <w:b/>
          <w:sz w:val="24"/>
        </w:rPr>
        <w:t>low</w:t>
      </w:r>
      <w:r>
        <w:rPr>
          <w:b/>
          <w:spacing w:val="-1"/>
          <w:sz w:val="24"/>
        </w:rPr>
        <w:t> </w:t>
      </w:r>
      <w:r>
        <w:rPr>
          <w:b/>
          <w:spacing w:val="-2"/>
          <w:sz w:val="24"/>
        </w:rPr>
        <w:t>bandwidth</w:t>
      </w:r>
    </w:p>
    <w:p>
      <w:pPr>
        <w:pStyle w:val="ListParagraph"/>
        <w:numPr>
          <w:ilvl w:val="3"/>
          <w:numId w:val="8"/>
        </w:numPr>
        <w:tabs>
          <w:tab w:pos="1065" w:val="left" w:leader="none"/>
        </w:tabs>
        <w:spacing w:line="240" w:lineRule="auto" w:before="256" w:after="0"/>
        <w:ind w:left="1065" w:right="0" w:hanging="359"/>
        <w:jc w:val="left"/>
        <w:rPr>
          <w:sz w:val="24"/>
        </w:rPr>
      </w:pPr>
      <w:r>
        <w:rPr>
          <w:sz w:val="24"/>
        </w:rPr>
        <w:t>OCPP</w:t>
      </w:r>
      <w:r>
        <w:rPr>
          <w:spacing w:val="-3"/>
          <w:sz w:val="24"/>
        </w:rPr>
        <w:t> </w:t>
      </w:r>
      <w:r>
        <w:rPr>
          <w:sz w:val="24"/>
        </w:rPr>
        <w:t>2.0</w:t>
      </w:r>
      <w:r>
        <w:rPr>
          <w:spacing w:val="-4"/>
          <w:sz w:val="24"/>
        </w:rPr>
        <w:t> </w:t>
      </w:r>
      <w:r>
        <w:rPr>
          <w:sz w:val="24"/>
        </w:rPr>
        <w:t>requires</w:t>
      </w:r>
      <w:r>
        <w:rPr>
          <w:spacing w:val="-2"/>
          <w:sz w:val="24"/>
        </w:rPr>
        <w:t> </w:t>
      </w:r>
      <w:r>
        <w:rPr>
          <w:sz w:val="24"/>
        </w:rPr>
        <w:t>continuous</w:t>
      </w:r>
      <w:r>
        <w:rPr>
          <w:spacing w:val="-3"/>
          <w:sz w:val="24"/>
        </w:rPr>
        <w:t> </w:t>
      </w:r>
      <w:r>
        <w:rPr>
          <w:sz w:val="24"/>
        </w:rPr>
        <w:t>advanced</w:t>
      </w:r>
      <w:r>
        <w:rPr>
          <w:spacing w:val="-3"/>
          <w:sz w:val="24"/>
        </w:rPr>
        <w:t> </w:t>
      </w:r>
      <w:r>
        <w:rPr>
          <w:spacing w:val="-2"/>
          <w:sz w:val="24"/>
        </w:rPr>
        <w:t>communication</w:t>
      </w:r>
    </w:p>
    <w:p>
      <w:pPr>
        <w:pStyle w:val="ListParagraph"/>
        <w:numPr>
          <w:ilvl w:val="1"/>
          <w:numId w:val="18"/>
        </w:numPr>
        <w:tabs>
          <w:tab w:pos="1065" w:val="left" w:leader="none"/>
        </w:tabs>
        <w:spacing w:line="240" w:lineRule="auto" w:before="263" w:after="0"/>
        <w:ind w:left="1065" w:right="0" w:hanging="359"/>
        <w:jc w:val="left"/>
        <w:rPr>
          <w:b/>
          <w:sz w:val="24"/>
        </w:rPr>
      </w:pPr>
      <w:r>
        <w:rPr>
          <w:color w:val="FF0000"/>
          <w:sz w:val="24"/>
        </w:rPr>
        <w:t>1.6</w:t>
      </w:r>
      <w:r>
        <w:rPr>
          <w:color w:val="FF0000"/>
          <w:spacing w:val="-3"/>
          <w:sz w:val="24"/>
        </w:rPr>
        <w:t> </w:t>
      </w:r>
      <w:r>
        <w:rPr>
          <w:color w:val="FF0000"/>
          <w:sz w:val="24"/>
        </w:rPr>
        <w:t>is</w:t>
      </w:r>
      <w:r>
        <w:rPr>
          <w:color w:val="FF0000"/>
          <w:spacing w:val="-2"/>
          <w:sz w:val="24"/>
        </w:rPr>
        <w:t> </w:t>
      </w:r>
      <w:r>
        <w:rPr>
          <w:color w:val="FF0000"/>
          <w:sz w:val="24"/>
        </w:rPr>
        <w:t>better</w:t>
      </w:r>
      <w:r>
        <w:rPr>
          <w:color w:val="FF0000"/>
          <w:spacing w:val="-2"/>
          <w:sz w:val="24"/>
        </w:rPr>
        <w:t> </w:t>
      </w:r>
      <w:r>
        <w:rPr>
          <w:color w:val="FF0000"/>
          <w:sz w:val="24"/>
        </w:rPr>
        <w:t>for</w:t>
      </w:r>
      <w:r>
        <w:rPr>
          <w:color w:val="FF0000"/>
          <w:spacing w:val="-2"/>
          <w:sz w:val="24"/>
        </w:rPr>
        <w:t> </w:t>
      </w:r>
      <w:r>
        <w:rPr>
          <w:b/>
          <w:sz w:val="24"/>
        </w:rPr>
        <w:t>unstable</w:t>
      </w:r>
      <w:r>
        <w:rPr>
          <w:b/>
          <w:spacing w:val="-5"/>
          <w:sz w:val="24"/>
        </w:rPr>
        <w:t> </w:t>
      </w:r>
      <w:r>
        <w:rPr>
          <w:b/>
          <w:sz w:val="24"/>
        </w:rPr>
        <w:t>internet</w:t>
      </w:r>
      <w:r>
        <w:rPr>
          <w:b/>
          <w:spacing w:val="2"/>
          <w:sz w:val="24"/>
        </w:rPr>
        <w:t> </w:t>
      </w:r>
      <w:r>
        <w:rPr>
          <w:b/>
          <w:spacing w:val="-2"/>
          <w:sz w:val="24"/>
        </w:rPr>
        <w:t>environments</w:t>
      </w:r>
    </w:p>
    <w:p>
      <w:pPr>
        <w:pStyle w:val="Heading2"/>
        <w:numPr>
          <w:ilvl w:val="2"/>
          <w:numId w:val="8"/>
        </w:numPr>
        <w:tabs>
          <w:tab w:pos="705" w:val="left" w:leader="none"/>
        </w:tabs>
        <w:spacing w:line="240" w:lineRule="auto" w:before="256" w:after="0"/>
        <w:ind w:left="705" w:right="0" w:hanging="565"/>
        <w:jc w:val="both"/>
      </w:pPr>
      <w:bookmarkStart w:name="2.9.4. Industry compatibility" w:id="52"/>
      <w:bookmarkEnd w:id="52"/>
      <w:r>
        <w:rPr>
          <w:b w:val="0"/>
        </w:rPr>
      </w:r>
      <w:bookmarkStart w:name="_bookmark25" w:id="53"/>
      <w:bookmarkEnd w:id="53"/>
      <w:r>
        <w:rPr>
          <w:b w:val="0"/>
        </w:rPr>
      </w:r>
      <w:r>
        <w:rPr>
          <w:color w:val="00605D"/>
          <w:spacing w:val="-11"/>
        </w:rPr>
        <w:t>Industry</w:t>
      </w:r>
      <w:r>
        <w:rPr>
          <w:color w:val="00605D"/>
          <w:spacing w:val="-9"/>
        </w:rPr>
        <w:t> </w:t>
      </w:r>
      <w:r>
        <w:rPr>
          <w:color w:val="00605D"/>
          <w:spacing w:val="-2"/>
        </w:rPr>
        <w:t>compatibility</w:t>
      </w:r>
    </w:p>
    <w:p>
      <w:pPr>
        <w:pStyle w:val="BodyText"/>
        <w:spacing w:line="360" w:lineRule="auto" w:before="270"/>
        <w:ind w:left="706" w:right="1425"/>
        <w:jc w:val="both"/>
      </w:pPr>
      <w:r>
        <w:rPr/>
        <w:t>Most</w:t>
      </w:r>
      <w:r>
        <w:rPr>
          <w:spacing w:val="-11"/>
        </w:rPr>
        <w:t> </w:t>
      </w:r>
      <w:r>
        <w:rPr/>
        <w:t>deployed</w:t>
      </w:r>
      <w:r>
        <w:rPr>
          <w:spacing w:val="-10"/>
        </w:rPr>
        <w:t> </w:t>
      </w:r>
      <w:r>
        <w:rPr/>
        <w:t>chargers</w:t>
      </w:r>
      <w:r>
        <w:rPr>
          <w:spacing w:val="-8"/>
        </w:rPr>
        <w:t> </w:t>
      </w:r>
      <w:r>
        <w:rPr/>
        <w:t>worldwide</w:t>
      </w:r>
      <w:r>
        <w:rPr>
          <w:spacing w:val="-11"/>
        </w:rPr>
        <w:t> </w:t>
      </w:r>
      <w:r>
        <w:rPr/>
        <w:t>still</w:t>
      </w:r>
      <w:r>
        <w:rPr>
          <w:spacing w:val="-11"/>
        </w:rPr>
        <w:t> </w:t>
      </w:r>
      <w:r>
        <w:rPr/>
        <w:t>run</w:t>
      </w:r>
      <w:r>
        <w:rPr>
          <w:spacing w:val="-9"/>
        </w:rPr>
        <w:t> </w:t>
      </w:r>
      <w:r>
        <w:rPr/>
        <w:t>OCPP</w:t>
      </w:r>
      <w:r>
        <w:rPr>
          <w:spacing w:val="-8"/>
        </w:rPr>
        <w:t> </w:t>
      </w:r>
      <w:r>
        <w:rPr/>
        <w:t>1.6,</w:t>
      </w:r>
      <w:r>
        <w:rPr>
          <w:spacing w:val="-10"/>
        </w:rPr>
        <w:t> </w:t>
      </w:r>
      <w:r>
        <w:rPr/>
        <w:t>ensuring</w:t>
      </w:r>
      <w:r>
        <w:rPr>
          <w:spacing w:val="-10"/>
        </w:rPr>
        <w:t> </w:t>
      </w:r>
      <w:r>
        <w:rPr/>
        <w:t>interoperability</w:t>
      </w:r>
      <w:r>
        <w:rPr>
          <w:spacing w:val="-10"/>
        </w:rPr>
        <w:t> </w:t>
      </w:r>
      <w:r>
        <w:rPr/>
        <w:t>between </w:t>
      </w:r>
      <w:r>
        <w:rPr>
          <w:spacing w:val="-2"/>
        </w:rPr>
        <w:t>vendors.</w:t>
      </w:r>
    </w:p>
    <w:p>
      <w:pPr>
        <w:pStyle w:val="Heading2"/>
        <w:numPr>
          <w:ilvl w:val="1"/>
          <w:numId w:val="8"/>
        </w:numPr>
        <w:tabs>
          <w:tab w:pos="860" w:val="left" w:leader="none"/>
        </w:tabs>
        <w:spacing w:line="240" w:lineRule="auto" w:before="123" w:after="0"/>
        <w:ind w:left="860" w:right="0" w:hanging="725"/>
        <w:jc w:val="both"/>
      </w:pPr>
      <w:bookmarkStart w:name="2.10. Conclusion" w:id="54"/>
      <w:bookmarkEnd w:id="54"/>
      <w:r>
        <w:rPr>
          <w:b w:val="0"/>
        </w:rPr>
      </w:r>
      <w:bookmarkStart w:name="_bookmark26" w:id="55"/>
      <w:bookmarkEnd w:id="55"/>
      <w:r>
        <w:rPr>
          <w:b w:val="0"/>
        </w:rPr>
      </w:r>
      <w:r>
        <w:rPr>
          <w:color w:val="00605D"/>
          <w:spacing w:val="-2"/>
        </w:rPr>
        <w:t>Conclusion</w:t>
      </w:r>
    </w:p>
    <w:p>
      <w:pPr>
        <w:pStyle w:val="BodyText"/>
        <w:spacing w:line="360" w:lineRule="auto" w:before="115"/>
        <w:ind w:left="861" w:right="1419"/>
        <w:jc w:val="both"/>
      </w:pPr>
      <w:r>
        <w:rPr/>
        <w:t>In this project, OCPP 1.6 was selected instead of OCPP 2.0 due to its widespread adoption, lower implementation complexity, and better compatibility with existing charging</w:t>
      </w:r>
      <w:r>
        <w:rPr>
          <w:spacing w:val="-15"/>
        </w:rPr>
        <w:t> </w:t>
      </w:r>
      <w:r>
        <w:rPr/>
        <w:t>infrastructure.</w:t>
      </w:r>
      <w:r>
        <w:rPr>
          <w:spacing w:val="-15"/>
        </w:rPr>
        <w:t> </w:t>
      </w:r>
      <w:r>
        <w:rPr/>
        <w:t>While</w:t>
      </w:r>
      <w:r>
        <w:rPr>
          <w:spacing w:val="-15"/>
        </w:rPr>
        <w:t> </w:t>
      </w:r>
      <w:r>
        <w:rPr/>
        <w:t>OCPP</w:t>
      </w:r>
      <w:r>
        <w:rPr>
          <w:spacing w:val="-15"/>
        </w:rPr>
        <w:t> </w:t>
      </w:r>
      <w:r>
        <w:rPr/>
        <w:t>2.0</w:t>
      </w:r>
      <w:r>
        <w:rPr>
          <w:spacing w:val="-15"/>
        </w:rPr>
        <w:t> </w:t>
      </w:r>
      <w:r>
        <w:rPr/>
        <w:t>introduces</w:t>
      </w:r>
      <w:r>
        <w:rPr>
          <w:spacing w:val="-15"/>
        </w:rPr>
        <w:t> </w:t>
      </w:r>
      <w:r>
        <w:rPr/>
        <w:t>advanced</w:t>
      </w:r>
      <w:r>
        <w:rPr>
          <w:spacing w:val="-15"/>
        </w:rPr>
        <w:t> </w:t>
      </w:r>
      <w:r>
        <w:rPr/>
        <w:t>features</w:t>
      </w:r>
      <w:r>
        <w:rPr>
          <w:spacing w:val="-15"/>
        </w:rPr>
        <w:t> </w:t>
      </w:r>
      <w:r>
        <w:rPr/>
        <w:t>such</w:t>
      </w:r>
      <w:r>
        <w:rPr>
          <w:spacing w:val="-15"/>
        </w:rPr>
        <w:t> </w:t>
      </w:r>
      <w:r>
        <w:rPr/>
        <w:t>as</w:t>
      </w:r>
      <w:r>
        <w:rPr>
          <w:spacing w:val="-15"/>
        </w:rPr>
        <w:t> </w:t>
      </w:r>
      <w:r>
        <w:rPr/>
        <w:t>enhanced security</w:t>
      </w:r>
      <w:r>
        <w:rPr>
          <w:spacing w:val="-15"/>
        </w:rPr>
        <w:t> </w:t>
      </w:r>
      <w:r>
        <w:rPr/>
        <w:t>and</w:t>
      </w:r>
      <w:r>
        <w:rPr>
          <w:spacing w:val="-15"/>
        </w:rPr>
        <w:t> </w:t>
      </w:r>
      <w:r>
        <w:rPr/>
        <w:t>dynamic</w:t>
      </w:r>
      <w:r>
        <w:rPr>
          <w:spacing w:val="-15"/>
        </w:rPr>
        <w:t> </w:t>
      </w:r>
      <w:r>
        <w:rPr/>
        <w:t>smart</w:t>
      </w:r>
      <w:r>
        <w:rPr>
          <w:spacing w:val="-15"/>
        </w:rPr>
        <w:t> </w:t>
      </w:r>
      <w:r>
        <w:rPr/>
        <w:t>charging,</w:t>
      </w:r>
      <w:r>
        <w:rPr>
          <w:spacing w:val="-15"/>
        </w:rPr>
        <w:t> </w:t>
      </w:r>
      <w:r>
        <w:rPr/>
        <w:t>these</w:t>
      </w:r>
      <w:r>
        <w:rPr>
          <w:spacing w:val="-15"/>
        </w:rPr>
        <w:t> </w:t>
      </w:r>
      <w:r>
        <w:rPr/>
        <w:t>functionalities</w:t>
      </w:r>
      <w:r>
        <w:rPr>
          <w:spacing w:val="-15"/>
        </w:rPr>
        <w:t> </w:t>
      </w:r>
      <w:r>
        <w:rPr/>
        <w:t>are</w:t>
      </w:r>
      <w:r>
        <w:rPr>
          <w:spacing w:val="-15"/>
        </w:rPr>
        <w:t> </w:t>
      </w:r>
      <w:r>
        <w:rPr/>
        <w:t>not</w:t>
      </w:r>
      <w:r>
        <w:rPr>
          <w:spacing w:val="-15"/>
        </w:rPr>
        <w:t> </w:t>
      </w:r>
      <w:r>
        <w:rPr/>
        <w:t>required</w:t>
      </w:r>
      <w:r>
        <w:rPr>
          <w:spacing w:val="-15"/>
        </w:rPr>
        <w:t> </w:t>
      </w:r>
      <w:r>
        <w:rPr/>
        <w:t>in</w:t>
      </w:r>
      <w:r>
        <w:rPr>
          <w:spacing w:val="-15"/>
        </w:rPr>
        <w:t> </w:t>
      </w:r>
      <w:r>
        <w:rPr/>
        <w:t>the</w:t>
      </w:r>
      <w:r>
        <w:rPr>
          <w:spacing w:val="-15"/>
        </w:rPr>
        <w:t> </w:t>
      </w:r>
      <w:r>
        <w:rPr/>
        <w:t>current Algerian context where EV deployment is still limited. Furthermore, OCPP 1.6 is supported by most available charging stations and offers sufficient capabilities for remote monitoring, transaction management, and basic smart charging. Therefore, OCPP 1.6 represents a practical and cost-effective choice for the proposed system.</w:t>
      </w:r>
    </w:p>
    <w:p>
      <w:pPr>
        <w:pStyle w:val="Heading2"/>
        <w:numPr>
          <w:ilvl w:val="1"/>
          <w:numId w:val="8"/>
        </w:numPr>
        <w:tabs>
          <w:tab w:pos="860" w:val="left" w:leader="none"/>
        </w:tabs>
        <w:spacing w:line="240" w:lineRule="auto" w:before="126" w:after="0"/>
        <w:ind w:left="860" w:right="0" w:hanging="725"/>
        <w:jc w:val="both"/>
      </w:pPr>
      <w:bookmarkStart w:name="2.11. References:" w:id="56"/>
      <w:bookmarkEnd w:id="56"/>
      <w:r>
        <w:rPr>
          <w:b w:val="0"/>
        </w:rPr>
      </w:r>
      <w:bookmarkStart w:name="_bookmark27" w:id="57"/>
      <w:bookmarkEnd w:id="57"/>
      <w:r>
        <w:rPr>
          <w:b w:val="0"/>
        </w:rPr>
      </w:r>
      <w:r>
        <w:rPr>
          <w:color w:val="00605D"/>
          <w:spacing w:val="-2"/>
        </w:rPr>
        <w:t>References:</w:t>
      </w:r>
    </w:p>
    <w:p>
      <w:pPr>
        <w:pStyle w:val="ListParagraph"/>
        <w:numPr>
          <w:ilvl w:val="0"/>
          <w:numId w:val="19"/>
        </w:numPr>
        <w:tabs>
          <w:tab w:pos="1221" w:val="left" w:leader="none"/>
        </w:tabs>
        <w:spacing w:line="360" w:lineRule="auto" w:before="119" w:after="0"/>
        <w:ind w:left="1221" w:right="1478" w:hanging="360"/>
        <w:jc w:val="left"/>
        <w:rPr>
          <w:sz w:val="24"/>
        </w:rPr>
      </w:pPr>
      <w:hyperlink r:id="rId15">
        <w:r>
          <w:rPr>
            <w:color w:val="467885"/>
            <w:spacing w:val="-2"/>
            <w:sz w:val="24"/>
            <w:u w:val="single" w:color="467885"/>
          </w:rPr>
          <w:t>https://www.luxmanenergy.com/ocpp-1-6-vs-ocpp-2-0-a-detailed-comparison-for-</w:t>
        </w:r>
      </w:hyperlink>
      <w:hyperlink r:id="rId15">
        <w:r>
          <w:rPr>
            <w:color w:val="467885"/>
            <w:spacing w:val="-2"/>
            <w:sz w:val="24"/>
            <w:u w:val="single" w:color="467885"/>
          </w:rPr>
          <w:t>ev-chargers/?utm_source=chatgpt.com</w:t>
        </w:r>
      </w:hyperlink>
    </w:p>
    <w:p>
      <w:pPr>
        <w:pStyle w:val="ListParagraph"/>
        <w:numPr>
          <w:ilvl w:val="0"/>
          <w:numId w:val="19"/>
        </w:numPr>
        <w:tabs>
          <w:tab w:pos="1221" w:val="left" w:leader="none"/>
        </w:tabs>
        <w:spacing w:line="360" w:lineRule="auto" w:before="0" w:after="0"/>
        <w:ind w:left="1221" w:right="2384" w:hanging="360"/>
        <w:jc w:val="left"/>
        <w:rPr>
          <w:sz w:val="24"/>
        </w:rPr>
      </w:pPr>
      <w:hyperlink r:id="rId16">
        <w:r>
          <w:rPr>
            <w:spacing w:val="-2"/>
            <w:sz w:val="24"/>
          </w:rPr>
          <w:t>https://www.ampcontrol.io/post/ocpp-1-6-vs-ocpp-2-0-a-comprehensive-comparison?utm_source=chatgpt.com</w:t>
        </w:r>
      </w:hyperlink>
    </w:p>
    <w:sectPr>
      <w:pgSz w:w="11910" w:h="16840"/>
      <w:pgMar w:header="0" w:footer="961" w:top="1340" w:bottom="1160" w:left="1275"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9584">
              <wp:simplePos x="0" y="0"/>
              <wp:positionH relativeFrom="page">
                <wp:posOffset>886142</wp:posOffset>
              </wp:positionH>
              <wp:positionV relativeFrom="page">
                <wp:posOffset>9905018</wp:posOffset>
              </wp:positionV>
              <wp:extent cx="1274445" cy="1803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74445" cy="180340"/>
                      </a:xfrm>
                      <a:prstGeom prst="rect">
                        <a:avLst/>
                      </a:prstGeom>
                    </wps:spPr>
                    <wps:txbx>
                      <w:txbxContent>
                        <w:p>
                          <w:pPr>
                            <w:spacing w:before="10"/>
                            <w:ind w:left="20" w:right="0" w:firstLine="0"/>
                            <w:jc w:val="left"/>
                            <w:rPr>
                              <w:b/>
                              <w:sz w:val="22"/>
                            </w:rPr>
                          </w:pPr>
                          <w:r>
                            <w:rPr>
                              <w:b/>
                              <w:sz w:val="22"/>
                            </w:rPr>
                            <w:t>EV</w:t>
                          </w:r>
                          <w:r>
                            <w:rPr>
                              <w:b/>
                              <w:spacing w:val="-2"/>
                              <w:sz w:val="22"/>
                            </w:rPr>
                            <w:t> </w:t>
                          </w:r>
                          <w:r>
                            <w:rPr>
                              <w:b/>
                              <w:sz w:val="22"/>
                            </w:rPr>
                            <w:t>Charge </w:t>
                          </w:r>
                          <w:r>
                            <w:rPr>
                              <w:b/>
                              <w:spacing w:val="-2"/>
                              <w:sz w:val="22"/>
                            </w:rPr>
                            <w:t>Manager</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775002pt;margin-top:779.922729pt;width:100.35pt;height:14.2pt;mso-position-horizontal-relative:page;mso-position-vertical-relative:page;z-index:-16016896" type="#_x0000_t202" id="docshape1" filled="false" stroked="false">
              <v:textbox inset="0,0,0,0">
                <w:txbxContent>
                  <w:p>
                    <w:pPr>
                      <w:spacing w:before="10"/>
                      <w:ind w:left="20" w:right="0" w:firstLine="0"/>
                      <w:jc w:val="left"/>
                      <w:rPr>
                        <w:b/>
                        <w:sz w:val="22"/>
                      </w:rPr>
                    </w:pPr>
                    <w:r>
                      <w:rPr>
                        <w:b/>
                        <w:sz w:val="22"/>
                      </w:rPr>
                      <w:t>EV</w:t>
                    </w:r>
                    <w:r>
                      <w:rPr>
                        <w:b/>
                        <w:spacing w:val="-2"/>
                        <w:sz w:val="22"/>
                      </w:rPr>
                      <w:t> </w:t>
                    </w:r>
                    <w:r>
                      <w:rPr>
                        <w:b/>
                        <w:sz w:val="22"/>
                      </w:rPr>
                      <w:t>Charge </w:t>
                    </w:r>
                    <w:r>
                      <w:rPr>
                        <w:b/>
                        <w:spacing w:val="-2"/>
                        <w:sz w:val="22"/>
                      </w:rPr>
                      <w:t>Manager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00096">
              <wp:simplePos x="0" y="0"/>
              <wp:positionH relativeFrom="page">
                <wp:posOffset>5892165</wp:posOffset>
              </wp:positionH>
              <wp:positionV relativeFrom="page">
                <wp:posOffset>9905018</wp:posOffset>
              </wp:positionV>
              <wp:extent cx="784860" cy="1803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84860" cy="180340"/>
                      </a:xfrm>
                      <a:prstGeom prst="rect">
                        <a:avLst/>
                      </a:prstGeom>
                    </wps:spPr>
                    <wps:txbx>
                      <w:txbxContent>
                        <w:p>
                          <w:pPr>
                            <w:spacing w:before="10"/>
                            <w:ind w:left="20" w:right="0" w:firstLine="0"/>
                            <w:jc w:val="left"/>
                            <w:rPr>
                              <w:b/>
                              <w:sz w:val="22"/>
                            </w:rPr>
                          </w:pPr>
                          <w:r>
                            <w:rPr>
                              <w:sz w:val="22"/>
                            </w:rPr>
                            <w:t>Page</w:t>
                          </w:r>
                          <w:r>
                            <w:rPr>
                              <w:spacing w:val="1"/>
                              <w:sz w:val="22"/>
                            </w:rPr>
                            <w:t> </w:t>
                          </w:r>
                          <w:r>
                            <w:rPr>
                              <w:b/>
                              <w:sz w:val="22"/>
                            </w:rPr>
                            <w:fldChar w:fldCharType="begin"/>
                          </w:r>
                          <w:r>
                            <w:rPr>
                              <w:b/>
                              <w:sz w:val="22"/>
                            </w:rPr>
                            <w:instrText> PAGE </w:instrText>
                          </w:r>
                          <w:r>
                            <w:rPr>
                              <w:b/>
                              <w:sz w:val="22"/>
                            </w:rPr>
                            <w:fldChar w:fldCharType="separate"/>
                          </w:r>
                          <w:r>
                            <w:rPr>
                              <w:b/>
                              <w:sz w:val="22"/>
                            </w:rPr>
                            <w:t>1</w:t>
                          </w:r>
                          <w:r>
                            <w:rPr>
                              <w:b/>
                              <w:sz w:val="22"/>
                            </w:rPr>
                            <w:fldChar w:fldCharType="end"/>
                          </w:r>
                          <w:r>
                            <w:rPr>
                              <w:b/>
                              <w:sz w:val="22"/>
                            </w:rPr>
                            <w:t> </w:t>
                          </w:r>
                          <w:r>
                            <w:rPr>
                              <w:sz w:val="22"/>
                            </w:rPr>
                            <w:t>sur</w:t>
                          </w:r>
                          <w:r>
                            <w:rPr>
                              <w:spacing w:val="1"/>
                              <w:sz w:val="22"/>
                            </w:rPr>
                            <w:t> </w:t>
                          </w:r>
                          <w:r>
                            <w:rPr>
                              <w:b/>
                              <w:spacing w:val="-5"/>
                              <w:sz w:val="22"/>
                            </w:rPr>
                            <w:fldChar w:fldCharType="begin"/>
                          </w:r>
                          <w:r>
                            <w:rPr>
                              <w:b/>
                              <w:spacing w:val="-5"/>
                              <w:sz w:val="22"/>
                            </w:rPr>
                            <w:instrText> NUMPAGES </w:instrText>
                          </w:r>
                          <w:r>
                            <w:rPr>
                              <w:b/>
                              <w:spacing w:val="-5"/>
                              <w:sz w:val="22"/>
                            </w:rPr>
                            <w:fldChar w:fldCharType="separate"/>
                          </w:r>
                          <w:r>
                            <w:rPr>
                              <w:b/>
                              <w:spacing w:val="-5"/>
                              <w:sz w:val="22"/>
                            </w:rPr>
                            <w:t>12</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63.950012pt;margin-top:779.922729pt;width:61.8pt;height:14.2pt;mso-position-horizontal-relative:page;mso-position-vertical-relative:page;z-index:-16016384" type="#_x0000_t202" id="docshape2" filled="false" stroked="false">
              <v:textbox inset="0,0,0,0">
                <w:txbxContent>
                  <w:p>
                    <w:pPr>
                      <w:spacing w:before="10"/>
                      <w:ind w:left="20" w:right="0" w:firstLine="0"/>
                      <w:jc w:val="left"/>
                      <w:rPr>
                        <w:b/>
                        <w:sz w:val="22"/>
                      </w:rPr>
                    </w:pPr>
                    <w:r>
                      <w:rPr>
                        <w:sz w:val="22"/>
                      </w:rPr>
                      <w:t>Page</w:t>
                    </w:r>
                    <w:r>
                      <w:rPr>
                        <w:spacing w:val="1"/>
                        <w:sz w:val="22"/>
                      </w:rPr>
                      <w:t> </w:t>
                    </w:r>
                    <w:r>
                      <w:rPr>
                        <w:b/>
                        <w:sz w:val="22"/>
                      </w:rPr>
                      <w:fldChar w:fldCharType="begin"/>
                    </w:r>
                    <w:r>
                      <w:rPr>
                        <w:b/>
                        <w:sz w:val="22"/>
                      </w:rPr>
                      <w:instrText> PAGE </w:instrText>
                    </w:r>
                    <w:r>
                      <w:rPr>
                        <w:b/>
                        <w:sz w:val="22"/>
                      </w:rPr>
                      <w:fldChar w:fldCharType="separate"/>
                    </w:r>
                    <w:r>
                      <w:rPr>
                        <w:b/>
                        <w:sz w:val="22"/>
                      </w:rPr>
                      <w:t>1</w:t>
                    </w:r>
                    <w:r>
                      <w:rPr>
                        <w:b/>
                        <w:sz w:val="22"/>
                      </w:rPr>
                      <w:fldChar w:fldCharType="end"/>
                    </w:r>
                    <w:r>
                      <w:rPr>
                        <w:b/>
                        <w:sz w:val="22"/>
                      </w:rPr>
                      <w:t> </w:t>
                    </w:r>
                    <w:r>
                      <w:rPr>
                        <w:sz w:val="22"/>
                      </w:rPr>
                      <w:t>sur</w:t>
                    </w:r>
                    <w:r>
                      <w:rPr>
                        <w:spacing w:val="1"/>
                        <w:sz w:val="22"/>
                      </w:rPr>
                      <w:t> </w:t>
                    </w:r>
                    <w:r>
                      <w:rPr>
                        <w:b/>
                        <w:spacing w:val="-5"/>
                        <w:sz w:val="22"/>
                      </w:rPr>
                      <w:fldChar w:fldCharType="begin"/>
                    </w:r>
                    <w:r>
                      <w:rPr>
                        <w:b/>
                        <w:spacing w:val="-5"/>
                        <w:sz w:val="22"/>
                      </w:rPr>
                      <w:instrText> NUMPAGES </w:instrText>
                    </w:r>
                    <w:r>
                      <w:rPr>
                        <w:b/>
                        <w:spacing w:val="-5"/>
                        <w:sz w:val="22"/>
                      </w:rPr>
                      <w:fldChar w:fldCharType="separate"/>
                    </w:r>
                    <w:r>
                      <w:rPr>
                        <w:b/>
                        <w:spacing w:val="-5"/>
                        <w:sz w:val="22"/>
                      </w:rPr>
                      <w:t>12</w:t>
                    </w:r>
                    <w:r>
                      <w:rPr>
                        <w:b/>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7300608">
              <wp:simplePos x="0" y="0"/>
              <wp:positionH relativeFrom="page">
                <wp:posOffset>879792</wp:posOffset>
              </wp:positionH>
              <wp:positionV relativeFrom="page">
                <wp:posOffset>9896157</wp:posOffset>
              </wp:positionV>
              <wp:extent cx="5800090" cy="635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800090" cy="6350"/>
                      </a:xfrm>
                      <a:custGeom>
                        <a:avLst/>
                        <a:gdLst/>
                        <a:ahLst/>
                        <a:cxnLst/>
                        <a:rect l="l" t="t" r="r" b="b"/>
                        <a:pathLst>
                          <a:path w="5800090" h="6350">
                            <a:moveTo>
                              <a:pt x="5800090" y="0"/>
                            </a:moveTo>
                            <a:lnTo>
                              <a:pt x="0" y="0"/>
                            </a:lnTo>
                            <a:lnTo>
                              <a:pt x="0" y="6349"/>
                            </a:lnTo>
                            <a:lnTo>
                              <a:pt x="5800090" y="6349"/>
                            </a:lnTo>
                            <a:lnTo>
                              <a:pt x="58000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275002pt;margin-top:779.224976pt;width:456.7pt;height:.5pt;mso-position-horizontal-relative:page;mso-position-vertical-relative:page;z-index:-16015872" id="docshape11" filled="true" fillcolor="#000000" stroked="false">
              <v:fill type="solid"/>
              <w10:wrap type="none"/>
            </v:rect>
          </w:pict>
        </mc:Fallback>
      </mc:AlternateContent>
    </w:r>
    <w:r>
      <w:rPr>
        <w:sz w:val="19"/>
      </w:rPr>
      <mc:AlternateContent>
        <mc:Choice Requires="wps">
          <w:drawing>
            <wp:anchor distT="0" distB="0" distL="0" distR="0" allowOverlap="1" layoutInCell="1" locked="0" behindDoc="1" simplePos="0" relativeHeight="487301120">
              <wp:simplePos x="0" y="0"/>
              <wp:positionH relativeFrom="page">
                <wp:posOffset>886142</wp:posOffset>
              </wp:positionH>
              <wp:positionV relativeFrom="page">
                <wp:posOffset>9914543</wp:posOffset>
              </wp:positionV>
              <wp:extent cx="1274445" cy="18034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274445" cy="180340"/>
                      </a:xfrm>
                      <a:prstGeom prst="rect">
                        <a:avLst/>
                      </a:prstGeom>
                    </wps:spPr>
                    <wps:txbx>
                      <w:txbxContent>
                        <w:p>
                          <w:pPr>
                            <w:spacing w:before="10"/>
                            <w:ind w:left="20" w:right="0" w:firstLine="0"/>
                            <w:jc w:val="left"/>
                            <w:rPr>
                              <w:b/>
                              <w:sz w:val="22"/>
                            </w:rPr>
                          </w:pPr>
                          <w:r>
                            <w:rPr>
                              <w:b/>
                              <w:sz w:val="22"/>
                            </w:rPr>
                            <w:t>EV</w:t>
                          </w:r>
                          <w:r>
                            <w:rPr>
                              <w:b/>
                              <w:spacing w:val="-2"/>
                              <w:sz w:val="22"/>
                            </w:rPr>
                            <w:t> </w:t>
                          </w:r>
                          <w:r>
                            <w:rPr>
                              <w:b/>
                              <w:sz w:val="22"/>
                            </w:rPr>
                            <w:t>Charge </w:t>
                          </w:r>
                          <w:r>
                            <w:rPr>
                              <w:b/>
                              <w:spacing w:val="-2"/>
                              <w:sz w:val="22"/>
                            </w:rPr>
                            <w:t>Manager</w:t>
                          </w:r>
                        </w:p>
                      </w:txbxContent>
                    </wps:txbx>
                    <wps:bodyPr wrap="square" lIns="0" tIns="0" rIns="0" bIns="0" rtlCol="0">
                      <a:noAutofit/>
                    </wps:bodyPr>
                  </wps:wsp>
                </a:graphicData>
              </a:graphic>
            </wp:anchor>
          </w:drawing>
        </mc:Choice>
        <mc:Fallback>
          <w:pict>
            <v:shape style="position:absolute;margin-left:69.775002pt;margin-top:780.672729pt;width:100.35pt;height:14.2pt;mso-position-horizontal-relative:page;mso-position-vertical-relative:page;z-index:-16015360" type="#_x0000_t202" id="docshape12" filled="false" stroked="false">
              <v:textbox inset="0,0,0,0">
                <w:txbxContent>
                  <w:p>
                    <w:pPr>
                      <w:spacing w:before="10"/>
                      <w:ind w:left="20" w:right="0" w:firstLine="0"/>
                      <w:jc w:val="left"/>
                      <w:rPr>
                        <w:b/>
                        <w:sz w:val="22"/>
                      </w:rPr>
                    </w:pPr>
                    <w:r>
                      <w:rPr>
                        <w:b/>
                        <w:sz w:val="22"/>
                      </w:rPr>
                      <w:t>EV</w:t>
                    </w:r>
                    <w:r>
                      <w:rPr>
                        <w:b/>
                        <w:spacing w:val="-2"/>
                        <w:sz w:val="22"/>
                      </w:rPr>
                      <w:t> </w:t>
                    </w:r>
                    <w:r>
                      <w:rPr>
                        <w:b/>
                        <w:sz w:val="22"/>
                      </w:rPr>
                      <w:t>Charge </w:t>
                    </w:r>
                    <w:r>
                      <w:rPr>
                        <w:b/>
                        <w:spacing w:val="-2"/>
                        <w:sz w:val="22"/>
                      </w:rPr>
                      <w:t>Manager</w:t>
                    </w:r>
                  </w:p>
                </w:txbxContent>
              </v:textbox>
              <w10:wrap type="none"/>
            </v:shape>
          </w:pict>
        </mc:Fallback>
      </mc:AlternateContent>
    </w:r>
    <w:r>
      <w:rPr>
        <w:sz w:val="19"/>
      </w:rPr>
      <mc:AlternateContent>
        <mc:Choice Requires="wps">
          <w:drawing>
            <wp:anchor distT="0" distB="0" distL="0" distR="0" allowOverlap="1" layoutInCell="1" locked="0" behindDoc="1" simplePos="0" relativeHeight="487301632">
              <wp:simplePos x="0" y="0"/>
              <wp:positionH relativeFrom="page">
                <wp:posOffset>5822315</wp:posOffset>
              </wp:positionH>
              <wp:positionV relativeFrom="page">
                <wp:posOffset>9905018</wp:posOffset>
              </wp:positionV>
              <wp:extent cx="854710" cy="18986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854710" cy="189865"/>
                      </a:xfrm>
                      <a:prstGeom prst="rect">
                        <a:avLst/>
                      </a:prstGeom>
                    </wps:spPr>
                    <wps:txbx>
                      <w:txbxContent>
                        <w:p>
                          <w:pPr>
                            <w:spacing w:before="25"/>
                            <w:ind w:left="20" w:right="0" w:firstLine="0"/>
                            <w:jc w:val="left"/>
                            <w:rPr>
                              <w:b/>
                              <w:sz w:val="22"/>
                            </w:rPr>
                          </w:pPr>
                          <w:r>
                            <w:rPr>
                              <w:sz w:val="22"/>
                            </w:rPr>
                            <w:t>Page</w:t>
                          </w:r>
                          <w:r>
                            <w:rPr>
                              <w:spacing w:val="1"/>
                              <w:sz w:val="22"/>
                            </w:rPr>
                            <w:t> </w:t>
                          </w:r>
                          <w:r>
                            <w:rPr>
                              <w:b/>
                              <w:sz w:val="22"/>
                            </w:rPr>
                            <w:fldChar w:fldCharType="begin"/>
                          </w:r>
                          <w:r>
                            <w:rPr>
                              <w:b/>
                              <w:sz w:val="22"/>
                            </w:rPr>
                            <w:instrText> PAGE </w:instrText>
                          </w:r>
                          <w:r>
                            <w:rPr>
                              <w:b/>
                              <w:sz w:val="22"/>
                            </w:rPr>
                            <w:fldChar w:fldCharType="separate"/>
                          </w:r>
                          <w:r>
                            <w:rPr>
                              <w:b/>
                              <w:sz w:val="22"/>
                            </w:rPr>
                            <w:t>10</w:t>
                          </w:r>
                          <w:r>
                            <w:rPr>
                              <w:b/>
                              <w:sz w:val="22"/>
                            </w:rPr>
                            <w:fldChar w:fldCharType="end"/>
                          </w:r>
                          <w:r>
                            <w:rPr>
                              <w:b/>
                              <w:sz w:val="22"/>
                            </w:rPr>
                            <w:t> </w:t>
                          </w:r>
                          <w:r>
                            <w:rPr>
                              <w:sz w:val="22"/>
                            </w:rPr>
                            <w:t>sur</w:t>
                          </w:r>
                          <w:r>
                            <w:rPr>
                              <w:spacing w:val="1"/>
                              <w:sz w:val="22"/>
                            </w:rPr>
                            <w:t> </w:t>
                          </w:r>
                          <w:r>
                            <w:rPr>
                              <w:b/>
                              <w:spacing w:val="-5"/>
                              <w:sz w:val="22"/>
                            </w:rPr>
                            <w:fldChar w:fldCharType="begin"/>
                          </w:r>
                          <w:r>
                            <w:rPr>
                              <w:b/>
                              <w:spacing w:val="-5"/>
                              <w:sz w:val="22"/>
                            </w:rPr>
                            <w:instrText> NUMPAGES </w:instrText>
                          </w:r>
                          <w:r>
                            <w:rPr>
                              <w:b/>
                              <w:spacing w:val="-5"/>
                              <w:sz w:val="22"/>
                            </w:rPr>
                            <w:fldChar w:fldCharType="separate"/>
                          </w:r>
                          <w:r>
                            <w:rPr>
                              <w:b/>
                              <w:spacing w:val="-5"/>
                              <w:sz w:val="22"/>
                            </w:rPr>
                            <w:t>12</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58.450012pt;margin-top:779.922729pt;width:67.3pt;height:14.95pt;mso-position-horizontal-relative:page;mso-position-vertical-relative:page;z-index:-16014848" type="#_x0000_t202" id="docshape13" filled="false" stroked="false">
              <v:textbox inset="0,0,0,0">
                <w:txbxContent>
                  <w:p>
                    <w:pPr>
                      <w:spacing w:before="25"/>
                      <w:ind w:left="20" w:right="0" w:firstLine="0"/>
                      <w:jc w:val="left"/>
                      <w:rPr>
                        <w:b/>
                        <w:sz w:val="22"/>
                      </w:rPr>
                    </w:pPr>
                    <w:r>
                      <w:rPr>
                        <w:sz w:val="22"/>
                      </w:rPr>
                      <w:t>Page</w:t>
                    </w:r>
                    <w:r>
                      <w:rPr>
                        <w:spacing w:val="1"/>
                        <w:sz w:val="22"/>
                      </w:rPr>
                      <w:t> </w:t>
                    </w:r>
                    <w:r>
                      <w:rPr>
                        <w:b/>
                        <w:sz w:val="22"/>
                      </w:rPr>
                      <w:fldChar w:fldCharType="begin"/>
                    </w:r>
                    <w:r>
                      <w:rPr>
                        <w:b/>
                        <w:sz w:val="22"/>
                      </w:rPr>
                      <w:instrText> PAGE </w:instrText>
                    </w:r>
                    <w:r>
                      <w:rPr>
                        <w:b/>
                        <w:sz w:val="22"/>
                      </w:rPr>
                      <w:fldChar w:fldCharType="separate"/>
                    </w:r>
                    <w:r>
                      <w:rPr>
                        <w:b/>
                        <w:sz w:val="22"/>
                      </w:rPr>
                      <w:t>10</w:t>
                    </w:r>
                    <w:r>
                      <w:rPr>
                        <w:b/>
                        <w:sz w:val="22"/>
                      </w:rPr>
                      <w:fldChar w:fldCharType="end"/>
                    </w:r>
                    <w:r>
                      <w:rPr>
                        <w:b/>
                        <w:sz w:val="22"/>
                      </w:rPr>
                      <w:t> </w:t>
                    </w:r>
                    <w:r>
                      <w:rPr>
                        <w:sz w:val="22"/>
                      </w:rPr>
                      <w:t>sur</w:t>
                    </w:r>
                    <w:r>
                      <w:rPr>
                        <w:spacing w:val="1"/>
                        <w:sz w:val="22"/>
                      </w:rPr>
                      <w:t> </w:t>
                    </w:r>
                    <w:r>
                      <w:rPr>
                        <w:b/>
                        <w:spacing w:val="-5"/>
                        <w:sz w:val="22"/>
                      </w:rPr>
                      <w:fldChar w:fldCharType="begin"/>
                    </w:r>
                    <w:r>
                      <w:rPr>
                        <w:b/>
                        <w:spacing w:val="-5"/>
                        <w:sz w:val="22"/>
                      </w:rPr>
                      <w:instrText> NUMPAGES </w:instrText>
                    </w:r>
                    <w:r>
                      <w:rPr>
                        <w:b/>
                        <w:spacing w:val="-5"/>
                        <w:sz w:val="22"/>
                      </w:rPr>
                      <w:fldChar w:fldCharType="separate"/>
                    </w:r>
                    <w:r>
                      <w:rPr>
                        <w:b/>
                        <w:spacing w:val="-5"/>
                        <w:sz w:val="22"/>
                      </w:rPr>
                      <w:t>12</w:t>
                    </w:r>
                    <w:r>
                      <w:rPr>
                        <w:b/>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0"/>
      <w:numFmt w:val="bullet"/>
      <w:lvlText w:val="-"/>
      <w:lvlJc w:val="left"/>
      <w:pPr>
        <w:ind w:left="1221" w:hanging="360"/>
      </w:pPr>
      <w:rPr>
        <w:rFonts w:hint="default" w:ascii="Arial MT" w:hAnsi="Arial MT" w:eastAsia="Arial MT" w:cs="Arial MT"/>
        <w:b w:val="0"/>
        <w:bCs w:val="0"/>
        <w:i w:val="0"/>
        <w:iCs w:val="0"/>
        <w:spacing w:val="0"/>
        <w:w w:val="102"/>
        <w:sz w:val="24"/>
        <w:szCs w:val="24"/>
        <w:lang w:val="fr-FR" w:eastAsia="en-US" w:bidi="ar-SA"/>
      </w:rPr>
    </w:lvl>
    <w:lvl w:ilvl="1">
      <w:start w:val="0"/>
      <w:numFmt w:val="bullet"/>
      <w:lvlText w:val="•"/>
      <w:lvlJc w:val="left"/>
      <w:pPr>
        <w:ind w:left="2161" w:hanging="360"/>
      </w:pPr>
      <w:rPr>
        <w:rFonts w:hint="default"/>
        <w:lang w:val="fr-FR" w:eastAsia="en-US" w:bidi="ar-SA"/>
      </w:rPr>
    </w:lvl>
    <w:lvl w:ilvl="2">
      <w:start w:val="0"/>
      <w:numFmt w:val="bullet"/>
      <w:lvlText w:val="•"/>
      <w:lvlJc w:val="left"/>
      <w:pPr>
        <w:ind w:left="3102" w:hanging="360"/>
      </w:pPr>
      <w:rPr>
        <w:rFonts w:hint="default"/>
        <w:lang w:val="fr-FR" w:eastAsia="en-US" w:bidi="ar-SA"/>
      </w:rPr>
    </w:lvl>
    <w:lvl w:ilvl="3">
      <w:start w:val="0"/>
      <w:numFmt w:val="bullet"/>
      <w:lvlText w:val="•"/>
      <w:lvlJc w:val="left"/>
      <w:pPr>
        <w:ind w:left="4043" w:hanging="360"/>
      </w:pPr>
      <w:rPr>
        <w:rFonts w:hint="default"/>
        <w:lang w:val="fr-FR" w:eastAsia="en-US" w:bidi="ar-SA"/>
      </w:rPr>
    </w:lvl>
    <w:lvl w:ilvl="4">
      <w:start w:val="0"/>
      <w:numFmt w:val="bullet"/>
      <w:lvlText w:val="•"/>
      <w:lvlJc w:val="left"/>
      <w:pPr>
        <w:ind w:left="4984" w:hanging="360"/>
      </w:pPr>
      <w:rPr>
        <w:rFonts w:hint="default"/>
        <w:lang w:val="fr-FR" w:eastAsia="en-US" w:bidi="ar-SA"/>
      </w:rPr>
    </w:lvl>
    <w:lvl w:ilvl="5">
      <w:start w:val="0"/>
      <w:numFmt w:val="bullet"/>
      <w:lvlText w:val="•"/>
      <w:lvlJc w:val="left"/>
      <w:pPr>
        <w:ind w:left="5925" w:hanging="360"/>
      </w:pPr>
      <w:rPr>
        <w:rFonts w:hint="default"/>
        <w:lang w:val="fr-FR" w:eastAsia="en-US" w:bidi="ar-SA"/>
      </w:rPr>
    </w:lvl>
    <w:lvl w:ilvl="6">
      <w:start w:val="0"/>
      <w:numFmt w:val="bullet"/>
      <w:lvlText w:val="•"/>
      <w:lvlJc w:val="left"/>
      <w:pPr>
        <w:ind w:left="6866" w:hanging="360"/>
      </w:pPr>
      <w:rPr>
        <w:rFonts w:hint="default"/>
        <w:lang w:val="fr-FR" w:eastAsia="en-US" w:bidi="ar-SA"/>
      </w:rPr>
    </w:lvl>
    <w:lvl w:ilvl="7">
      <w:start w:val="0"/>
      <w:numFmt w:val="bullet"/>
      <w:lvlText w:val="•"/>
      <w:lvlJc w:val="left"/>
      <w:pPr>
        <w:ind w:left="7807" w:hanging="360"/>
      </w:pPr>
      <w:rPr>
        <w:rFonts w:hint="default"/>
        <w:lang w:val="fr-FR" w:eastAsia="en-US" w:bidi="ar-SA"/>
      </w:rPr>
    </w:lvl>
    <w:lvl w:ilvl="8">
      <w:start w:val="0"/>
      <w:numFmt w:val="bullet"/>
      <w:lvlText w:val="•"/>
      <w:lvlJc w:val="left"/>
      <w:pPr>
        <w:ind w:left="8748" w:hanging="360"/>
      </w:pPr>
      <w:rPr>
        <w:rFonts w:hint="default"/>
        <w:lang w:val="fr-FR" w:eastAsia="en-US" w:bidi="ar-SA"/>
      </w:rPr>
    </w:lvl>
  </w:abstractNum>
  <w:abstractNum w:abstractNumId="8">
    <w:multiLevelType w:val="hybridMultilevel"/>
    <w:lvl w:ilvl="0">
      <w:start w:val="0"/>
      <w:numFmt w:val="bullet"/>
      <w:lvlText w:val=""/>
      <w:lvlJc w:val="left"/>
      <w:pPr>
        <w:ind w:left="926"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91" w:hanging="360"/>
      </w:pPr>
      <w:rPr>
        <w:rFonts w:hint="default"/>
        <w:lang w:val="fr-FR" w:eastAsia="en-US" w:bidi="ar-SA"/>
      </w:rPr>
    </w:lvl>
    <w:lvl w:ilvl="2">
      <w:start w:val="0"/>
      <w:numFmt w:val="bullet"/>
      <w:lvlText w:val="•"/>
      <w:lvlJc w:val="left"/>
      <w:pPr>
        <w:ind w:left="2862" w:hanging="360"/>
      </w:pPr>
      <w:rPr>
        <w:rFonts w:hint="default"/>
        <w:lang w:val="fr-FR" w:eastAsia="en-US" w:bidi="ar-SA"/>
      </w:rPr>
    </w:lvl>
    <w:lvl w:ilvl="3">
      <w:start w:val="0"/>
      <w:numFmt w:val="bullet"/>
      <w:lvlText w:val="•"/>
      <w:lvlJc w:val="left"/>
      <w:pPr>
        <w:ind w:left="3833" w:hanging="360"/>
      </w:pPr>
      <w:rPr>
        <w:rFonts w:hint="default"/>
        <w:lang w:val="fr-FR" w:eastAsia="en-US" w:bidi="ar-SA"/>
      </w:rPr>
    </w:lvl>
    <w:lvl w:ilvl="4">
      <w:start w:val="0"/>
      <w:numFmt w:val="bullet"/>
      <w:lvlText w:val="•"/>
      <w:lvlJc w:val="left"/>
      <w:pPr>
        <w:ind w:left="4804" w:hanging="360"/>
      </w:pPr>
      <w:rPr>
        <w:rFonts w:hint="default"/>
        <w:lang w:val="fr-FR" w:eastAsia="en-US" w:bidi="ar-SA"/>
      </w:rPr>
    </w:lvl>
    <w:lvl w:ilvl="5">
      <w:start w:val="0"/>
      <w:numFmt w:val="bullet"/>
      <w:lvlText w:val="•"/>
      <w:lvlJc w:val="left"/>
      <w:pPr>
        <w:ind w:left="5775" w:hanging="360"/>
      </w:pPr>
      <w:rPr>
        <w:rFonts w:hint="default"/>
        <w:lang w:val="fr-FR" w:eastAsia="en-US" w:bidi="ar-SA"/>
      </w:rPr>
    </w:lvl>
    <w:lvl w:ilvl="6">
      <w:start w:val="0"/>
      <w:numFmt w:val="bullet"/>
      <w:lvlText w:val="•"/>
      <w:lvlJc w:val="left"/>
      <w:pPr>
        <w:ind w:left="6746" w:hanging="360"/>
      </w:pPr>
      <w:rPr>
        <w:rFonts w:hint="default"/>
        <w:lang w:val="fr-FR" w:eastAsia="en-US" w:bidi="ar-SA"/>
      </w:rPr>
    </w:lvl>
    <w:lvl w:ilvl="7">
      <w:start w:val="0"/>
      <w:numFmt w:val="bullet"/>
      <w:lvlText w:val="•"/>
      <w:lvlJc w:val="left"/>
      <w:pPr>
        <w:ind w:left="7717" w:hanging="360"/>
      </w:pPr>
      <w:rPr>
        <w:rFonts w:hint="default"/>
        <w:lang w:val="fr-FR" w:eastAsia="en-US" w:bidi="ar-SA"/>
      </w:rPr>
    </w:lvl>
    <w:lvl w:ilvl="8">
      <w:start w:val="0"/>
      <w:numFmt w:val="bullet"/>
      <w:lvlText w:val="•"/>
      <w:lvlJc w:val="left"/>
      <w:pPr>
        <w:ind w:left="8688" w:hanging="360"/>
      </w:pPr>
      <w:rPr>
        <w:rFonts w:hint="default"/>
        <w:lang w:val="fr-FR" w:eastAsia="en-US" w:bidi="ar-SA"/>
      </w:rPr>
    </w:lvl>
  </w:abstractNum>
  <w:abstractNum w:abstractNumId="9">
    <w:multiLevelType w:val="hybridMultilevel"/>
    <w:lvl w:ilvl="0">
      <w:start w:val="0"/>
      <w:numFmt w:val="bullet"/>
      <w:lvlText w:val=""/>
      <w:lvlJc w:val="left"/>
      <w:pPr>
        <w:ind w:left="122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o"/>
      <w:lvlJc w:val="left"/>
      <w:pPr>
        <w:ind w:left="1556" w:hanging="355"/>
      </w:pPr>
      <w:rPr>
        <w:rFonts w:hint="default" w:ascii="Courier New" w:hAnsi="Courier New" w:eastAsia="Courier New" w:cs="Courier New"/>
        <w:b w:val="0"/>
        <w:bCs w:val="0"/>
        <w:i w:val="0"/>
        <w:iCs w:val="0"/>
        <w:spacing w:val="0"/>
        <w:w w:val="100"/>
        <w:sz w:val="24"/>
        <w:szCs w:val="24"/>
        <w:lang w:val="fr-FR" w:eastAsia="en-US" w:bidi="ar-SA"/>
      </w:rPr>
    </w:lvl>
    <w:lvl w:ilvl="2">
      <w:start w:val="0"/>
      <w:numFmt w:val="bullet"/>
      <w:lvlText w:val="•"/>
      <w:lvlJc w:val="left"/>
      <w:pPr>
        <w:ind w:left="2567" w:hanging="355"/>
      </w:pPr>
      <w:rPr>
        <w:rFonts w:hint="default"/>
        <w:lang w:val="fr-FR" w:eastAsia="en-US" w:bidi="ar-SA"/>
      </w:rPr>
    </w:lvl>
    <w:lvl w:ilvl="3">
      <w:start w:val="0"/>
      <w:numFmt w:val="bullet"/>
      <w:lvlText w:val="•"/>
      <w:lvlJc w:val="left"/>
      <w:pPr>
        <w:ind w:left="3575" w:hanging="355"/>
      </w:pPr>
      <w:rPr>
        <w:rFonts w:hint="default"/>
        <w:lang w:val="fr-FR" w:eastAsia="en-US" w:bidi="ar-SA"/>
      </w:rPr>
    </w:lvl>
    <w:lvl w:ilvl="4">
      <w:start w:val="0"/>
      <w:numFmt w:val="bullet"/>
      <w:lvlText w:val="•"/>
      <w:lvlJc w:val="left"/>
      <w:pPr>
        <w:ind w:left="4583" w:hanging="355"/>
      </w:pPr>
      <w:rPr>
        <w:rFonts w:hint="default"/>
        <w:lang w:val="fr-FR" w:eastAsia="en-US" w:bidi="ar-SA"/>
      </w:rPr>
    </w:lvl>
    <w:lvl w:ilvl="5">
      <w:start w:val="0"/>
      <w:numFmt w:val="bullet"/>
      <w:lvlText w:val="•"/>
      <w:lvlJc w:val="left"/>
      <w:pPr>
        <w:ind w:left="5591" w:hanging="355"/>
      </w:pPr>
      <w:rPr>
        <w:rFonts w:hint="default"/>
        <w:lang w:val="fr-FR" w:eastAsia="en-US" w:bidi="ar-SA"/>
      </w:rPr>
    </w:lvl>
    <w:lvl w:ilvl="6">
      <w:start w:val="0"/>
      <w:numFmt w:val="bullet"/>
      <w:lvlText w:val="•"/>
      <w:lvlJc w:val="left"/>
      <w:pPr>
        <w:ind w:left="6598" w:hanging="355"/>
      </w:pPr>
      <w:rPr>
        <w:rFonts w:hint="default"/>
        <w:lang w:val="fr-FR" w:eastAsia="en-US" w:bidi="ar-SA"/>
      </w:rPr>
    </w:lvl>
    <w:lvl w:ilvl="7">
      <w:start w:val="0"/>
      <w:numFmt w:val="bullet"/>
      <w:lvlText w:val="•"/>
      <w:lvlJc w:val="left"/>
      <w:pPr>
        <w:ind w:left="7606" w:hanging="355"/>
      </w:pPr>
      <w:rPr>
        <w:rFonts w:hint="default"/>
        <w:lang w:val="fr-FR" w:eastAsia="en-US" w:bidi="ar-SA"/>
      </w:rPr>
    </w:lvl>
    <w:lvl w:ilvl="8">
      <w:start w:val="0"/>
      <w:numFmt w:val="bullet"/>
      <w:lvlText w:val="•"/>
      <w:lvlJc w:val="left"/>
      <w:pPr>
        <w:ind w:left="8614" w:hanging="355"/>
      </w:pPr>
      <w:rPr>
        <w:rFonts w:hint="default"/>
        <w:lang w:val="fr-FR" w:eastAsia="en-US" w:bidi="ar-SA"/>
      </w:rPr>
    </w:lvl>
  </w:abstractNum>
  <w:abstractNum w:abstractNumId="10">
    <w:multiLevelType w:val="hybridMultilevel"/>
    <w:lvl w:ilvl="0">
      <w:start w:val="0"/>
      <w:numFmt w:val="bullet"/>
      <w:lvlText w:val=""/>
      <w:lvlJc w:val="left"/>
      <w:pPr>
        <w:ind w:left="122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161" w:hanging="360"/>
      </w:pPr>
      <w:rPr>
        <w:rFonts w:hint="default"/>
        <w:lang w:val="fr-FR" w:eastAsia="en-US" w:bidi="ar-SA"/>
      </w:rPr>
    </w:lvl>
    <w:lvl w:ilvl="2">
      <w:start w:val="0"/>
      <w:numFmt w:val="bullet"/>
      <w:lvlText w:val="•"/>
      <w:lvlJc w:val="left"/>
      <w:pPr>
        <w:ind w:left="3102" w:hanging="360"/>
      </w:pPr>
      <w:rPr>
        <w:rFonts w:hint="default"/>
        <w:lang w:val="fr-FR" w:eastAsia="en-US" w:bidi="ar-SA"/>
      </w:rPr>
    </w:lvl>
    <w:lvl w:ilvl="3">
      <w:start w:val="0"/>
      <w:numFmt w:val="bullet"/>
      <w:lvlText w:val="•"/>
      <w:lvlJc w:val="left"/>
      <w:pPr>
        <w:ind w:left="4043" w:hanging="360"/>
      </w:pPr>
      <w:rPr>
        <w:rFonts w:hint="default"/>
        <w:lang w:val="fr-FR" w:eastAsia="en-US" w:bidi="ar-SA"/>
      </w:rPr>
    </w:lvl>
    <w:lvl w:ilvl="4">
      <w:start w:val="0"/>
      <w:numFmt w:val="bullet"/>
      <w:lvlText w:val="•"/>
      <w:lvlJc w:val="left"/>
      <w:pPr>
        <w:ind w:left="4984" w:hanging="360"/>
      </w:pPr>
      <w:rPr>
        <w:rFonts w:hint="default"/>
        <w:lang w:val="fr-FR" w:eastAsia="en-US" w:bidi="ar-SA"/>
      </w:rPr>
    </w:lvl>
    <w:lvl w:ilvl="5">
      <w:start w:val="0"/>
      <w:numFmt w:val="bullet"/>
      <w:lvlText w:val="•"/>
      <w:lvlJc w:val="left"/>
      <w:pPr>
        <w:ind w:left="5925" w:hanging="360"/>
      </w:pPr>
      <w:rPr>
        <w:rFonts w:hint="default"/>
        <w:lang w:val="fr-FR" w:eastAsia="en-US" w:bidi="ar-SA"/>
      </w:rPr>
    </w:lvl>
    <w:lvl w:ilvl="6">
      <w:start w:val="0"/>
      <w:numFmt w:val="bullet"/>
      <w:lvlText w:val="•"/>
      <w:lvlJc w:val="left"/>
      <w:pPr>
        <w:ind w:left="6866" w:hanging="360"/>
      </w:pPr>
      <w:rPr>
        <w:rFonts w:hint="default"/>
        <w:lang w:val="fr-FR" w:eastAsia="en-US" w:bidi="ar-SA"/>
      </w:rPr>
    </w:lvl>
    <w:lvl w:ilvl="7">
      <w:start w:val="0"/>
      <w:numFmt w:val="bullet"/>
      <w:lvlText w:val="•"/>
      <w:lvlJc w:val="left"/>
      <w:pPr>
        <w:ind w:left="7807" w:hanging="360"/>
      </w:pPr>
      <w:rPr>
        <w:rFonts w:hint="default"/>
        <w:lang w:val="fr-FR" w:eastAsia="en-US" w:bidi="ar-SA"/>
      </w:rPr>
    </w:lvl>
    <w:lvl w:ilvl="8">
      <w:start w:val="0"/>
      <w:numFmt w:val="bullet"/>
      <w:lvlText w:val="•"/>
      <w:lvlJc w:val="left"/>
      <w:pPr>
        <w:ind w:left="8748" w:hanging="360"/>
      </w:pPr>
      <w:rPr>
        <w:rFonts w:hint="default"/>
        <w:lang w:val="fr-FR" w:eastAsia="en-US" w:bidi="ar-SA"/>
      </w:rPr>
    </w:lvl>
  </w:abstractNum>
  <w:abstractNum w:abstractNumId="11">
    <w:multiLevelType w:val="hybridMultilevel"/>
    <w:lvl w:ilvl="0">
      <w:start w:val="0"/>
      <w:numFmt w:val="bullet"/>
      <w:lvlText w:val=""/>
      <w:lvlJc w:val="left"/>
      <w:pPr>
        <w:ind w:left="926"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o"/>
      <w:lvlJc w:val="left"/>
      <w:pPr>
        <w:ind w:left="1221" w:hanging="360"/>
      </w:pPr>
      <w:rPr>
        <w:rFonts w:hint="default" w:ascii="Courier New" w:hAnsi="Courier New" w:eastAsia="Courier New" w:cs="Courier New"/>
        <w:b w:val="0"/>
        <w:bCs w:val="0"/>
        <w:i w:val="0"/>
        <w:iCs w:val="0"/>
        <w:spacing w:val="0"/>
        <w:w w:val="100"/>
        <w:sz w:val="24"/>
        <w:szCs w:val="24"/>
        <w:lang w:val="fr-FR" w:eastAsia="en-US" w:bidi="ar-SA"/>
      </w:rPr>
    </w:lvl>
    <w:lvl w:ilvl="2">
      <w:start w:val="0"/>
      <w:numFmt w:val="bullet"/>
      <w:lvlText w:val="•"/>
      <w:lvlJc w:val="left"/>
      <w:pPr>
        <w:ind w:left="2265" w:hanging="360"/>
      </w:pPr>
      <w:rPr>
        <w:rFonts w:hint="default"/>
        <w:lang w:val="fr-FR" w:eastAsia="en-US" w:bidi="ar-SA"/>
      </w:rPr>
    </w:lvl>
    <w:lvl w:ilvl="3">
      <w:start w:val="0"/>
      <w:numFmt w:val="bullet"/>
      <w:lvlText w:val="•"/>
      <w:lvlJc w:val="left"/>
      <w:pPr>
        <w:ind w:left="3311" w:hanging="360"/>
      </w:pPr>
      <w:rPr>
        <w:rFonts w:hint="default"/>
        <w:lang w:val="fr-FR" w:eastAsia="en-US" w:bidi="ar-SA"/>
      </w:rPr>
    </w:lvl>
    <w:lvl w:ilvl="4">
      <w:start w:val="0"/>
      <w:numFmt w:val="bullet"/>
      <w:lvlText w:val="•"/>
      <w:lvlJc w:val="left"/>
      <w:pPr>
        <w:ind w:left="4356" w:hanging="360"/>
      </w:pPr>
      <w:rPr>
        <w:rFonts w:hint="default"/>
        <w:lang w:val="fr-FR" w:eastAsia="en-US" w:bidi="ar-SA"/>
      </w:rPr>
    </w:lvl>
    <w:lvl w:ilvl="5">
      <w:start w:val="0"/>
      <w:numFmt w:val="bullet"/>
      <w:lvlText w:val="•"/>
      <w:lvlJc w:val="left"/>
      <w:pPr>
        <w:ind w:left="5402" w:hanging="360"/>
      </w:pPr>
      <w:rPr>
        <w:rFonts w:hint="default"/>
        <w:lang w:val="fr-FR" w:eastAsia="en-US" w:bidi="ar-SA"/>
      </w:rPr>
    </w:lvl>
    <w:lvl w:ilvl="6">
      <w:start w:val="0"/>
      <w:numFmt w:val="bullet"/>
      <w:lvlText w:val="•"/>
      <w:lvlJc w:val="left"/>
      <w:pPr>
        <w:ind w:left="6447" w:hanging="360"/>
      </w:pPr>
      <w:rPr>
        <w:rFonts w:hint="default"/>
        <w:lang w:val="fr-FR" w:eastAsia="en-US" w:bidi="ar-SA"/>
      </w:rPr>
    </w:lvl>
    <w:lvl w:ilvl="7">
      <w:start w:val="0"/>
      <w:numFmt w:val="bullet"/>
      <w:lvlText w:val="•"/>
      <w:lvlJc w:val="left"/>
      <w:pPr>
        <w:ind w:left="7493" w:hanging="360"/>
      </w:pPr>
      <w:rPr>
        <w:rFonts w:hint="default"/>
        <w:lang w:val="fr-FR" w:eastAsia="en-US" w:bidi="ar-SA"/>
      </w:rPr>
    </w:lvl>
    <w:lvl w:ilvl="8">
      <w:start w:val="0"/>
      <w:numFmt w:val="bullet"/>
      <w:lvlText w:val="•"/>
      <w:lvlJc w:val="left"/>
      <w:pPr>
        <w:ind w:left="8538" w:hanging="360"/>
      </w:pPr>
      <w:rPr>
        <w:rFonts w:hint="default"/>
        <w:lang w:val="fr-FR" w:eastAsia="en-US" w:bidi="ar-SA"/>
      </w:rPr>
    </w:lvl>
  </w:abstractNum>
  <w:abstractNum w:abstractNumId="12">
    <w:multiLevelType w:val="hybridMultilevel"/>
    <w:lvl w:ilvl="0">
      <w:start w:val="0"/>
      <w:numFmt w:val="bullet"/>
      <w:lvlText w:val=""/>
      <w:lvlJc w:val="left"/>
      <w:pPr>
        <w:ind w:left="926"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91" w:hanging="360"/>
      </w:pPr>
      <w:rPr>
        <w:rFonts w:hint="default"/>
        <w:lang w:val="fr-FR" w:eastAsia="en-US" w:bidi="ar-SA"/>
      </w:rPr>
    </w:lvl>
    <w:lvl w:ilvl="2">
      <w:start w:val="0"/>
      <w:numFmt w:val="bullet"/>
      <w:lvlText w:val="•"/>
      <w:lvlJc w:val="left"/>
      <w:pPr>
        <w:ind w:left="2862" w:hanging="360"/>
      </w:pPr>
      <w:rPr>
        <w:rFonts w:hint="default"/>
        <w:lang w:val="fr-FR" w:eastAsia="en-US" w:bidi="ar-SA"/>
      </w:rPr>
    </w:lvl>
    <w:lvl w:ilvl="3">
      <w:start w:val="0"/>
      <w:numFmt w:val="bullet"/>
      <w:lvlText w:val="•"/>
      <w:lvlJc w:val="left"/>
      <w:pPr>
        <w:ind w:left="3833" w:hanging="360"/>
      </w:pPr>
      <w:rPr>
        <w:rFonts w:hint="default"/>
        <w:lang w:val="fr-FR" w:eastAsia="en-US" w:bidi="ar-SA"/>
      </w:rPr>
    </w:lvl>
    <w:lvl w:ilvl="4">
      <w:start w:val="0"/>
      <w:numFmt w:val="bullet"/>
      <w:lvlText w:val="•"/>
      <w:lvlJc w:val="left"/>
      <w:pPr>
        <w:ind w:left="4804" w:hanging="360"/>
      </w:pPr>
      <w:rPr>
        <w:rFonts w:hint="default"/>
        <w:lang w:val="fr-FR" w:eastAsia="en-US" w:bidi="ar-SA"/>
      </w:rPr>
    </w:lvl>
    <w:lvl w:ilvl="5">
      <w:start w:val="0"/>
      <w:numFmt w:val="bullet"/>
      <w:lvlText w:val="•"/>
      <w:lvlJc w:val="left"/>
      <w:pPr>
        <w:ind w:left="5775" w:hanging="360"/>
      </w:pPr>
      <w:rPr>
        <w:rFonts w:hint="default"/>
        <w:lang w:val="fr-FR" w:eastAsia="en-US" w:bidi="ar-SA"/>
      </w:rPr>
    </w:lvl>
    <w:lvl w:ilvl="6">
      <w:start w:val="0"/>
      <w:numFmt w:val="bullet"/>
      <w:lvlText w:val="•"/>
      <w:lvlJc w:val="left"/>
      <w:pPr>
        <w:ind w:left="6746" w:hanging="360"/>
      </w:pPr>
      <w:rPr>
        <w:rFonts w:hint="default"/>
        <w:lang w:val="fr-FR" w:eastAsia="en-US" w:bidi="ar-SA"/>
      </w:rPr>
    </w:lvl>
    <w:lvl w:ilvl="7">
      <w:start w:val="0"/>
      <w:numFmt w:val="bullet"/>
      <w:lvlText w:val="•"/>
      <w:lvlJc w:val="left"/>
      <w:pPr>
        <w:ind w:left="7717" w:hanging="360"/>
      </w:pPr>
      <w:rPr>
        <w:rFonts w:hint="default"/>
        <w:lang w:val="fr-FR" w:eastAsia="en-US" w:bidi="ar-SA"/>
      </w:rPr>
    </w:lvl>
    <w:lvl w:ilvl="8">
      <w:start w:val="0"/>
      <w:numFmt w:val="bullet"/>
      <w:lvlText w:val="•"/>
      <w:lvlJc w:val="left"/>
      <w:pPr>
        <w:ind w:left="8688" w:hanging="360"/>
      </w:pPr>
      <w:rPr>
        <w:rFonts w:hint="default"/>
        <w:lang w:val="fr-FR" w:eastAsia="en-US" w:bidi="ar-SA"/>
      </w:rPr>
    </w:lvl>
  </w:abstractNum>
  <w:abstractNum w:abstractNumId="13">
    <w:multiLevelType w:val="hybridMultilevel"/>
    <w:lvl w:ilvl="0">
      <w:start w:val="0"/>
      <w:numFmt w:val="bullet"/>
      <w:lvlText w:val=""/>
      <w:lvlJc w:val="left"/>
      <w:pPr>
        <w:ind w:left="926"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91" w:hanging="360"/>
      </w:pPr>
      <w:rPr>
        <w:rFonts w:hint="default"/>
        <w:lang w:val="fr-FR" w:eastAsia="en-US" w:bidi="ar-SA"/>
      </w:rPr>
    </w:lvl>
    <w:lvl w:ilvl="2">
      <w:start w:val="0"/>
      <w:numFmt w:val="bullet"/>
      <w:lvlText w:val="•"/>
      <w:lvlJc w:val="left"/>
      <w:pPr>
        <w:ind w:left="2862" w:hanging="360"/>
      </w:pPr>
      <w:rPr>
        <w:rFonts w:hint="default"/>
        <w:lang w:val="fr-FR" w:eastAsia="en-US" w:bidi="ar-SA"/>
      </w:rPr>
    </w:lvl>
    <w:lvl w:ilvl="3">
      <w:start w:val="0"/>
      <w:numFmt w:val="bullet"/>
      <w:lvlText w:val="•"/>
      <w:lvlJc w:val="left"/>
      <w:pPr>
        <w:ind w:left="3833" w:hanging="360"/>
      </w:pPr>
      <w:rPr>
        <w:rFonts w:hint="default"/>
        <w:lang w:val="fr-FR" w:eastAsia="en-US" w:bidi="ar-SA"/>
      </w:rPr>
    </w:lvl>
    <w:lvl w:ilvl="4">
      <w:start w:val="0"/>
      <w:numFmt w:val="bullet"/>
      <w:lvlText w:val="•"/>
      <w:lvlJc w:val="left"/>
      <w:pPr>
        <w:ind w:left="4804" w:hanging="360"/>
      </w:pPr>
      <w:rPr>
        <w:rFonts w:hint="default"/>
        <w:lang w:val="fr-FR" w:eastAsia="en-US" w:bidi="ar-SA"/>
      </w:rPr>
    </w:lvl>
    <w:lvl w:ilvl="5">
      <w:start w:val="0"/>
      <w:numFmt w:val="bullet"/>
      <w:lvlText w:val="•"/>
      <w:lvlJc w:val="left"/>
      <w:pPr>
        <w:ind w:left="5775" w:hanging="360"/>
      </w:pPr>
      <w:rPr>
        <w:rFonts w:hint="default"/>
        <w:lang w:val="fr-FR" w:eastAsia="en-US" w:bidi="ar-SA"/>
      </w:rPr>
    </w:lvl>
    <w:lvl w:ilvl="6">
      <w:start w:val="0"/>
      <w:numFmt w:val="bullet"/>
      <w:lvlText w:val="•"/>
      <w:lvlJc w:val="left"/>
      <w:pPr>
        <w:ind w:left="6746" w:hanging="360"/>
      </w:pPr>
      <w:rPr>
        <w:rFonts w:hint="default"/>
        <w:lang w:val="fr-FR" w:eastAsia="en-US" w:bidi="ar-SA"/>
      </w:rPr>
    </w:lvl>
    <w:lvl w:ilvl="7">
      <w:start w:val="0"/>
      <w:numFmt w:val="bullet"/>
      <w:lvlText w:val="•"/>
      <w:lvlJc w:val="left"/>
      <w:pPr>
        <w:ind w:left="7717" w:hanging="360"/>
      </w:pPr>
      <w:rPr>
        <w:rFonts w:hint="default"/>
        <w:lang w:val="fr-FR" w:eastAsia="en-US" w:bidi="ar-SA"/>
      </w:rPr>
    </w:lvl>
    <w:lvl w:ilvl="8">
      <w:start w:val="0"/>
      <w:numFmt w:val="bullet"/>
      <w:lvlText w:val="•"/>
      <w:lvlJc w:val="left"/>
      <w:pPr>
        <w:ind w:left="8688" w:hanging="360"/>
      </w:pPr>
      <w:rPr>
        <w:rFonts w:hint="default"/>
        <w:lang w:val="fr-FR" w:eastAsia="en-US" w:bidi="ar-SA"/>
      </w:rPr>
    </w:lvl>
  </w:abstractNum>
  <w:abstractNum w:abstractNumId="14">
    <w:multiLevelType w:val="hybridMultilevel"/>
    <w:lvl w:ilvl="0">
      <w:start w:val="0"/>
      <w:numFmt w:val="bullet"/>
      <w:lvlText w:val=""/>
      <w:lvlJc w:val="left"/>
      <w:pPr>
        <w:ind w:left="926"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91" w:hanging="360"/>
      </w:pPr>
      <w:rPr>
        <w:rFonts w:hint="default"/>
        <w:lang w:val="fr-FR" w:eastAsia="en-US" w:bidi="ar-SA"/>
      </w:rPr>
    </w:lvl>
    <w:lvl w:ilvl="2">
      <w:start w:val="0"/>
      <w:numFmt w:val="bullet"/>
      <w:lvlText w:val="•"/>
      <w:lvlJc w:val="left"/>
      <w:pPr>
        <w:ind w:left="2862" w:hanging="360"/>
      </w:pPr>
      <w:rPr>
        <w:rFonts w:hint="default"/>
        <w:lang w:val="fr-FR" w:eastAsia="en-US" w:bidi="ar-SA"/>
      </w:rPr>
    </w:lvl>
    <w:lvl w:ilvl="3">
      <w:start w:val="0"/>
      <w:numFmt w:val="bullet"/>
      <w:lvlText w:val="•"/>
      <w:lvlJc w:val="left"/>
      <w:pPr>
        <w:ind w:left="3833" w:hanging="360"/>
      </w:pPr>
      <w:rPr>
        <w:rFonts w:hint="default"/>
        <w:lang w:val="fr-FR" w:eastAsia="en-US" w:bidi="ar-SA"/>
      </w:rPr>
    </w:lvl>
    <w:lvl w:ilvl="4">
      <w:start w:val="0"/>
      <w:numFmt w:val="bullet"/>
      <w:lvlText w:val="•"/>
      <w:lvlJc w:val="left"/>
      <w:pPr>
        <w:ind w:left="4804" w:hanging="360"/>
      </w:pPr>
      <w:rPr>
        <w:rFonts w:hint="default"/>
        <w:lang w:val="fr-FR" w:eastAsia="en-US" w:bidi="ar-SA"/>
      </w:rPr>
    </w:lvl>
    <w:lvl w:ilvl="5">
      <w:start w:val="0"/>
      <w:numFmt w:val="bullet"/>
      <w:lvlText w:val="•"/>
      <w:lvlJc w:val="left"/>
      <w:pPr>
        <w:ind w:left="5775" w:hanging="360"/>
      </w:pPr>
      <w:rPr>
        <w:rFonts w:hint="default"/>
        <w:lang w:val="fr-FR" w:eastAsia="en-US" w:bidi="ar-SA"/>
      </w:rPr>
    </w:lvl>
    <w:lvl w:ilvl="6">
      <w:start w:val="0"/>
      <w:numFmt w:val="bullet"/>
      <w:lvlText w:val="•"/>
      <w:lvlJc w:val="left"/>
      <w:pPr>
        <w:ind w:left="6746" w:hanging="360"/>
      </w:pPr>
      <w:rPr>
        <w:rFonts w:hint="default"/>
        <w:lang w:val="fr-FR" w:eastAsia="en-US" w:bidi="ar-SA"/>
      </w:rPr>
    </w:lvl>
    <w:lvl w:ilvl="7">
      <w:start w:val="0"/>
      <w:numFmt w:val="bullet"/>
      <w:lvlText w:val="•"/>
      <w:lvlJc w:val="left"/>
      <w:pPr>
        <w:ind w:left="7717" w:hanging="360"/>
      </w:pPr>
      <w:rPr>
        <w:rFonts w:hint="default"/>
        <w:lang w:val="fr-FR" w:eastAsia="en-US" w:bidi="ar-SA"/>
      </w:rPr>
    </w:lvl>
    <w:lvl w:ilvl="8">
      <w:start w:val="0"/>
      <w:numFmt w:val="bullet"/>
      <w:lvlText w:val="•"/>
      <w:lvlJc w:val="left"/>
      <w:pPr>
        <w:ind w:left="8688" w:hanging="360"/>
      </w:pPr>
      <w:rPr>
        <w:rFonts w:hint="default"/>
        <w:lang w:val="fr-FR" w:eastAsia="en-US" w:bidi="ar-SA"/>
      </w:rPr>
    </w:lvl>
  </w:abstractNum>
  <w:abstractNum w:abstractNumId="16">
    <w:multiLevelType w:val="hybridMultilevel"/>
    <w:lvl w:ilvl="0">
      <w:start w:val="0"/>
      <w:numFmt w:val="bullet"/>
      <w:lvlText w:val=""/>
      <w:lvlJc w:val="left"/>
      <w:pPr>
        <w:ind w:left="926"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91" w:hanging="360"/>
      </w:pPr>
      <w:rPr>
        <w:rFonts w:hint="default"/>
        <w:lang w:val="fr-FR" w:eastAsia="en-US" w:bidi="ar-SA"/>
      </w:rPr>
    </w:lvl>
    <w:lvl w:ilvl="2">
      <w:start w:val="0"/>
      <w:numFmt w:val="bullet"/>
      <w:lvlText w:val="•"/>
      <w:lvlJc w:val="left"/>
      <w:pPr>
        <w:ind w:left="2862" w:hanging="360"/>
      </w:pPr>
      <w:rPr>
        <w:rFonts w:hint="default"/>
        <w:lang w:val="fr-FR" w:eastAsia="en-US" w:bidi="ar-SA"/>
      </w:rPr>
    </w:lvl>
    <w:lvl w:ilvl="3">
      <w:start w:val="0"/>
      <w:numFmt w:val="bullet"/>
      <w:lvlText w:val="•"/>
      <w:lvlJc w:val="left"/>
      <w:pPr>
        <w:ind w:left="3833" w:hanging="360"/>
      </w:pPr>
      <w:rPr>
        <w:rFonts w:hint="default"/>
        <w:lang w:val="fr-FR" w:eastAsia="en-US" w:bidi="ar-SA"/>
      </w:rPr>
    </w:lvl>
    <w:lvl w:ilvl="4">
      <w:start w:val="0"/>
      <w:numFmt w:val="bullet"/>
      <w:lvlText w:val="•"/>
      <w:lvlJc w:val="left"/>
      <w:pPr>
        <w:ind w:left="4804" w:hanging="360"/>
      </w:pPr>
      <w:rPr>
        <w:rFonts w:hint="default"/>
        <w:lang w:val="fr-FR" w:eastAsia="en-US" w:bidi="ar-SA"/>
      </w:rPr>
    </w:lvl>
    <w:lvl w:ilvl="5">
      <w:start w:val="0"/>
      <w:numFmt w:val="bullet"/>
      <w:lvlText w:val="•"/>
      <w:lvlJc w:val="left"/>
      <w:pPr>
        <w:ind w:left="5775" w:hanging="360"/>
      </w:pPr>
      <w:rPr>
        <w:rFonts w:hint="default"/>
        <w:lang w:val="fr-FR" w:eastAsia="en-US" w:bidi="ar-SA"/>
      </w:rPr>
    </w:lvl>
    <w:lvl w:ilvl="6">
      <w:start w:val="0"/>
      <w:numFmt w:val="bullet"/>
      <w:lvlText w:val="•"/>
      <w:lvlJc w:val="left"/>
      <w:pPr>
        <w:ind w:left="6746" w:hanging="360"/>
      </w:pPr>
      <w:rPr>
        <w:rFonts w:hint="default"/>
        <w:lang w:val="fr-FR" w:eastAsia="en-US" w:bidi="ar-SA"/>
      </w:rPr>
    </w:lvl>
    <w:lvl w:ilvl="7">
      <w:start w:val="0"/>
      <w:numFmt w:val="bullet"/>
      <w:lvlText w:val="•"/>
      <w:lvlJc w:val="left"/>
      <w:pPr>
        <w:ind w:left="7717" w:hanging="360"/>
      </w:pPr>
      <w:rPr>
        <w:rFonts w:hint="default"/>
        <w:lang w:val="fr-FR" w:eastAsia="en-US" w:bidi="ar-SA"/>
      </w:rPr>
    </w:lvl>
    <w:lvl w:ilvl="8">
      <w:start w:val="0"/>
      <w:numFmt w:val="bullet"/>
      <w:lvlText w:val="•"/>
      <w:lvlJc w:val="left"/>
      <w:pPr>
        <w:ind w:left="8688" w:hanging="360"/>
      </w:pPr>
      <w:rPr>
        <w:rFonts w:hint="default"/>
        <w:lang w:val="fr-FR" w:eastAsia="en-US" w:bidi="ar-SA"/>
      </w:rPr>
    </w:lvl>
  </w:abstractNum>
  <w:abstractNum w:abstractNumId="17">
    <w:multiLevelType w:val="hybridMultilevel"/>
    <w:lvl w:ilvl="0">
      <w:start w:val="0"/>
      <w:numFmt w:val="bullet"/>
      <w:lvlText w:val=""/>
      <w:lvlJc w:val="left"/>
      <w:pPr>
        <w:ind w:left="926"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1066"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2123" w:hanging="360"/>
      </w:pPr>
      <w:rPr>
        <w:rFonts w:hint="default"/>
        <w:lang w:val="fr-FR" w:eastAsia="en-US" w:bidi="ar-SA"/>
      </w:rPr>
    </w:lvl>
    <w:lvl w:ilvl="3">
      <w:start w:val="0"/>
      <w:numFmt w:val="bullet"/>
      <w:lvlText w:val="•"/>
      <w:lvlJc w:val="left"/>
      <w:pPr>
        <w:ind w:left="3186" w:hanging="360"/>
      </w:pPr>
      <w:rPr>
        <w:rFonts w:hint="default"/>
        <w:lang w:val="fr-FR" w:eastAsia="en-US" w:bidi="ar-SA"/>
      </w:rPr>
    </w:lvl>
    <w:lvl w:ilvl="4">
      <w:start w:val="0"/>
      <w:numFmt w:val="bullet"/>
      <w:lvlText w:val="•"/>
      <w:lvlJc w:val="left"/>
      <w:pPr>
        <w:ind w:left="4250" w:hanging="360"/>
      </w:pPr>
      <w:rPr>
        <w:rFonts w:hint="default"/>
        <w:lang w:val="fr-FR" w:eastAsia="en-US" w:bidi="ar-SA"/>
      </w:rPr>
    </w:lvl>
    <w:lvl w:ilvl="5">
      <w:start w:val="0"/>
      <w:numFmt w:val="bullet"/>
      <w:lvlText w:val="•"/>
      <w:lvlJc w:val="left"/>
      <w:pPr>
        <w:ind w:left="5313" w:hanging="360"/>
      </w:pPr>
      <w:rPr>
        <w:rFonts w:hint="default"/>
        <w:lang w:val="fr-FR" w:eastAsia="en-US" w:bidi="ar-SA"/>
      </w:rPr>
    </w:lvl>
    <w:lvl w:ilvl="6">
      <w:start w:val="0"/>
      <w:numFmt w:val="bullet"/>
      <w:lvlText w:val="•"/>
      <w:lvlJc w:val="left"/>
      <w:pPr>
        <w:ind w:left="6376" w:hanging="360"/>
      </w:pPr>
      <w:rPr>
        <w:rFonts w:hint="default"/>
        <w:lang w:val="fr-FR" w:eastAsia="en-US" w:bidi="ar-SA"/>
      </w:rPr>
    </w:lvl>
    <w:lvl w:ilvl="7">
      <w:start w:val="0"/>
      <w:numFmt w:val="bullet"/>
      <w:lvlText w:val="•"/>
      <w:lvlJc w:val="left"/>
      <w:pPr>
        <w:ind w:left="7440" w:hanging="360"/>
      </w:pPr>
      <w:rPr>
        <w:rFonts w:hint="default"/>
        <w:lang w:val="fr-FR" w:eastAsia="en-US" w:bidi="ar-SA"/>
      </w:rPr>
    </w:lvl>
    <w:lvl w:ilvl="8">
      <w:start w:val="0"/>
      <w:numFmt w:val="bullet"/>
      <w:lvlText w:val="•"/>
      <w:lvlJc w:val="left"/>
      <w:pPr>
        <w:ind w:left="8503" w:hanging="360"/>
      </w:pPr>
      <w:rPr>
        <w:rFonts w:hint="default"/>
        <w:lang w:val="fr-FR" w:eastAsia="en-US" w:bidi="ar-SA"/>
      </w:rPr>
    </w:lvl>
  </w:abstractNum>
  <w:abstractNum w:abstractNumId="15">
    <w:multiLevelType w:val="hybridMultilevel"/>
    <w:lvl w:ilvl="0">
      <w:start w:val="0"/>
      <w:numFmt w:val="bullet"/>
      <w:lvlText w:val="–"/>
      <w:lvlJc w:val="left"/>
      <w:pPr>
        <w:ind w:left="506" w:hanging="361"/>
      </w:pPr>
      <w:rPr>
        <w:rFonts w:hint="default" w:ascii="Times New Roman" w:hAnsi="Times New Roman" w:eastAsia="Times New Roman" w:cs="Times New Roman"/>
        <w:b w:val="0"/>
        <w:bCs w:val="0"/>
        <w:i w:val="0"/>
        <w:iCs w:val="0"/>
        <w:spacing w:val="-100"/>
        <w:w w:val="100"/>
        <w:sz w:val="24"/>
        <w:szCs w:val="24"/>
        <w:lang w:val="fr-FR" w:eastAsia="en-US" w:bidi="ar-SA"/>
      </w:rPr>
    </w:lvl>
    <w:lvl w:ilvl="1">
      <w:start w:val="0"/>
      <w:numFmt w:val="bullet"/>
      <w:lvlText w:val="•"/>
      <w:lvlJc w:val="left"/>
      <w:pPr>
        <w:ind w:left="1513" w:hanging="361"/>
      </w:pPr>
      <w:rPr>
        <w:rFonts w:hint="default"/>
        <w:lang w:val="fr-FR" w:eastAsia="en-US" w:bidi="ar-SA"/>
      </w:rPr>
    </w:lvl>
    <w:lvl w:ilvl="2">
      <w:start w:val="0"/>
      <w:numFmt w:val="bullet"/>
      <w:lvlText w:val="•"/>
      <w:lvlJc w:val="left"/>
      <w:pPr>
        <w:ind w:left="2526" w:hanging="361"/>
      </w:pPr>
      <w:rPr>
        <w:rFonts w:hint="default"/>
        <w:lang w:val="fr-FR" w:eastAsia="en-US" w:bidi="ar-SA"/>
      </w:rPr>
    </w:lvl>
    <w:lvl w:ilvl="3">
      <w:start w:val="0"/>
      <w:numFmt w:val="bullet"/>
      <w:lvlText w:val="•"/>
      <w:lvlJc w:val="left"/>
      <w:pPr>
        <w:ind w:left="3539" w:hanging="361"/>
      </w:pPr>
      <w:rPr>
        <w:rFonts w:hint="default"/>
        <w:lang w:val="fr-FR" w:eastAsia="en-US" w:bidi="ar-SA"/>
      </w:rPr>
    </w:lvl>
    <w:lvl w:ilvl="4">
      <w:start w:val="0"/>
      <w:numFmt w:val="bullet"/>
      <w:lvlText w:val="•"/>
      <w:lvlJc w:val="left"/>
      <w:pPr>
        <w:ind w:left="4552" w:hanging="361"/>
      </w:pPr>
      <w:rPr>
        <w:rFonts w:hint="default"/>
        <w:lang w:val="fr-FR" w:eastAsia="en-US" w:bidi="ar-SA"/>
      </w:rPr>
    </w:lvl>
    <w:lvl w:ilvl="5">
      <w:start w:val="0"/>
      <w:numFmt w:val="bullet"/>
      <w:lvlText w:val="•"/>
      <w:lvlJc w:val="left"/>
      <w:pPr>
        <w:ind w:left="5565" w:hanging="361"/>
      </w:pPr>
      <w:rPr>
        <w:rFonts w:hint="default"/>
        <w:lang w:val="fr-FR" w:eastAsia="en-US" w:bidi="ar-SA"/>
      </w:rPr>
    </w:lvl>
    <w:lvl w:ilvl="6">
      <w:start w:val="0"/>
      <w:numFmt w:val="bullet"/>
      <w:lvlText w:val="•"/>
      <w:lvlJc w:val="left"/>
      <w:pPr>
        <w:ind w:left="6578" w:hanging="361"/>
      </w:pPr>
      <w:rPr>
        <w:rFonts w:hint="default"/>
        <w:lang w:val="fr-FR" w:eastAsia="en-US" w:bidi="ar-SA"/>
      </w:rPr>
    </w:lvl>
    <w:lvl w:ilvl="7">
      <w:start w:val="0"/>
      <w:numFmt w:val="bullet"/>
      <w:lvlText w:val="•"/>
      <w:lvlJc w:val="left"/>
      <w:pPr>
        <w:ind w:left="7591" w:hanging="361"/>
      </w:pPr>
      <w:rPr>
        <w:rFonts w:hint="default"/>
        <w:lang w:val="fr-FR" w:eastAsia="en-US" w:bidi="ar-SA"/>
      </w:rPr>
    </w:lvl>
    <w:lvl w:ilvl="8">
      <w:start w:val="0"/>
      <w:numFmt w:val="bullet"/>
      <w:lvlText w:val="•"/>
      <w:lvlJc w:val="left"/>
      <w:pPr>
        <w:ind w:left="8604" w:hanging="361"/>
      </w:pPr>
      <w:rPr>
        <w:rFonts w:hint="default"/>
        <w:lang w:val="fr-FR" w:eastAsia="en-US" w:bidi="ar-SA"/>
      </w:rPr>
    </w:lvl>
  </w:abstractNum>
  <w:abstractNum w:abstractNumId="7">
    <w:multiLevelType w:val="hybridMultilevel"/>
    <w:lvl w:ilvl="0">
      <w:start w:val="2"/>
      <w:numFmt w:val="decimal"/>
      <w:lvlText w:val="%1"/>
      <w:lvlJc w:val="left"/>
      <w:pPr>
        <w:ind w:left="566" w:hanging="431"/>
        <w:jc w:val="left"/>
      </w:pPr>
      <w:rPr>
        <w:rFonts w:hint="default"/>
        <w:lang w:val="fr-FR" w:eastAsia="en-US" w:bidi="ar-SA"/>
      </w:rPr>
    </w:lvl>
    <w:lvl w:ilvl="1">
      <w:start w:val="1"/>
      <w:numFmt w:val="decimal"/>
      <w:lvlText w:val="%1.%2."/>
      <w:lvlJc w:val="left"/>
      <w:pPr>
        <w:ind w:left="566" w:hanging="431"/>
        <w:jc w:val="left"/>
      </w:pPr>
      <w:rPr>
        <w:rFonts w:hint="default" w:ascii="Times New Roman" w:hAnsi="Times New Roman" w:eastAsia="Times New Roman" w:cs="Times New Roman"/>
        <w:b/>
        <w:bCs/>
        <w:i w:val="0"/>
        <w:iCs w:val="0"/>
        <w:color w:val="00605D"/>
        <w:spacing w:val="-10"/>
        <w:w w:val="100"/>
        <w:sz w:val="26"/>
        <w:szCs w:val="26"/>
        <w:lang w:val="fr-FR" w:eastAsia="en-US" w:bidi="ar-SA"/>
      </w:rPr>
    </w:lvl>
    <w:lvl w:ilvl="2">
      <w:start w:val="1"/>
      <w:numFmt w:val="decimal"/>
      <w:lvlText w:val="%1.%2.%3."/>
      <w:lvlJc w:val="left"/>
      <w:pPr>
        <w:ind w:left="706" w:hanging="566"/>
        <w:jc w:val="left"/>
      </w:pPr>
      <w:rPr>
        <w:rFonts w:hint="default" w:ascii="Times New Roman" w:hAnsi="Times New Roman" w:eastAsia="Times New Roman" w:cs="Times New Roman"/>
        <w:b/>
        <w:bCs/>
        <w:i w:val="0"/>
        <w:iCs w:val="0"/>
        <w:color w:val="00605D"/>
        <w:spacing w:val="-10"/>
        <w:w w:val="100"/>
        <w:sz w:val="26"/>
        <w:szCs w:val="26"/>
        <w:lang w:val="fr-FR" w:eastAsia="en-US" w:bidi="ar-SA"/>
      </w:rPr>
    </w:lvl>
    <w:lvl w:ilvl="3">
      <w:start w:val="0"/>
      <w:numFmt w:val="bullet"/>
      <w:lvlText w:val=""/>
      <w:lvlJc w:val="left"/>
      <w:pPr>
        <w:ind w:left="1066" w:hanging="360"/>
      </w:pPr>
      <w:rPr>
        <w:rFonts w:hint="default" w:ascii="Symbol" w:hAnsi="Symbol" w:eastAsia="Symbol" w:cs="Symbol"/>
        <w:b w:val="0"/>
        <w:bCs w:val="0"/>
        <w:i w:val="0"/>
        <w:iCs w:val="0"/>
        <w:spacing w:val="0"/>
        <w:w w:val="100"/>
        <w:sz w:val="24"/>
        <w:szCs w:val="24"/>
        <w:lang w:val="fr-FR" w:eastAsia="en-US" w:bidi="ar-SA"/>
      </w:rPr>
    </w:lvl>
    <w:lvl w:ilvl="4">
      <w:start w:val="0"/>
      <w:numFmt w:val="bullet"/>
      <w:lvlText w:val="•"/>
      <w:lvlJc w:val="left"/>
      <w:pPr>
        <w:ind w:left="3452" w:hanging="360"/>
      </w:pPr>
      <w:rPr>
        <w:rFonts w:hint="default"/>
        <w:lang w:val="fr-FR" w:eastAsia="en-US" w:bidi="ar-SA"/>
      </w:rPr>
    </w:lvl>
    <w:lvl w:ilvl="5">
      <w:start w:val="0"/>
      <w:numFmt w:val="bullet"/>
      <w:lvlText w:val="•"/>
      <w:lvlJc w:val="left"/>
      <w:pPr>
        <w:ind w:left="4648" w:hanging="360"/>
      </w:pPr>
      <w:rPr>
        <w:rFonts w:hint="default"/>
        <w:lang w:val="fr-FR" w:eastAsia="en-US" w:bidi="ar-SA"/>
      </w:rPr>
    </w:lvl>
    <w:lvl w:ilvl="6">
      <w:start w:val="0"/>
      <w:numFmt w:val="bullet"/>
      <w:lvlText w:val="•"/>
      <w:lvlJc w:val="left"/>
      <w:pPr>
        <w:ind w:left="5845" w:hanging="360"/>
      </w:pPr>
      <w:rPr>
        <w:rFonts w:hint="default"/>
        <w:lang w:val="fr-FR" w:eastAsia="en-US" w:bidi="ar-SA"/>
      </w:rPr>
    </w:lvl>
    <w:lvl w:ilvl="7">
      <w:start w:val="0"/>
      <w:numFmt w:val="bullet"/>
      <w:lvlText w:val="•"/>
      <w:lvlJc w:val="left"/>
      <w:pPr>
        <w:ind w:left="7041" w:hanging="360"/>
      </w:pPr>
      <w:rPr>
        <w:rFonts w:hint="default"/>
        <w:lang w:val="fr-FR" w:eastAsia="en-US" w:bidi="ar-SA"/>
      </w:rPr>
    </w:lvl>
    <w:lvl w:ilvl="8">
      <w:start w:val="0"/>
      <w:numFmt w:val="bullet"/>
      <w:lvlText w:val="•"/>
      <w:lvlJc w:val="left"/>
      <w:pPr>
        <w:ind w:left="8237" w:hanging="360"/>
      </w:pPr>
      <w:rPr>
        <w:rFonts w:hint="default"/>
        <w:lang w:val="fr-FR" w:eastAsia="en-US" w:bidi="ar-SA"/>
      </w:rPr>
    </w:lvl>
  </w:abstractNum>
  <w:abstractNum w:abstractNumId="6">
    <w:multiLevelType w:val="hybridMultilevel"/>
    <w:lvl w:ilvl="0">
      <w:start w:val="1"/>
      <w:numFmt w:val="decimal"/>
      <w:lvlText w:val="[%1]"/>
      <w:lvlJc w:val="left"/>
      <w:pPr>
        <w:ind w:left="1581" w:hanging="720"/>
        <w:jc w:val="left"/>
      </w:pPr>
      <w:rPr>
        <w:rFonts w:hint="default" w:ascii="Times New Roman" w:hAnsi="Times New Roman" w:eastAsia="Times New Roman" w:cs="Times New Roman"/>
        <w:b w:val="0"/>
        <w:bCs w:val="0"/>
        <w:i w:val="0"/>
        <w:iCs w:val="0"/>
        <w:color w:val="444444"/>
        <w:spacing w:val="0"/>
        <w:w w:val="100"/>
        <w:sz w:val="24"/>
        <w:szCs w:val="24"/>
        <w:lang w:val="fr-FR" w:eastAsia="en-US" w:bidi="ar-SA"/>
      </w:rPr>
    </w:lvl>
    <w:lvl w:ilvl="1">
      <w:start w:val="0"/>
      <w:numFmt w:val="bullet"/>
      <w:lvlText w:val="•"/>
      <w:lvlJc w:val="left"/>
      <w:pPr>
        <w:ind w:left="2485" w:hanging="720"/>
      </w:pPr>
      <w:rPr>
        <w:rFonts w:hint="default"/>
        <w:lang w:val="fr-FR" w:eastAsia="en-US" w:bidi="ar-SA"/>
      </w:rPr>
    </w:lvl>
    <w:lvl w:ilvl="2">
      <w:start w:val="0"/>
      <w:numFmt w:val="bullet"/>
      <w:lvlText w:val="•"/>
      <w:lvlJc w:val="left"/>
      <w:pPr>
        <w:ind w:left="3390" w:hanging="720"/>
      </w:pPr>
      <w:rPr>
        <w:rFonts w:hint="default"/>
        <w:lang w:val="fr-FR" w:eastAsia="en-US" w:bidi="ar-SA"/>
      </w:rPr>
    </w:lvl>
    <w:lvl w:ilvl="3">
      <w:start w:val="0"/>
      <w:numFmt w:val="bullet"/>
      <w:lvlText w:val="•"/>
      <w:lvlJc w:val="left"/>
      <w:pPr>
        <w:ind w:left="4295" w:hanging="720"/>
      </w:pPr>
      <w:rPr>
        <w:rFonts w:hint="default"/>
        <w:lang w:val="fr-FR" w:eastAsia="en-US" w:bidi="ar-SA"/>
      </w:rPr>
    </w:lvl>
    <w:lvl w:ilvl="4">
      <w:start w:val="0"/>
      <w:numFmt w:val="bullet"/>
      <w:lvlText w:val="•"/>
      <w:lvlJc w:val="left"/>
      <w:pPr>
        <w:ind w:left="5200" w:hanging="720"/>
      </w:pPr>
      <w:rPr>
        <w:rFonts w:hint="default"/>
        <w:lang w:val="fr-FR" w:eastAsia="en-US" w:bidi="ar-SA"/>
      </w:rPr>
    </w:lvl>
    <w:lvl w:ilvl="5">
      <w:start w:val="0"/>
      <w:numFmt w:val="bullet"/>
      <w:lvlText w:val="•"/>
      <w:lvlJc w:val="left"/>
      <w:pPr>
        <w:ind w:left="6105" w:hanging="720"/>
      </w:pPr>
      <w:rPr>
        <w:rFonts w:hint="default"/>
        <w:lang w:val="fr-FR" w:eastAsia="en-US" w:bidi="ar-SA"/>
      </w:rPr>
    </w:lvl>
    <w:lvl w:ilvl="6">
      <w:start w:val="0"/>
      <w:numFmt w:val="bullet"/>
      <w:lvlText w:val="•"/>
      <w:lvlJc w:val="left"/>
      <w:pPr>
        <w:ind w:left="7010" w:hanging="720"/>
      </w:pPr>
      <w:rPr>
        <w:rFonts w:hint="default"/>
        <w:lang w:val="fr-FR" w:eastAsia="en-US" w:bidi="ar-SA"/>
      </w:rPr>
    </w:lvl>
    <w:lvl w:ilvl="7">
      <w:start w:val="0"/>
      <w:numFmt w:val="bullet"/>
      <w:lvlText w:val="•"/>
      <w:lvlJc w:val="left"/>
      <w:pPr>
        <w:ind w:left="7915" w:hanging="720"/>
      </w:pPr>
      <w:rPr>
        <w:rFonts w:hint="default"/>
        <w:lang w:val="fr-FR" w:eastAsia="en-US" w:bidi="ar-SA"/>
      </w:rPr>
    </w:lvl>
    <w:lvl w:ilvl="8">
      <w:start w:val="0"/>
      <w:numFmt w:val="bullet"/>
      <w:lvlText w:val="•"/>
      <w:lvlJc w:val="left"/>
      <w:pPr>
        <w:ind w:left="8820" w:hanging="720"/>
      </w:pPr>
      <w:rPr>
        <w:rFonts w:hint="default"/>
        <w:lang w:val="fr-FR" w:eastAsia="en-US" w:bidi="ar-SA"/>
      </w:rPr>
    </w:lvl>
  </w:abstractNum>
  <w:abstractNum w:abstractNumId="5">
    <w:multiLevelType w:val="hybridMultilevel"/>
    <w:lvl w:ilvl="0">
      <w:start w:val="0"/>
      <w:numFmt w:val="bullet"/>
      <w:lvlText w:val="–"/>
      <w:lvlJc w:val="left"/>
      <w:pPr>
        <w:ind w:left="946" w:hanging="240"/>
      </w:pPr>
      <w:rPr>
        <w:rFonts w:hint="default" w:ascii="Times New Roman" w:hAnsi="Times New Roman" w:eastAsia="Times New Roman" w:cs="Times New Roman"/>
        <w:b w:val="0"/>
        <w:bCs w:val="0"/>
        <w:i w:val="0"/>
        <w:iCs w:val="0"/>
        <w:spacing w:val="-100"/>
        <w:w w:val="100"/>
        <w:sz w:val="24"/>
        <w:szCs w:val="24"/>
        <w:lang w:val="fr-FR" w:eastAsia="en-US" w:bidi="ar-SA"/>
      </w:rPr>
    </w:lvl>
    <w:lvl w:ilvl="1">
      <w:start w:val="0"/>
      <w:numFmt w:val="bullet"/>
      <w:lvlText w:val="•"/>
      <w:lvlJc w:val="left"/>
      <w:pPr>
        <w:ind w:left="1909" w:hanging="240"/>
      </w:pPr>
      <w:rPr>
        <w:rFonts w:hint="default"/>
        <w:lang w:val="fr-FR" w:eastAsia="en-US" w:bidi="ar-SA"/>
      </w:rPr>
    </w:lvl>
    <w:lvl w:ilvl="2">
      <w:start w:val="0"/>
      <w:numFmt w:val="bullet"/>
      <w:lvlText w:val="•"/>
      <w:lvlJc w:val="left"/>
      <w:pPr>
        <w:ind w:left="2878" w:hanging="240"/>
      </w:pPr>
      <w:rPr>
        <w:rFonts w:hint="default"/>
        <w:lang w:val="fr-FR" w:eastAsia="en-US" w:bidi="ar-SA"/>
      </w:rPr>
    </w:lvl>
    <w:lvl w:ilvl="3">
      <w:start w:val="0"/>
      <w:numFmt w:val="bullet"/>
      <w:lvlText w:val="•"/>
      <w:lvlJc w:val="left"/>
      <w:pPr>
        <w:ind w:left="3847" w:hanging="240"/>
      </w:pPr>
      <w:rPr>
        <w:rFonts w:hint="default"/>
        <w:lang w:val="fr-FR" w:eastAsia="en-US" w:bidi="ar-SA"/>
      </w:rPr>
    </w:lvl>
    <w:lvl w:ilvl="4">
      <w:start w:val="0"/>
      <w:numFmt w:val="bullet"/>
      <w:lvlText w:val="•"/>
      <w:lvlJc w:val="left"/>
      <w:pPr>
        <w:ind w:left="4816" w:hanging="240"/>
      </w:pPr>
      <w:rPr>
        <w:rFonts w:hint="default"/>
        <w:lang w:val="fr-FR" w:eastAsia="en-US" w:bidi="ar-SA"/>
      </w:rPr>
    </w:lvl>
    <w:lvl w:ilvl="5">
      <w:start w:val="0"/>
      <w:numFmt w:val="bullet"/>
      <w:lvlText w:val="•"/>
      <w:lvlJc w:val="left"/>
      <w:pPr>
        <w:ind w:left="5785" w:hanging="240"/>
      </w:pPr>
      <w:rPr>
        <w:rFonts w:hint="default"/>
        <w:lang w:val="fr-FR" w:eastAsia="en-US" w:bidi="ar-SA"/>
      </w:rPr>
    </w:lvl>
    <w:lvl w:ilvl="6">
      <w:start w:val="0"/>
      <w:numFmt w:val="bullet"/>
      <w:lvlText w:val="•"/>
      <w:lvlJc w:val="left"/>
      <w:pPr>
        <w:ind w:left="6754" w:hanging="240"/>
      </w:pPr>
      <w:rPr>
        <w:rFonts w:hint="default"/>
        <w:lang w:val="fr-FR" w:eastAsia="en-US" w:bidi="ar-SA"/>
      </w:rPr>
    </w:lvl>
    <w:lvl w:ilvl="7">
      <w:start w:val="0"/>
      <w:numFmt w:val="bullet"/>
      <w:lvlText w:val="•"/>
      <w:lvlJc w:val="left"/>
      <w:pPr>
        <w:ind w:left="7723" w:hanging="240"/>
      </w:pPr>
      <w:rPr>
        <w:rFonts w:hint="default"/>
        <w:lang w:val="fr-FR" w:eastAsia="en-US" w:bidi="ar-SA"/>
      </w:rPr>
    </w:lvl>
    <w:lvl w:ilvl="8">
      <w:start w:val="0"/>
      <w:numFmt w:val="bullet"/>
      <w:lvlText w:val="•"/>
      <w:lvlJc w:val="left"/>
      <w:pPr>
        <w:ind w:left="8692" w:hanging="240"/>
      </w:pPr>
      <w:rPr>
        <w:rFonts w:hint="default"/>
        <w:lang w:val="fr-FR" w:eastAsia="en-US" w:bidi="ar-SA"/>
      </w:rPr>
    </w:lvl>
  </w:abstractNum>
  <w:abstractNum w:abstractNumId="4">
    <w:multiLevelType w:val="hybridMultilevel"/>
    <w:lvl w:ilvl="0">
      <w:start w:val="0"/>
      <w:numFmt w:val="bullet"/>
      <w:lvlText w:val="–"/>
      <w:lvlJc w:val="left"/>
      <w:pPr>
        <w:ind w:left="991" w:hanging="285"/>
      </w:pPr>
      <w:rPr>
        <w:rFonts w:hint="default" w:ascii="Times New Roman" w:hAnsi="Times New Roman" w:eastAsia="Times New Roman" w:cs="Times New Roman"/>
        <w:b w:val="0"/>
        <w:bCs w:val="0"/>
        <w:i w:val="0"/>
        <w:iCs w:val="0"/>
        <w:spacing w:val="-100"/>
        <w:w w:val="100"/>
        <w:sz w:val="24"/>
        <w:szCs w:val="24"/>
        <w:lang w:val="fr-FR" w:eastAsia="en-US" w:bidi="ar-SA"/>
      </w:rPr>
    </w:lvl>
    <w:lvl w:ilvl="1">
      <w:start w:val="0"/>
      <w:numFmt w:val="bullet"/>
      <w:lvlText w:val="•"/>
      <w:lvlJc w:val="left"/>
      <w:pPr>
        <w:ind w:left="1963" w:hanging="285"/>
      </w:pPr>
      <w:rPr>
        <w:rFonts w:hint="default"/>
        <w:lang w:val="fr-FR" w:eastAsia="en-US" w:bidi="ar-SA"/>
      </w:rPr>
    </w:lvl>
    <w:lvl w:ilvl="2">
      <w:start w:val="0"/>
      <w:numFmt w:val="bullet"/>
      <w:lvlText w:val="•"/>
      <w:lvlJc w:val="left"/>
      <w:pPr>
        <w:ind w:left="2926" w:hanging="285"/>
      </w:pPr>
      <w:rPr>
        <w:rFonts w:hint="default"/>
        <w:lang w:val="fr-FR" w:eastAsia="en-US" w:bidi="ar-SA"/>
      </w:rPr>
    </w:lvl>
    <w:lvl w:ilvl="3">
      <w:start w:val="0"/>
      <w:numFmt w:val="bullet"/>
      <w:lvlText w:val="•"/>
      <w:lvlJc w:val="left"/>
      <w:pPr>
        <w:ind w:left="3889" w:hanging="285"/>
      </w:pPr>
      <w:rPr>
        <w:rFonts w:hint="default"/>
        <w:lang w:val="fr-FR" w:eastAsia="en-US" w:bidi="ar-SA"/>
      </w:rPr>
    </w:lvl>
    <w:lvl w:ilvl="4">
      <w:start w:val="0"/>
      <w:numFmt w:val="bullet"/>
      <w:lvlText w:val="•"/>
      <w:lvlJc w:val="left"/>
      <w:pPr>
        <w:ind w:left="4852" w:hanging="285"/>
      </w:pPr>
      <w:rPr>
        <w:rFonts w:hint="default"/>
        <w:lang w:val="fr-FR" w:eastAsia="en-US" w:bidi="ar-SA"/>
      </w:rPr>
    </w:lvl>
    <w:lvl w:ilvl="5">
      <w:start w:val="0"/>
      <w:numFmt w:val="bullet"/>
      <w:lvlText w:val="•"/>
      <w:lvlJc w:val="left"/>
      <w:pPr>
        <w:ind w:left="5815" w:hanging="285"/>
      </w:pPr>
      <w:rPr>
        <w:rFonts w:hint="default"/>
        <w:lang w:val="fr-FR" w:eastAsia="en-US" w:bidi="ar-SA"/>
      </w:rPr>
    </w:lvl>
    <w:lvl w:ilvl="6">
      <w:start w:val="0"/>
      <w:numFmt w:val="bullet"/>
      <w:lvlText w:val="•"/>
      <w:lvlJc w:val="left"/>
      <w:pPr>
        <w:ind w:left="6778" w:hanging="285"/>
      </w:pPr>
      <w:rPr>
        <w:rFonts w:hint="default"/>
        <w:lang w:val="fr-FR" w:eastAsia="en-US" w:bidi="ar-SA"/>
      </w:rPr>
    </w:lvl>
    <w:lvl w:ilvl="7">
      <w:start w:val="0"/>
      <w:numFmt w:val="bullet"/>
      <w:lvlText w:val="•"/>
      <w:lvlJc w:val="left"/>
      <w:pPr>
        <w:ind w:left="7741" w:hanging="285"/>
      </w:pPr>
      <w:rPr>
        <w:rFonts w:hint="default"/>
        <w:lang w:val="fr-FR" w:eastAsia="en-US" w:bidi="ar-SA"/>
      </w:rPr>
    </w:lvl>
    <w:lvl w:ilvl="8">
      <w:start w:val="0"/>
      <w:numFmt w:val="bullet"/>
      <w:lvlText w:val="•"/>
      <w:lvlJc w:val="left"/>
      <w:pPr>
        <w:ind w:left="8704" w:hanging="285"/>
      </w:pPr>
      <w:rPr>
        <w:rFonts w:hint="default"/>
        <w:lang w:val="fr-FR" w:eastAsia="en-US" w:bidi="ar-SA"/>
      </w:rPr>
    </w:lvl>
  </w:abstractNum>
  <w:abstractNum w:abstractNumId="3">
    <w:multiLevelType w:val="hybridMultilevel"/>
    <w:lvl w:ilvl="0">
      <w:start w:val="1"/>
      <w:numFmt w:val="decimal"/>
      <w:lvlText w:val="%1"/>
      <w:lvlJc w:val="left"/>
      <w:pPr>
        <w:ind w:left="566" w:hanging="431"/>
        <w:jc w:val="left"/>
      </w:pPr>
      <w:rPr>
        <w:rFonts w:hint="default"/>
        <w:lang w:val="fr-FR" w:eastAsia="en-US" w:bidi="ar-SA"/>
      </w:rPr>
    </w:lvl>
    <w:lvl w:ilvl="1">
      <w:start w:val="1"/>
      <w:numFmt w:val="decimal"/>
      <w:lvlText w:val="%1.%2."/>
      <w:lvlJc w:val="left"/>
      <w:pPr>
        <w:ind w:left="566" w:hanging="431"/>
        <w:jc w:val="left"/>
      </w:pPr>
      <w:rPr>
        <w:rFonts w:hint="default" w:ascii="Times New Roman" w:hAnsi="Times New Roman" w:eastAsia="Times New Roman" w:cs="Times New Roman"/>
        <w:b/>
        <w:bCs/>
        <w:i w:val="0"/>
        <w:iCs w:val="0"/>
        <w:color w:val="00605D"/>
        <w:spacing w:val="-10"/>
        <w:w w:val="100"/>
        <w:sz w:val="28"/>
        <w:szCs w:val="28"/>
        <w:lang w:val="fr-FR" w:eastAsia="en-US" w:bidi="ar-SA"/>
      </w:rPr>
    </w:lvl>
    <w:lvl w:ilvl="2">
      <w:start w:val="0"/>
      <w:numFmt w:val="bullet"/>
      <w:lvlText w:val="-"/>
      <w:lvlJc w:val="left"/>
      <w:pPr>
        <w:ind w:left="856" w:hanging="360"/>
      </w:pPr>
      <w:rPr>
        <w:rFonts w:hint="default" w:ascii="Arial MT" w:hAnsi="Arial MT" w:eastAsia="Arial MT" w:cs="Arial MT"/>
        <w:b w:val="0"/>
        <w:bCs w:val="0"/>
        <w:i w:val="0"/>
        <w:iCs w:val="0"/>
        <w:spacing w:val="0"/>
        <w:w w:val="102"/>
        <w:sz w:val="24"/>
        <w:szCs w:val="24"/>
        <w:lang w:val="fr-FR" w:eastAsia="en-US" w:bidi="ar-SA"/>
      </w:rPr>
    </w:lvl>
    <w:lvl w:ilvl="3">
      <w:start w:val="0"/>
      <w:numFmt w:val="bullet"/>
      <w:lvlText w:val="•"/>
      <w:lvlJc w:val="left"/>
      <w:pPr>
        <w:ind w:left="3031" w:hanging="360"/>
      </w:pPr>
      <w:rPr>
        <w:rFonts w:hint="default"/>
        <w:lang w:val="fr-FR" w:eastAsia="en-US" w:bidi="ar-SA"/>
      </w:rPr>
    </w:lvl>
    <w:lvl w:ilvl="4">
      <w:start w:val="0"/>
      <w:numFmt w:val="bullet"/>
      <w:lvlText w:val="•"/>
      <w:lvlJc w:val="left"/>
      <w:pPr>
        <w:ind w:left="4116" w:hanging="360"/>
      </w:pPr>
      <w:rPr>
        <w:rFonts w:hint="default"/>
        <w:lang w:val="fr-FR" w:eastAsia="en-US" w:bidi="ar-SA"/>
      </w:rPr>
    </w:lvl>
    <w:lvl w:ilvl="5">
      <w:start w:val="0"/>
      <w:numFmt w:val="bullet"/>
      <w:lvlText w:val="•"/>
      <w:lvlJc w:val="left"/>
      <w:pPr>
        <w:ind w:left="5202" w:hanging="360"/>
      </w:pPr>
      <w:rPr>
        <w:rFonts w:hint="default"/>
        <w:lang w:val="fr-FR" w:eastAsia="en-US" w:bidi="ar-SA"/>
      </w:rPr>
    </w:lvl>
    <w:lvl w:ilvl="6">
      <w:start w:val="0"/>
      <w:numFmt w:val="bullet"/>
      <w:lvlText w:val="•"/>
      <w:lvlJc w:val="left"/>
      <w:pPr>
        <w:ind w:left="6287" w:hanging="360"/>
      </w:pPr>
      <w:rPr>
        <w:rFonts w:hint="default"/>
        <w:lang w:val="fr-FR" w:eastAsia="en-US" w:bidi="ar-SA"/>
      </w:rPr>
    </w:lvl>
    <w:lvl w:ilvl="7">
      <w:start w:val="0"/>
      <w:numFmt w:val="bullet"/>
      <w:lvlText w:val="•"/>
      <w:lvlJc w:val="left"/>
      <w:pPr>
        <w:ind w:left="7373" w:hanging="360"/>
      </w:pPr>
      <w:rPr>
        <w:rFonts w:hint="default"/>
        <w:lang w:val="fr-FR" w:eastAsia="en-US" w:bidi="ar-SA"/>
      </w:rPr>
    </w:lvl>
    <w:lvl w:ilvl="8">
      <w:start w:val="0"/>
      <w:numFmt w:val="bullet"/>
      <w:lvlText w:val="•"/>
      <w:lvlJc w:val="left"/>
      <w:pPr>
        <w:ind w:left="8458" w:hanging="360"/>
      </w:pPr>
      <w:rPr>
        <w:rFonts w:hint="default"/>
        <w:lang w:val="fr-FR" w:eastAsia="en-US" w:bidi="ar-SA"/>
      </w:rPr>
    </w:lvl>
  </w:abstractNum>
  <w:abstractNum w:abstractNumId="2">
    <w:multiLevelType w:val="hybridMultilevel"/>
    <w:lvl w:ilvl="0">
      <w:start w:val="2"/>
      <w:numFmt w:val="decimal"/>
      <w:lvlText w:val="%1"/>
      <w:lvlJc w:val="left"/>
      <w:pPr>
        <w:ind w:left="1021" w:hanging="661"/>
        <w:jc w:val="left"/>
      </w:pPr>
      <w:rPr>
        <w:rFonts w:hint="default"/>
        <w:lang w:val="fr-FR" w:eastAsia="en-US" w:bidi="ar-SA"/>
      </w:rPr>
    </w:lvl>
    <w:lvl w:ilvl="1">
      <w:start w:val="1"/>
      <w:numFmt w:val="decimal"/>
      <w:lvlText w:val="%1.%2."/>
      <w:lvlJc w:val="left"/>
      <w:pPr>
        <w:ind w:left="1021" w:hanging="661"/>
        <w:jc w:val="left"/>
      </w:pPr>
      <w:rPr>
        <w:rFonts w:hint="default" w:ascii="Times New Roman" w:hAnsi="Times New Roman" w:eastAsia="Times New Roman" w:cs="Times New Roman"/>
        <w:b/>
        <w:bCs/>
        <w:i w:val="0"/>
        <w:iCs w:val="0"/>
        <w:spacing w:val="-10"/>
        <w:w w:val="100"/>
        <w:sz w:val="22"/>
        <w:szCs w:val="22"/>
        <w:lang w:val="fr-FR" w:eastAsia="en-US" w:bidi="ar-SA"/>
      </w:rPr>
    </w:lvl>
    <w:lvl w:ilvl="2">
      <w:start w:val="1"/>
      <w:numFmt w:val="decimal"/>
      <w:lvlText w:val="%1.%2.%3."/>
      <w:lvlJc w:val="left"/>
      <w:pPr>
        <w:ind w:left="1021" w:hanging="661"/>
        <w:jc w:val="left"/>
      </w:pPr>
      <w:rPr>
        <w:rFonts w:hint="default" w:ascii="Times New Roman" w:hAnsi="Times New Roman" w:eastAsia="Times New Roman" w:cs="Times New Roman"/>
        <w:b/>
        <w:bCs/>
        <w:i w:val="0"/>
        <w:iCs w:val="0"/>
        <w:spacing w:val="-10"/>
        <w:w w:val="100"/>
        <w:sz w:val="22"/>
        <w:szCs w:val="22"/>
        <w:lang w:val="fr-FR" w:eastAsia="en-US" w:bidi="ar-SA"/>
      </w:rPr>
    </w:lvl>
    <w:lvl w:ilvl="3">
      <w:start w:val="0"/>
      <w:numFmt w:val="bullet"/>
      <w:lvlText w:val="•"/>
      <w:lvlJc w:val="left"/>
      <w:pPr>
        <w:ind w:left="3903" w:hanging="661"/>
      </w:pPr>
      <w:rPr>
        <w:rFonts w:hint="default"/>
        <w:lang w:val="fr-FR" w:eastAsia="en-US" w:bidi="ar-SA"/>
      </w:rPr>
    </w:lvl>
    <w:lvl w:ilvl="4">
      <w:start w:val="0"/>
      <w:numFmt w:val="bullet"/>
      <w:lvlText w:val="•"/>
      <w:lvlJc w:val="left"/>
      <w:pPr>
        <w:ind w:left="4864" w:hanging="661"/>
      </w:pPr>
      <w:rPr>
        <w:rFonts w:hint="default"/>
        <w:lang w:val="fr-FR" w:eastAsia="en-US" w:bidi="ar-SA"/>
      </w:rPr>
    </w:lvl>
    <w:lvl w:ilvl="5">
      <w:start w:val="0"/>
      <w:numFmt w:val="bullet"/>
      <w:lvlText w:val="•"/>
      <w:lvlJc w:val="left"/>
      <w:pPr>
        <w:ind w:left="5825" w:hanging="661"/>
      </w:pPr>
      <w:rPr>
        <w:rFonts w:hint="default"/>
        <w:lang w:val="fr-FR" w:eastAsia="en-US" w:bidi="ar-SA"/>
      </w:rPr>
    </w:lvl>
    <w:lvl w:ilvl="6">
      <w:start w:val="0"/>
      <w:numFmt w:val="bullet"/>
      <w:lvlText w:val="•"/>
      <w:lvlJc w:val="left"/>
      <w:pPr>
        <w:ind w:left="6786" w:hanging="661"/>
      </w:pPr>
      <w:rPr>
        <w:rFonts w:hint="default"/>
        <w:lang w:val="fr-FR" w:eastAsia="en-US" w:bidi="ar-SA"/>
      </w:rPr>
    </w:lvl>
    <w:lvl w:ilvl="7">
      <w:start w:val="0"/>
      <w:numFmt w:val="bullet"/>
      <w:lvlText w:val="•"/>
      <w:lvlJc w:val="left"/>
      <w:pPr>
        <w:ind w:left="7747" w:hanging="661"/>
      </w:pPr>
      <w:rPr>
        <w:rFonts w:hint="default"/>
        <w:lang w:val="fr-FR" w:eastAsia="en-US" w:bidi="ar-SA"/>
      </w:rPr>
    </w:lvl>
    <w:lvl w:ilvl="8">
      <w:start w:val="0"/>
      <w:numFmt w:val="bullet"/>
      <w:lvlText w:val="•"/>
      <w:lvlJc w:val="left"/>
      <w:pPr>
        <w:ind w:left="8708" w:hanging="661"/>
      </w:pPr>
      <w:rPr>
        <w:rFonts w:hint="default"/>
        <w:lang w:val="fr-FR" w:eastAsia="en-US" w:bidi="ar-SA"/>
      </w:rPr>
    </w:lvl>
  </w:abstractNum>
  <w:abstractNum w:abstractNumId="1">
    <w:multiLevelType w:val="hybridMultilevel"/>
    <w:lvl w:ilvl="0">
      <w:start w:val="1"/>
      <w:numFmt w:val="decimal"/>
      <w:lvlText w:val="%1"/>
      <w:lvlJc w:val="left"/>
      <w:pPr>
        <w:ind w:left="1021" w:hanging="661"/>
        <w:jc w:val="left"/>
      </w:pPr>
      <w:rPr>
        <w:rFonts w:hint="default"/>
        <w:lang w:val="fr-FR" w:eastAsia="en-US" w:bidi="ar-SA"/>
      </w:rPr>
    </w:lvl>
    <w:lvl w:ilvl="1">
      <w:start w:val="1"/>
      <w:numFmt w:val="decimal"/>
      <w:lvlText w:val="%1.%2."/>
      <w:lvlJc w:val="left"/>
      <w:pPr>
        <w:ind w:left="1021" w:hanging="661"/>
        <w:jc w:val="left"/>
      </w:pPr>
      <w:rPr>
        <w:rFonts w:hint="default" w:ascii="Times New Roman" w:hAnsi="Times New Roman" w:eastAsia="Times New Roman" w:cs="Times New Roman"/>
        <w:b/>
        <w:bCs/>
        <w:i w:val="0"/>
        <w:iCs w:val="0"/>
        <w:spacing w:val="-10"/>
        <w:w w:val="100"/>
        <w:sz w:val="22"/>
        <w:szCs w:val="22"/>
        <w:lang w:val="fr-FR" w:eastAsia="en-US" w:bidi="ar-SA"/>
      </w:rPr>
    </w:lvl>
    <w:lvl w:ilvl="2">
      <w:start w:val="0"/>
      <w:numFmt w:val="bullet"/>
      <w:lvlText w:val="•"/>
      <w:lvlJc w:val="left"/>
      <w:pPr>
        <w:ind w:left="2942" w:hanging="661"/>
      </w:pPr>
      <w:rPr>
        <w:rFonts w:hint="default"/>
        <w:lang w:val="fr-FR" w:eastAsia="en-US" w:bidi="ar-SA"/>
      </w:rPr>
    </w:lvl>
    <w:lvl w:ilvl="3">
      <w:start w:val="0"/>
      <w:numFmt w:val="bullet"/>
      <w:lvlText w:val="•"/>
      <w:lvlJc w:val="left"/>
      <w:pPr>
        <w:ind w:left="3903" w:hanging="661"/>
      </w:pPr>
      <w:rPr>
        <w:rFonts w:hint="default"/>
        <w:lang w:val="fr-FR" w:eastAsia="en-US" w:bidi="ar-SA"/>
      </w:rPr>
    </w:lvl>
    <w:lvl w:ilvl="4">
      <w:start w:val="0"/>
      <w:numFmt w:val="bullet"/>
      <w:lvlText w:val="•"/>
      <w:lvlJc w:val="left"/>
      <w:pPr>
        <w:ind w:left="4864" w:hanging="661"/>
      </w:pPr>
      <w:rPr>
        <w:rFonts w:hint="default"/>
        <w:lang w:val="fr-FR" w:eastAsia="en-US" w:bidi="ar-SA"/>
      </w:rPr>
    </w:lvl>
    <w:lvl w:ilvl="5">
      <w:start w:val="0"/>
      <w:numFmt w:val="bullet"/>
      <w:lvlText w:val="•"/>
      <w:lvlJc w:val="left"/>
      <w:pPr>
        <w:ind w:left="5825" w:hanging="661"/>
      </w:pPr>
      <w:rPr>
        <w:rFonts w:hint="default"/>
        <w:lang w:val="fr-FR" w:eastAsia="en-US" w:bidi="ar-SA"/>
      </w:rPr>
    </w:lvl>
    <w:lvl w:ilvl="6">
      <w:start w:val="0"/>
      <w:numFmt w:val="bullet"/>
      <w:lvlText w:val="•"/>
      <w:lvlJc w:val="left"/>
      <w:pPr>
        <w:ind w:left="6786" w:hanging="661"/>
      </w:pPr>
      <w:rPr>
        <w:rFonts w:hint="default"/>
        <w:lang w:val="fr-FR" w:eastAsia="en-US" w:bidi="ar-SA"/>
      </w:rPr>
    </w:lvl>
    <w:lvl w:ilvl="7">
      <w:start w:val="0"/>
      <w:numFmt w:val="bullet"/>
      <w:lvlText w:val="•"/>
      <w:lvlJc w:val="left"/>
      <w:pPr>
        <w:ind w:left="7747" w:hanging="661"/>
      </w:pPr>
      <w:rPr>
        <w:rFonts w:hint="default"/>
        <w:lang w:val="fr-FR" w:eastAsia="en-US" w:bidi="ar-SA"/>
      </w:rPr>
    </w:lvl>
    <w:lvl w:ilvl="8">
      <w:start w:val="0"/>
      <w:numFmt w:val="bullet"/>
      <w:lvlText w:val="•"/>
      <w:lvlJc w:val="left"/>
      <w:pPr>
        <w:ind w:left="8708" w:hanging="661"/>
      </w:pPr>
      <w:rPr>
        <w:rFonts w:hint="default"/>
        <w:lang w:val="fr-FR" w:eastAsia="en-US" w:bidi="ar-SA"/>
      </w:rPr>
    </w:lvl>
  </w:abstractNum>
  <w:abstractNum w:abstractNumId="0">
    <w:multiLevelType w:val="hybridMultilevel"/>
    <w:lvl w:ilvl="0">
      <w:start w:val="0"/>
      <w:numFmt w:val="bullet"/>
      <w:lvlText w:val=""/>
      <w:lvlJc w:val="left"/>
      <w:pPr>
        <w:ind w:left="766" w:hanging="285"/>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1012" w:hanging="285"/>
      </w:pPr>
      <w:rPr>
        <w:rFonts w:hint="default"/>
        <w:lang w:val="fr-FR" w:eastAsia="en-US" w:bidi="ar-SA"/>
      </w:rPr>
    </w:lvl>
    <w:lvl w:ilvl="2">
      <w:start w:val="0"/>
      <w:numFmt w:val="bullet"/>
      <w:lvlText w:val="•"/>
      <w:lvlJc w:val="left"/>
      <w:pPr>
        <w:ind w:left="1265" w:hanging="285"/>
      </w:pPr>
      <w:rPr>
        <w:rFonts w:hint="default"/>
        <w:lang w:val="fr-FR" w:eastAsia="en-US" w:bidi="ar-SA"/>
      </w:rPr>
    </w:lvl>
    <w:lvl w:ilvl="3">
      <w:start w:val="0"/>
      <w:numFmt w:val="bullet"/>
      <w:lvlText w:val="•"/>
      <w:lvlJc w:val="left"/>
      <w:pPr>
        <w:ind w:left="1518" w:hanging="285"/>
      </w:pPr>
      <w:rPr>
        <w:rFonts w:hint="default"/>
        <w:lang w:val="fr-FR" w:eastAsia="en-US" w:bidi="ar-SA"/>
      </w:rPr>
    </w:lvl>
    <w:lvl w:ilvl="4">
      <w:start w:val="0"/>
      <w:numFmt w:val="bullet"/>
      <w:lvlText w:val="•"/>
      <w:lvlJc w:val="left"/>
      <w:pPr>
        <w:ind w:left="1771" w:hanging="285"/>
      </w:pPr>
      <w:rPr>
        <w:rFonts w:hint="default"/>
        <w:lang w:val="fr-FR" w:eastAsia="en-US" w:bidi="ar-SA"/>
      </w:rPr>
    </w:lvl>
    <w:lvl w:ilvl="5">
      <w:start w:val="0"/>
      <w:numFmt w:val="bullet"/>
      <w:lvlText w:val="•"/>
      <w:lvlJc w:val="left"/>
      <w:pPr>
        <w:ind w:left="2024" w:hanging="285"/>
      </w:pPr>
      <w:rPr>
        <w:rFonts w:hint="default"/>
        <w:lang w:val="fr-FR" w:eastAsia="en-US" w:bidi="ar-SA"/>
      </w:rPr>
    </w:lvl>
    <w:lvl w:ilvl="6">
      <w:start w:val="0"/>
      <w:numFmt w:val="bullet"/>
      <w:lvlText w:val="•"/>
      <w:lvlJc w:val="left"/>
      <w:pPr>
        <w:ind w:left="2277" w:hanging="285"/>
      </w:pPr>
      <w:rPr>
        <w:rFonts w:hint="default"/>
        <w:lang w:val="fr-FR" w:eastAsia="en-US" w:bidi="ar-SA"/>
      </w:rPr>
    </w:lvl>
    <w:lvl w:ilvl="7">
      <w:start w:val="0"/>
      <w:numFmt w:val="bullet"/>
      <w:lvlText w:val="•"/>
      <w:lvlJc w:val="left"/>
      <w:pPr>
        <w:ind w:left="2530" w:hanging="285"/>
      </w:pPr>
      <w:rPr>
        <w:rFonts w:hint="default"/>
        <w:lang w:val="fr-FR" w:eastAsia="en-US" w:bidi="ar-SA"/>
      </w:rPr>
    </w:lvl>
    <w:lvl w:ilvl="8">
      <w:start w:val="0"/>
      <w:numFmt w:val="bullet"/>
      <w:lvlText w:val="•"/>
      <w:lvlJc w:val="left"/>
      <w:pPr>
        <w:ind w:left="2783" w:hanging="285"/>
      </w:pPr>
      <w:rPr>
        <w:rFonts w:hint="default"/>
        <w:lang w:val="fr-FR" w:eastAsia="en-US" w:bidi="ar-SA"/>
      </w:rPr>
    </w:lvl>
  </w:abstractNum>
  <w:num w:numId="19">
    <w:abstractNumId w:val="18"/>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7">
    <w:abstractNumId w:val="16"/>
  </w:num>
  <w:num w:numId="18">
    <w:abstractNumId w:val="17"/>
  </w:num>
  <w:num w:numId="16">
    <w:abstractNumId w:val="15"/>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TOC1" w:type="paragraph">
    <w:name w:val="TOC 1"/>
    <w:basedOn w:val="Normal"/>
    <w:uiPriority w:val="1"/>
    <w:qFormat/>
    <w:pPr>
      <w:spacing w:before="122"/>
      <w:ind w:left="1020" w:hanging="660"/>
    </w:pPr>
    <w:rPr>
      <w:rFonts w:ascii="Times New Roman" w:hAnsi="Times New Roman" w:eastAsia="Times New Roman" w:cs="Times New Roman"/>
      <w:b/>
      <w:bCs/>
      <w:sz w:val="22"/>
      <w:szCs w:val="22"/>
      <w:lang w:val="fr-FR" w:eastAsia="en-US" w:bidi="ar-SA"/>
    </w:rPr>
  </w:style>
  <w:style w:styleId="TOC2" w:type="paragraph">
    <w:name w:val="TOC 2"/>
    <w:basedOn w:val="Normal"/>
    <w:uiPriority w:val="1"/>
    <w:qFormat/>
    <w:pPr>
      <w:spacing w:before="122"/>
      <w:ind w:left="1020" w:hanging="660"/>
    </w:pPr>
    <w:rPr>
      <w:rFonts w:ascii="Times New Roman" w:hAnsi="Times New Roman" w:eastAsia="Times New Roman" w:cs="Times New Roman"/>
      <w:b/>
      <w:bCs/>
      <w:sz w:val="22"/>
      <w:szCs w:val="22"/>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74"/>
      <w:ind w:left="565" w:hanging="430"/>
      <w:jc w:val="both"/>
      <w:outlineLvl w:val="1"/>
    </w:pPr>
    <w:rPr>
      <w:rFonts w:ascii="Times New Roman" w:hAnsi="Times New Roman" w:eastAsia="Times New Roman" w:cs="Times New Roman"/>
      <w:b/>
      <w:bCs/>
      <w:sz w:val="28"/>
      <w:szCs w:val="28"/>
      <w:lang w:val="fr-FR" w:eastAsia="en-US" w:bidi="ar-SA"/>
    </w:rPr>
  </w:style>
  <w:style w:styleId="Heading2" w:type="paragraph">
    <w:name w:val="Heading 2"/>
    <w:basedOn w:val="Normal"/>
    <w:uiPriority w:val="1"/>
    <w:qFormat/>
    <w:pPr>
      <w:spacing w:before="131"/>
      <w:ind w:left="565" w:hanging="430"/>
      <w:jc w:val="both"/>
      <w:outlineLvl w:val="2"/>
    </w:pPr>
    <w:rPr>
      <w:rFonts w:ascii="Times New Roman" w:hAnsi="Times New Roman" w:eastAsia="Times New Roman" w:cs="Times New Roman"/>
      <w:b/>
      <w:bCs/>
      <w:sz w:val="26"/>
      <w:szCs w:val="26"/>
      <w:lang w:val="fr-FR" w:eastAsia="en-US" w:bidi="ar-SA"/>
    </w:rPr>
  </w:style>
  <w:style w:styleId="Heading3" w:type="paragraph">
    <w:name w:val="Heading 3"/>
    <w:basedOn w:val="Normal"/>
    <w:uiPriority w:val="1"/>
    <w:qFormat/>
    <w:pPr>
      <w:spacing w:before="119"/>
      <w:ind w:left="565"/>
      <w:outlineLvl w:val="3"/>
    </w:pPr>
    <w:rPr>
      <w:rFonts w:ascii="Times New Roman" w:hAnsi="Times New Roman" w:eastAsia="Times New Roman" w:cs="Times New Roman"/>
      <w:b/>
      <w:bCs/>
      <w:sz w:val="24"/>
      <w:szCs w:val="24"/>
      <w:lang w:val="fr-FR" w:eastAsia="en-US" w:bidi="ar-SA"/>
    </w:rPr>
  </w:style>
  <w:style w:styleId="Title" w:type="paragraph">
    <w:name w:val="Title"/>
    <w:basedOn w:val="Normal"/>
    <w:uiPriority w:val="1"/>
    <w:qFormat/>
    <w:pPr>
      <w:spacing w:before="1"/>
      <w:ind w:right="975"/>
      <w:jc w:val="center"/>
    </w:pPr>
    <w:rPr>
      <w:rFonts w:ascii="Times New Roman" w:hAnsi="Times New Roman" w:eastAsia="Times New Roman" w:cs="Times New Roman"/>
      <w:b/>
      <w:bCs/>
      <w:sz w:val="56"/>
      <w:szCs w:val="56"/>
      <w:lang w:val="fr-FR" w:eastAsia="en-US" w:bidi="ar-SA"/>
    </w:rPr>
  </w:style>
  <w:style w:styleId="ListParagraph" w:type="paragraph">
    <w:name w:val="List Paragraph"/>
    <w:basedOn w:val="Normal"/>
    <w:uiPriority w:val="1"/>
    <w:qFormat/>
    <w:pPr>
      <w:spacing w:before="122"/>
      <w:ind w:left="1020" w:hanging="360"/>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before="146"/>
      <w:ind w:left="270"/>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footer" Target="footer2.xml"/><Relationship Id="rId10" Type="http://schemas.openxmlformats.org/officeDocument/2006/relationships/hyperlink" Target="https://doi.org/10.3390/en17123045" TargetMode="External"/><Relationship Id="rId11" Type="http://schemas.openxmlformats.org/officeDocument/2006/relationships/hyperlink" Target="https://github.com/SwitchEV/RISE-V2G" TargetMode="External"/><Relationship Id="rId12" Type="http://schemas.openxmlformats.org/officeDocument/2006/relationships/hyperlink" Target="http://www.iea.org/reports/global-ev-outlook-2024" TargetMode="External"/><Relationship Id="rId13" Type="http://schemas.openxmlformats.org/officeDocument/2006/relationships/hyperlink" Target="https://emoncms.org/" TargetMode="External"/><Relationship Id="rId14" Type="http://schemas.openxmlformats.org/officeDocument/2006/relationships/image" Target="media/image4.jpeg"/><Relationship Id="rId15" Type="http://schemas.openxmlformats.org/officeDocument/2006/relationships/hyperlink" Target="https://www.luxmanenergy.com/ocpp-1-6-vs-ocpp-2-0-a-detailed-comparison-for-ev-chargers/?utm_source=chatgpt.com" TargetMode="External"/><Relationship Id="rId16" Type="http://schemas.openxmlformats.org/officeDocument/2006/relationships/hyperlink" Target="https://www.ampcontrol.io/post/ocpp-1-6-vs-ocpp-2-0-a-comprehensive-comparison?utm_source=chatgpt.com"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Riad AMRATE</dc:creator>
  <dcterms:created xsi:type="dcterms:W3CDTF">2026-04-26T07:40:00Z</dcterms:created>
  <dcterms:modified xsi:type="dcterms:W3CDTF">2026-04-26T07:40:00Z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2026-04-11T00:00:00Z</vt:filetime>
  </property>
  <property fmtid="{D5CDD505-2E9C-101B-9397-08002B2CF9AE}" pid="3" name="Creator">
    <vt:lpwstr>Microsoft Word</vt:lpwstr>
  </property>
  <property fmtid="{D5CDD505-2E9C-101B-9397-08002B2CF9AE}" pid="4" name="LastSaved">
    <vt:filetime>2026-04-26T00:00:00Z</vt:filetime>
  </property>
</Properties>
</file>