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60102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C63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101600</wp:posOffset>
                </wp:positionV>
                <wp:extent cx="60102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10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7140"/>
        <w:gridCol w:w="1005"/>
        <w:gridCol w:w="1365"/>
        <w:tblGridChange w:id="0">
          <w:tblGrid>
            <w:gridCol w:w="7140"/>
            <w:gridCol w:w="1005"/>
            <w:gridCol w:w="136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16/04/2019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rme" w:cs="Carme" w:eastAsia="Carme" w:hAnsi="Carm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2448"/>
        <w:gridCol w:w="7020"/>
        <w:tblGridChange w:id="0">
          <w:tblGrid>
            <w:gridCol w:w="2448"/>
            <w:gridCol w:w="702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SUMMARY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Casa de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Jefe del proyecto o Líder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Robert Gutierrez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Inicio del proyecto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18/04/2019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Fin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26/04/2019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Propósito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principal propósito es la gestión de los servicios de la casa de cambio y así poder llevar un mejor control de este.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Presupuesto/Recursos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DBA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QA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Fecha aprobada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Aprobando el contenido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360" w:right="900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ALCANCE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Propósito (requerido): 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Gestionar los servicios de la casa de cambio, mejorar el control de tipo de cambio, ya que son montos que se actualizan muy rápido, y también manejar un control de ofertas por cliente dependiendo de los montos mensuales consumidos.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Criterio de inclusión/excluye: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incluye todos los servicios de la casa de cambio, y se excluye temas contables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BENEFICIOS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i w:val="1"/>
                <w:rtl w:val="0"/>
              </w:rPr>
              <w:t xml:space="preserve">Enumere TODOS los resultados principales que se realizarán. Incluye productos y resultados.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right="72" w:hanging="36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Gestión eficiente de los servicios para el cliente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right="72" w:hanging="36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Control de los días que se realiza mayores cambios de divisas.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Estadísticas para posibles descuentos y promociones.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Servicio de calidad y rápido.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Clientes satisfechos.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3"/>
        <w:gridCol w:w="1894"/>
        <w:gridCol w:w="1893"/>
        <w:gridCol w:w="1894"/>
        <w:gridCol w:w="1894"/>
        <w:tblGridChange w:id="0">
          <w:tblGrid>
            <w:gridCol w:w="1893"/>
            <w:gridCol w:w="1894"/>
            <w:gridCol w:w="1893"/>
            <w:gridCol w:w="1894"/>
            <w:gridCol w:w="1894"/>
          </w:tblGrid>
        </w:tblGridChange>
      </w:tblGrid>
      <w:tr>
        <w:trPr>
          <w:trHeight w:val="360" w:hRule="atLeast"/>
        </w:trPr>
        <w:tc>
          <w:tcPr>
            <w:gridSpan w:val="5"/>
            <w:tcBorders>
              <w:top w:color="000000" w:space="0" w:sz="12" w:val="single"/>
              <w:bottom w:color="000000" w:space="0" w:sz="12" w:val="single"/>
            </w:tcBorders>
            <w:shd w:fill="e6b8af" w:val="clea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MÉTRICAS DE RENDIMIENTO</w:t>
            </w:r>
          </w:p>
        </w:tc>
      </w:tr>
      <w:tr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i w:val="1"/>
                <w:rtl w:val="0"/>
              </w:rPr>
              <w:t xml:space="preserve">Indicadores clave. Lo ideal sería 3, pero no más de 5. Incluir un enlace a los objetivos del plan estratégico / KPI en su fundamentación, según corresponda.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Benchmark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Rationale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rme" w:cs="Carme" w:eastAsia="Carme" w:hAnsi="Carm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5"/>
        <w:gridCol w:w="3960"/>
        <w:gridCol w:w="810"/>
        <w:gridCol w:w="900"/>
        <w:gridCol w:w="983"/>
        <w:tblGridChange w:id="0">
          <w:tblGrid>
            <w:gridCol w:w="2815"/>
            <w:gridCol w:w="3960"/>
            <w:gridCol w:w="810"/>
            <w:gridCol w:w="900"/>
            <w:gridCol w:w="983"/>
          </w:tblGrid>
        </w:tblGridChange>
      </w:tblGrid>
      <w:t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HITOS &amp; ENTREGABLES</w:t>
            </w:r>
          </w:p>
        </w:tc>
      </w:tr>
      <w:tr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Tareas Principales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Líder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Análisis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Requerimientos</w:t>
            </w:r>
          </w:p>
          <w:p w:rsidR="00000000" w:rsidDel="00000000" w:rsidP="00000000" w:rsidRDefault="00000000" w:rsidRPr="00000000" w14:paraId="0000005B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Casos de uso del negocio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Diseño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Casos de uso del sistema</w:t>
            </w:r>
          </w:p>
          <w:p w:rsidR="00000000" w:rsidDel="00000000" w:rsidP="00000000" w:rsidRDefault="00000000" w:rsidRPr="00000000" w14:paraId="00000061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Arquitectura de Software</w:t>
            </w:r>
          </w:p>
          <w:p w:rsidR="00000000" w:rsidDel="00000000" w:rsidP="00000000" w:rsidRDefault="00000000" w:rsidRPr="00000000" w14:paraId="00000062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Vistas</w:t>
            </w:r>
          </w:p>
          <w:p w:rsidR="00000000" w:rsidDel="00000000" w:rsidP="00000000" w:rsidRDefault="00000000" w:rsidRPr="00000000" w14:paraId="00000063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los diagramas necesarios.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Pruebas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Unitarias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Despliegue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-Garantizar el despliegue exitoso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8"/>
        <w:gridCol w:w="4500"/>
        <w:gridCol w:w="1350"/>
        <w:gridCol w:w="1350"/>
        <w:tblGridChange w:id="0">
          <w:tblGrid>
            <w:gridCol w:w="2268"/>
            <w:gridCol w:w="4500"/>
            <w:gridCol w:w="1350"/>
            <w:gridCol w:w="1350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PROBLEMAS POTENCIALES Y RIESGOS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Problema/Riesgo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(H, M, 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(H, M, L)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PRESUPUESTO / RECURSOS DEL PROYECTO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i w:val="1"/>
                <w:rtl w:val="0"/>
              </w:rPr>
              <w:t xml:space="preserve">Identifique los fondos y recursos necesarios para llevar a cabo el proyecto.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pos="165"/>
                <w:tab w:val="left" w:pos="360"/>
              </w:tabs>
              <w:ind w:right="-18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8"/>
        <w:gridCol w:w="4300"/>
        <w:gridCol w:w="3360"/>
        <w:tblGridChange w:id="0">
          <w:tblGrid>
            <w:gridCol w:w="1808"/>
            <w:gridCol w:w="4300"/>
            <w:gridCol w:w="3360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EQUIPO DEL PROYECTO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1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Área de negocios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44644"/>
                <w:sz w:val="18"/>
                <w:szCs w:val="18"/>
                <w:rtl w:val="0"/>
              </w:rPr>
              <w:t xml:space="preserve">Gutierrez Ramos Robert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44644"/>
                <w:sz w:val="18"/>
                <w:szCs w:val="18"/>
                <w:rtl w:val="0"/>
              </w:rPr>
              <w:t xml:space="preserve">Onton Rodriguez 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44644"/>
                <w:sz w:val="18"/>
                <w:szCs w:val="18"/>
                <w:rtl w:val="0"/>
              </w:rPr>
              <w:t xml:space="preserve">Carrasco Gerson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44644"/>
                <w:sz w:val="18"/>
                <w:szCs w:val="18"/>
                <w:rtl w:val="0"/>
              </w:rPr>
              <w:t xml:space="preserve">Gamarra Herrera Jeanette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44644"/>
                <w:sz w:val="18"/>
                <w:szCs w:val="18"/>
                <w:rtl w:val="0"/>
              </w:rPr>
              <w:t xml:space="preserve">Merino Reyes Alejandro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50.0" w:type="dxa"/>
        <w:jc w:val="left"/>
        <w:tblInd w:w="-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80"/>
        <w:gridCol w:w="4410"/>
        <w:gridCol w:w="2160"/>
        <w:tblGridChange w:id="0">
          <w:tblGrid>
            <w:gridCol w:w="2880"/>
            <w:gridCol w:w="4410"/>
            <w:gridCol w:w="2160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after="60" w:before="60" w:lineRule="auto"/>
              <w:ind w:left="45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AUTHORIZATION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ind w:left="90" w:right="-157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Aprobado por Patrocinador: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ind w:left="90" w:right="9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ind w:left="90" w:right="9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Fecha: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ind w:left="90" w:right="-157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Aprobado por Jefe del proyecto: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ind w:right="90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ind w:left="90" w:right="90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AD">
      <w:pPr>
        <w:ind w:right="900"/>
        <w:rPr>
          <w:rFonts w:ascii="Carme" w:cs="Carme" w:eastAsia="Carme" w:hAnsi="Carm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296" w:top="1296" w:left="1800" w:right="1800" w:header="720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 New Roman"/>
  <w:font w:name="Courier New"/>
  <w:font w:name="Carme">
    <w:embedRegular w:fontKey="{00000000-0000-0000-0000-000000000000}" r:id="rId1" w:subsetted="0"/>
  </w:font>
  <w:font w:name="Noto Sans Symbols"/>
  <w:font w:name="Arial Black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700" w:right="0" w:firstLine="0"/>
      <w:jc w:val="center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Plan de Proyecto                                                                                                                        Page |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-1260" w:right="-720" w:firstLine="0"/>
      <w:jc w:val="righ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Plan de Proyecto                                                                                                                                      Page |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-72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PROJECT CHARTER - </w:t>
    </w:r>
    <w:r w:rsidDel="00000000" w:rsidR="00000000" w:rsidRPr="00000000">
      <w:rPr>
        <w:sz w:val="40"/>
        <w:szCs w:val="40"/>
        <w:rtl w:val="0"/>
      </w:rPr>
      <w:t xml:space="preserve">CASA DE CAMBIO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Arial" w:cs="Arial" w:eastAsia="Arial" w:hAnsi="Arial"/>
      <w:b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right="90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right="900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