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22/11/2022 – 26/11/2022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for meeting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project plan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model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specification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code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heading=h.ni3onc8ha0q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meeting to discuss use case specification.(Responsible: all members , Action date: November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fix use case model (Responsible: all members , Action date: November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Changes Project plan 4.3.1 (Responsible: all members , Action date: November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Watch tutorial video about PA3 and knowledgeable about the project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code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3/12/2022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M/BIU8ZI9p0MZYyQeHsPR2NWzg==">AMUW2mXyPUeCD714OwCFKhakRSJkYEswk/x53+OxHukfknS9XUn7NYZgtN352M2+x8zgro7tTxTUW0QH6L6yVRlFpSkPTkmfHX6ahml+vfWwoVShG1/RHkwNDaDNK6/wHtDZZEkWl0cOEiqXdwxA0iSNuCxLfXiITg==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