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366091"/>
        </w:rPr>
      </w:pPr>
      <w:r w:rsidDel="00000000" w:rsidR="00000000" w:rsidRPr="00000000">
        <w:rPr>
          <w:rFonts w:ascii="Arial" w:cs="Arial" w:eastAsia="Arial" w:hAnsi="Arial"/>
          <w:b w:val="1"/>
          <w:color w:val="366091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36609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28/11/2022 – 5/12/2022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Shopaa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Thu Ngân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20127274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Nguyễn Thanh Phong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Project manager - Deployment team lead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20127390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Anh Vinh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 - Technical writer - Technical Architect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20127589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Võ Tấn Phát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 - Technical Architect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20127251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Thu Ngân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Technical writer – Tester/QA – Engineer -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Achievements since last week:</w:t>
      </w:r>
    </w:p>
    <w:tbl>
      <w:tblPr>
        <w:tblStyle w:val="Table1"/>
        <w:tblW w:w="99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3630"/>
        <w:gridCol w:w="1500"/>
        <w:gridCol w:w="2625"/>
        <w:gridCol w:w="1515"/>
        <w:tblGridChange w:id="0">
          <w:tblGrid>
            <w:gridCol w:w="675"/>
            <w:gridCol w:w="3630"/>
            <w:gridCol w:w="1500"/>
            <w:gridCol w:w="2625"/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%Complete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Prepare for meeting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29/11/2022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 About Web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9/12/2022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  <w:p w:rsidR="00000000" w:rsidDel="00000000" w:rsidP="00000000" w:rsidRDefault="00000000" w:rsidRPr="00000000" w14:paraId="00000018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70%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Research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30/11/2022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50%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model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28/11/2022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1980"/>
                <w:tab w:val="left" w:pos="705"/>
              </w:tabs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bookmarkStart w:colFirst="0" w:colLast="0" w:name="_heading=h.5tk451v548l6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Define software architecture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6/12/2022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30%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 diagram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6/12/2022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PA03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9/12/20222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Issues and impacts: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Have not agreed on the time to work together for the logical view (Responsible: all members , Action date: November 30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, 2022 )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Next week's goals:</w:t>
      </w:r>
    </w:p>
    <w:tbl>
      <w:tblPr>
        <w:tblStyle w:val="Table2"/>
        <w:tblW w:w="93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2445"/>
        <w:tblGridChange w:id="0">
          <w:tblGrid>
            <w:gridCol w:w="555"/>
            <w:gridCol w:w="4605"/>
            <w:gridCol w:w="171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PA03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10/12/2022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Improve knowledge about code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10/12/2022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tabs>
                <w:tab w:val="left" w:pos="310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part Architectural Goals and Constraints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10/12/2022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Vinh,Phát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tabs>
                <w:tab w:val="left" w:pos="310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part Logical View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10/12/2022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muIjm69bOc8IyawT6n0pB1DevA==">AMUW2mWNLyOJtg97AnjJWYI9UDmITHS9JFQgWGUM3E3EEeYWiVvMpicnDnR0v+iVJ9VwNh+zdeh2Yeh7l9tb1YBXlYY45miR9NK2PUiPxqOFTLGDIB3FXDNpsgKILoyJojsvTOoLJoZ9YU/l6Vi8aUQ84Zj/3z8IUA==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