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27/12/2022 – 1/1/2023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Shopaa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20127274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Thanh Phong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Project manager - Deployment team lead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20127390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Anh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writer - Technical Architect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20127589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Võ Tấn Phát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Architect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20127251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Technical writer – Tester/QA – Engineer -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Achievements since last week: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3285"/>
        <w:gridCol w:w="1350"/>
        <w:gridCol w:w="3750"/>
        <w:gridCol w:w="915"/>
        <w:tblGridChange w:id="0">
          <w:tblGrid>
            <w:gridCol w:w="645"/>
            <w:gridCol w:w="3285"/>
            <w:gridCol w:w="1350"/>
            <w:gridCol w:w="3750"/>
            <w:gridCol w:w="9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Introduction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Target test items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Ngân, Nguyễn Thanh Phong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Environment Needs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Responsibilities, staffing and training needs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report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Tests cases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sign in, sign up interface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food items  interface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store interface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cart interface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order interface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DataBase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Connect with database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tabs>
          <w:tab w:val="left" w:pos="4092"/>
        </w:tabs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widowControl w:val="0"/>
        <w:numPr>
          <w:ilvl w:val="0"/>
          <w:numId w:val="2"/>
        </w:numPr>
        <w:tabs>
          <w:tab w:val="left" w:pos="4092"/>
        </w:tabs>
        <w:spacing w:after="0" w:line="360" w:lineRule="auto"/>
        <w:ind w:left="360" w:hanging="360"/>
        <w:rPr>
          <w:rFonts w:ascii="Arial" w:cs="Arial" w:eastAsia="Arial" w:hAnsi="Arial"/>
          <w:color w:val="3d85c6"/>
          <w:sz w:val="24"/>
          <w:szCs w:val="24"/>
        </w:rPr>
      </w:pPr>
      <w:bookmarkStart w:colFirst="0" w:colLast="0" w:name="_heading=h.6szr0dhirqcm" w:id="1"/>
      <w:bookmarkEnd w:id="1"/>
      <w:r w:rsidDel="00000000" w:rsidR="00000000" w:rsidRPr="00000000">
        <w:rPr>
          <w:rFonts w:ascii="Arial" w:cs="Arial" w:eastAsia="Arial" w:hAnsi="Arial"/>
          <w:color w:val="366091"/>
          <w:sz w:val="22"/>
          <w:szCs w:val="22"/>
          <w:rtl w:val="0"/>
        </w:rPr>
        <w:t xml:space="preserve">Issues and impacts </w:t>
      </w:r>
      <w:r w:rsidDel="00000000" w:rsidR="00000000" w:rsidRPr="00000000">
        <w:rPr>
          <w:rFonts w:ascii="Arial" w:cs="Arial" w:eastAsia="Arial" w:hAnsi="Arial"/>
          <w:color w:val="3d85c6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members need time to prepare for the final exam, so there is very little time to do the project (Responsible: all members , Action date: December 27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Back end is very hard (Responsible: all members , Action date: December 27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2445"/>
        <w:tblGridChange w:id="0">
          <w:tblGrid>
            <w:gridCol w:w="555"/>
            <w:gridCol w:w="4605"/>
            <w:gridCol w:w="171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Finish project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12/1/2023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othMj95dWIGP/liB/VNE8v1EmQ==">AMUW2mWlbogGJJK7Wi6NXEselsjUFVid+ezBpZ1auPmk7H/iPfPodIrIW4DJ0rP4LOESJJlr2hiPb2gmUn0lsOH/Z3XqcnHKB024TSGi35O7IgY2gS5EqZZ4+af3H7lvkjczz70uPLS4ILprjxCLZQ9Xi5jFpN5dkg==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