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306D" w14:textId="505D28DD" w:rsidR="00BE1CAD" w:rsidRPr="00AE7E7D" w:rsidRDefault="00AE7E7D" w:rsidP="00AE7E7D">
      <w:pPr>
        <w:jc w:val="center"/>
        <w:rPr>
          <w:sz w:val="30"/>
          <w:szCs w:val="30"/>
        </w:rPr>
      </w:pPr>
      <w:r w:rsidRPr="00AE7E7D">
        <w:rPr>
          <w:rFonts w:hint="eastAsia"/>
          <w:sz w:val="30"/>
          <w:szCs w:val="30"/>
        </w:rPr>
        <w:t>전역변수</w:t>
      </w:r>
      <w:r>
        <w:rPr>
          <w:rFonts w:hint="eastAsia"/>
          <w:sz w:val="30"/>
          <w:szCs w:val="30"/>
        </w:rPr>
        <w:t>를 이용한</w:t>
      </w:r>
      <w:r w:rsidRPr="00AE7E7D">
        <w:rPr>
          <w:rFonts w:hint="eastAsia"/>
          <w:sz w:val="30"/>
          <w:szCs w:val="30"/>
        </w:rPr>
        <w:t xml:space="preserve"> s</w:t>
      </w:r>
      <w:r w:rsidRPr="00AE7E7D">
        <w:rPr>
          <w:sz w:val="30"/>
          <w:szCs w:val="30"/>
        </w:rPr>
        <w:t xml:space="preserve">tack </w:t>
      </w:r>
      <w:r w:rsidRPr="00AE7E7D">
        <w:rPr>
          <w:rFonts w:hint="eastAsia"/>
          <w:sz w:val="30"/>
          <w:szCs w:val="30"/>
        </w:rPr>
        <w:t>구현</w:t>
      </w:r>
    </w:p>
    <w:p w14:paraId="1FD51089" w14:textId="39A23E21" w:rsidR="00AE7E7D" w:rsidRPr="00AE7E7D" w:rsidRDefault="00AE7E7D" w:rsidP="00AE7E7D">
      <w:pPr>
        <w:jc w:val="right"/>
        <w:rPr>
          <w:sz w:val="22"/>
        </w:rPr>
      </w:pPr>
      <w:r w:rsidRPr="00AE7E7D">
        <w:rPr>
          <w:rFonts w:hint="eastAsia"/>
          <w:sz w:val="22"/>
        </w:rPr>
        <w:t>5</w:t>
      </w:r>
      <w:r w:rsidRPr="00AE7E7D">
        <w:rPr>
          <w:sz w:val="22"/>
        </w:rPr>
        <w:t xml:space="preserve">846593 </w:t>
      </w:r>
      <w:r w:rsidRPr="00AE7E7D">
        <w:rPr>
          <w:rFonts w:hint="eastAsia"/>
          <w:sz w:val="22"/>
        </w:rPr>
        <w:t>이지현</w:t>
      </w:r>
    </w:p>
    <w:p w14:paraId="2036446B" w14:textId="44C0AB8D" w:rsidR="00AE7E7D" w:rsidRDefault="00AE7E7D">
      <w:pPr>
        <w:rPr>
          <w:rFonts w:hint="eastAsia"/>
        </w:rPr>
      </w:pPr>
      <w:r>
        <w:rPr>
          <w:rFonts w:hint="eastAsia"/>
        </w:rPr>
        <w:t xml:space="preserve">전역변수로 </w:t>
      </w:r>
      <w:r>
        <w:t>stack</w:t>
      </w:r>
      <w:r>
        <w:rPr>
          <w:rFonts w:hint="eastAsia"/>
        </w:rPr>
        <w:t xml:space="preserve">을 구현하는 방법은 </w:t>
      </w:r>
      <w:r>
        <w:t>1</w:t>
      </w:r>
      <w:r>
        <w:rPr>
          <w:rFonts w:hint="eastAsia"/>
        </w:rPr>
        <w:t xml:space="preserve">차원 배열과 </w:t>
      </w:r>
      <w:r>
        <w:t>top</w:t>
      </w:r>
      <w:r>
        <w:rPr>
          <w:rFonts w:hint="eastAsia"/>
        </w:rPr>
        <w:t>변수를 모두 전역 변수로 구현합니다.</w:t>
      </w:r>
      <w:r>
        <w:t xml:space="preserve"> </w:t>
      </w:r>
      <w:r>
        <w:rPr>
          <w:rFonts w:hint="eastAsia"/>
        </w:rPr>
        <w:t xml:space="preserve">전역 변수로 구현되기 때문에 배열이나 </w:t>
      </w:r>
      <w:r>
        <w:t>top</w:t>
      </w:r>
      <w:r>
        <w:rPr>
          <w:rFonts w:hint="eastAsia"/>
        </w:rPr>
        <w:t xml:space="preserve"> 변수를 함수의 매개 변수로 전달할 필요가 없습니다.</w:t>
      </w:r>
      <w:r>
        <w:t xml:space="preserve"> </w:t>
      </w:r>
      <w:r>
        <w:rPr>
          <w:rFonts w:hint="eastAsia"/>
        </w:rPr>
        <w:t xml:space="preserve">스택에 저장되는 데이터의 타입은 </w:t>
      </w:r>
      <w:r>
        <w:t>typedef</w:t>
      </w:r>
      <w:r>
        <w:rPr>
          <w:rFonts w:hint="eastAsia"/>
        </w:rPr>
        <w:t xml:space="preserve">을 이용하여 </w:t>
      </w:r>
      <w:r>
        <w:t>element</w:t>
      </w:r>
      <w:r>
        <w:rPr>
          <w:rFonts w:hint="eastAsia"/>
        </w:rPr>
        <w:t>로 정의합니다.</w:t>
      </w:r>
      <w:r>
        <w:t xml:space="preserve"> </w:t>
      </w: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 xml:space="preserve">연산은 </w:t>
      </w:r>
      <w:r>
        <w:t>top</w:t>
      </w:r>
      <w:r>
        <w:rPr>
          <w:rFonts w:hint="eastAsia"/>
        </w:rPr>
        <w:t>을 먼저 증가시킨 다음</w:t>
      </w:r>
      <w:r>
        <w:t xml:space="preserve"> </w:t>
      </w:r>
      <w:r>
        <w:rPr>
          <w:rFonts w:hint="eastAsia"/>
        </w:rPr>
        <w:t>증가된 위치에 데이터를 저장합니다.</w:t>
      </w:r>
      <w:r>
        <w:t xml:space="preserve"> 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 xml:space="preserve">연산은 먼저 </w:t>
      </w:r>
      <w:r>
        <w:t>top</w:t>
      </w:r>
      <w:r>
        <w:rPr>
          <w:rFonts w:hint="eastAsia"/>
        </w:rPr>
        <w:t xml:space="preserve">이 가리키는 위치에서 데이터를 </w:t>
      </w:r>
      <w:proofErr w:type="spellStart"/>
      <w:r>
        <w:rPr>
          <w:rFonts w:hint="eastAsia"/>
        </w:rPr>
        <w:t>꺼내온</w:t>
      </w:r>
      <w:proofErr w:type="spellEnd"/>
      <w:r>
        <w:rPr>
          <w:rFonts w:hint="eastAsia"/>
        </w:rPr>
        <w:t xml:space="preserve"> 다음</w:t>
      </w:r>
      <w:r>
        <w:t xml:space="preserve"> top</w:t>
      </w:r>
      <w:r>
        <w:rPr>
          <w:rFonts w:hint="eastAsia"/>
        </w:rPr>
        <w:t>을 하나 감소시킵니다.</w:t>
      </w:r>
      <w:r>
        <w:t xml:space="preserve"> </w:t>
      </w:r>
      <w:r w:rsidR="000A2A46">
        <w:rPr>
          <w:rFonts w:hint="eastAsia"/>
        </w:rPr>
        <w:t>전역변수를 이용한 스택은 함수 호출 시 스택을 생성하고 소멸하는 과정이 없기 때문에 메모리 사용을 감소시킵니다.</w:t>
      </w:r>
      <w:r w:rsidR="000A2A46">
        <w:t xml:space="preserve"> </w:t>
      </w:r>
      <w:r w:rsidR="000A2A46">
        <w:rPr>
          <w:rFonts w:hint="eastAsia"/>
        </w:rPr>
        <w:t>또 구현이 단순합니다.</w:t>
      </w:r>
      <w:r w:rsidR="000A2A46">
        <w:t xml:space="preserve"> </w:t>
      </w:r>
      <w:r w:rsidR="000A2A46">
        <w:rPr>
          <w:rFonts w:hint="eastAsia"/>
        </w:rPr>
        <w:t>하지만 스택을 동시에 사용하는 여러 개의 함수가 있다면,</w:t>
      </w:r>
      <w:r w:rsidR="000A2A46">
        <w:t xml:space="preserve"> </w:t>
      </w:r>
      <w:r w:rsidR="000A2A46">
        <w:rPr>
          <w:rFonts w:hint="eastAsia"/>
        </w:rPr>
        <w:t>스택의 내용이 충돌하여 예기치 않은 결과가 발생할 수 있습니다.</w:t>
      </w:r>
      <w:r w:rsidR="000A2A46">
        <w:t xml:space="preserve"> </w:t>
      </w:r>
      <w:r w:rsidR="000A2A46">
        <w:rPr>
          <w:rFonts w:hint="eastAsia"/>
        </w:rPr>
        <w:t>또 여러 개의 스택을 사용할 수 없습니다.</w:t>
      </w:r>
    </w:p>
    <w:sectPr w:rsidR="00AE7E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7D"/>
    <w:rsid w:val="000A2A46"/>
    <w:rsid w:val="00AE7E7D"/>
    <w:rsid w:val="00BE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119B"/>
  <w15:chartTrackingRefBased/>
  <w15:docId w15:val="{E35AC4A1-FEE2-4068-A7D4-470CE1C1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</cp:revision>
  <dcterms:created xsi:type="dcterms:W3CDTF">2023-04-04T07:19:00Z</dcterms:created>
  <dcterms:modified xsi:type="dcterms:W3CDTF">2023-04-04T07:33:00Z</dcterms:modified>
</cp:coreProperties>
</file>