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80"/>
        <w:jc w:val="center"/>
        <w:rPr/>
      </w:pPr>
      <w:r>
        <w:rPr>
          <w:rFonts w:ascii="Arial" w:hAnsi="Arial" w:eastAsia="Arial"/>
          <w:b/>
          <w:b/>
          <w:bCs/>
          <w:color w:val="6A2A5B"/>
          <w:sz w:val="72"/>
          <w:szCs w:val="72"/>
          <w:rtl w:val="true"/>
        </w:rPr>
        <w:t>حكيم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050505"/>
          <w:sz w:val="36"/>
          <w:szCs w:val="36"/>
        </w:rPr>
        <w:t>Hakeem AI — Project Documentation Log</w:t>
      </w:r>
    </w:p>
    <w:p>
      <w:pPr>
        <w:pStyle w:val="Normal"/>
        <w:spacing w:before="0" w:after="40"/>
        <w:jc w:val="center"/>
        <w:rPr/>
      </w:pPr>
      <w:r>
        <w:rPr>
          <w:rFonts w:ascii="Arial" w:hAnsi="Arial" w:eastAsia="Arial"/>
          <w:color w:val="89A1BD"/>
          <w:sz w:val="22"/>
          <w:szCs w:val="22"/>
          <w:rtl w:val="true"/>
        </w:rPr>
        <w:t>مساعد صحي ذكي —  يعمل دون إنترنت</w:t>
      </w:r>
    </w:p>
    <w:p>
      <w:pPr>
        <w:pStyle w:val="Normal"/>
        <w:spacing w:before="60" w:after="60"/>
        <w:rPr/>
      </w:pPr>
      <w:r>
        <w:rPr/>
      </w:r>
    </w:p>
    <w:tbl>
      <w:tblPr>
        <w:bidiVisual w:val="true"/>
        <w:tblW w:w="5500" w:type="dxa"/>
        <w:jc w:val="center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200"/>
        <w:gridCol w:w="3300"/>
      </w:tblGrid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Project Code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T323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Organization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Umbrella Infrastructure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Competition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50505"/>
                <w:sz w:val="20"/>
                <w:szCs w:val="20"/>
                <w:rtl w:val="true"/>
              </w:rPr>
              <w:t xml:space="preserve">علماء الغد 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2026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 xml:space="preserve"> (Jordan’s Young Scientist)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Lead Developer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 xml:space="preserve">Arkan Fakoseh 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Collaborator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Ahmad Al-Shamli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Document Version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v1.0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Last Updated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March 2026</w:t>
            </w:r>
          </w:p>
        </w:tc>
      </w:tr>
    </w:tbl>
    <w:p>
      <w:pPr>
        <w:pStyle w:val="Normal"/>
        <w:spacing w:before="800" w:after="0"/>
        <w:rPr/>
      </w:pPr>
      <w:r>
        <w:rPr/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1.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الفريق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Team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200"/>
        <w:gridCol w:w="2497"/>
        <w:gridCol w:w="4803"/>
      </w:tblGrid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Arkan Fakoseh</w:t>
            </w:r>
          </w:p>
        </w:tc>
        <w:tc>
          <w:tcPr>
            <w:tcW w:w="24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Lead Developer</w:t>
            </w:r>
          </w:p>
        </w:tc>
        <w:tc>
          <w:tcPr>
            <w:tcW w:w="4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Architecture, backend (FastAPI), llama.cpp integration, STT/TTS, wake word training, benchmarking pipeline, Arabic report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Ahmad Al-Shamli</w:t>
            </w:r>
          </w:p>
        </w:tc>
        <w:tc>
          <w:tcPr>
            <w:tcW w:w="24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Co-Developer</w:t>
            </w:r>
          </w:p>
        </w:tc>
        <w:tc>
          <w:tcPr>
            <w:tcW w:w="4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Front-end UI, testing, competition documentation support, Filter tester, Liver expert</w:t>
            </w:r>
          </w:p>
        </w:tc>
      </w:tr>
    </w:tbl>
    <w:p>
      <w:pPr>
        <w:pStyle w:val="Normal"/>
        <w:spacing w:before="100" w:after="100"/>
        <w:rPr/>
      </w:pPr>
      <w:r>
        <w:rPr/>
      </w:r>
      <w:r>
        <w:br w:type="page"/>
      </w:r>
    </w:p>
    <w:p>
      <w:pPr>
        <w:pStyle w:val="Heading1"/>
        <w:keepNext w:val="true"/>
        <w:pBdr>
          <w:bottom w:val="single" w:sz="8" w:space="4" w:color="6A2A5B"/>
        </w:pBdr>
        <w:spacing w:before="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2.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نظرة عامة على المشروع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Project Overview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050505"/>
          <w:sz w:val="20"/>
          <w:szCs w:val="20"/>
        </w:rPr>
        <w:t>Hakeem AI is an offline-capable local LLM health assistant designed for two deployment targets:</w:t>
      </w:r>
    </w:p>
    <w:p>
      <w:pPr>
        <w:pStyle w:val="Normal"/>
        <w:spacing w:before="60" w:after="60"/>
        <w:rPr/>
      </w:pPr>
      <w:r>
        <w:rPr/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800"/>
        <w:gridCol w:w="3847"/>
        <w:gridCol w:w="3853"/>
      </w:tblGrid>
      <w:tr>
        <w:trPr>
          <w:cantSplit w:val="true"/>
        </w:trPr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Edition</w:t>
            </w:r>
          </w:p>
        </w:tc>
        <w:tc>
          <w:tcPr>
            <w:tcW w:w="38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Hakeem Home</w:t>
            </w:r>
          </w:p>
        </w:tc>
        <w:tc>
          <w:tcPr>
            <w:tcW w:w="38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Hakeem Enterprise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Target</w:t>
            </w:r>
          </w:p>
        </w:tc>
        <w:tc>
          <w:tcPr>
            <w:tcW w:w="38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Individual / family use in Arabic-speaking households</w:t>
            </w:r>
          </w:p>
        </w:tc>
        <w:tc>
          <w:tcPr>
            <w:tcW w:w="38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Clinics, small hospitals, rural health centers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Hardware</w:t>
            </w:r>
          </w:p>
        </w:tc>
        <w:tc>
          <w:tcPr>
            <w:tcW w:w="38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Low-cost single board / mini PC (Raspberry Pi, Atom-based)</w:t>
            </w:r>
          </w:p>
        </w:tc>
        <w:tc>
          <w:tcPr>
            <w:tcW w:w="38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Mid-range server or workstation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Connectivity</w:t>
            </w:r>
          </w:p>
        </w:tc>
        <w:tc>
          <w:tcPr>
            <w:tcW w:w="38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Fully offline — no internet required</w:t>
            </w:r>
          </w:p>
        </w:tc>
        <w:tc>
          <w:tcPr>
            <w:tcW w:w="38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Offline core + optional cloud sync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Interface</w:t>
            </w:r>
          </w:p>
        </w:tc>
        <w:tc>
          <w:tcPr>
            <w:tcW w:w="38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Voice + minimal web UI (Arabic-first)</w:t>
            </w:r>
          </w:p>
        </w:tc>
        <w:tc>
          <w:tcPr>
            <w:tcW w:w="38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Web dashboard, multi-user, patient records</w:t>
            </w:r>
          </w:p>
        </w:tc>
      </w:tr>
    </w:tbl>
    <w:p>
      <w:pPr>
        <w:pStyle w:val="Normal"/>
        <w:spacing w:before="120" w:after="10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050505"/>
          <w:sz w:val="20"/>
          <w:szCs w:val="20"/>
        </w:rPr>
        <w:t>Core mission: Provide trustworthy, privacy-preserving health guidance to Arabic-speaking communities — especially those with limited access to healthcare professionals.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3.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المكدس التقني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Technology Stack</w:t>
      </w:r>
    </w:p>
    <w:p>
      <w:pPr>
        <w:pStyle w:val="Heading2"/>
        <w:keepNext w:val="true"/>
        <w:spacing w:before="240" w:after="100"/>
        <w:rPr/>
      </w:pPr>
      <w:r>
        <w:rPr>
          <w:rFonts w:eastAsia="Arial" w:cs="Arial" w:ascii="Arial" w:hAnsi="Arial"/>
          <w:b/>
          <w:bCs/>
          <w:color w:val="0064B8"/>
          <w:sz w:val="26"/>
          <w:szCs w:val="26"/>
        </w:rPr>
        <w:t>3.1 Core AI Engine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600"/>
        <w:gridCol w:w="3100"/>
        <w:gridCol w:w="3800"/>
      </w:tblGrid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Base LLM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MedGemma (Google)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Medical-domain fine-tuned Gemma model; chosen for accuracy + small footprint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Inference Engine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llama.cpp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GGUF format, Q4_K_M quantization, CPU + Vulkan fallback for low-spec hardware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Quantization Target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Q4_K_M / Q5_K_M @ 4B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Best balance between quality and RAM (~2-4 GB) on Atom/Raspberry Pi class hardware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STT (Speech-to-Text)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faster-whisper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CTranslate2-based Whisper, runs offline, Arabic language support</w:t>
            </w:r>
          </w:p>
        </w:tc>
      </w:tr>
      <w:tr>
        <w:trPr>
          <w:trHeight w:val="645" w:hRule="atLeast"/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TTS (Text-to-Speech)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piper-tts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Offline neural TTS, Arabic voice model required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API Framework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FastAPI (Python)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Async REST API; handles inference requests, voice pipeline, session state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Benchmarking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Custom Colab pipeline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LLM evaluation notebook; compares MedGemma against baselines on Arabic medical QA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keepNext w:val="true"/>
        <w:spacing w:before="240" w:after="100"/>
        <w:rPr/>
      </w:pPr>
      <w:r>
        <w:rPr>
          <w:rFonts w:eastAsia="Arial" w:cs="Arial" w:ascii="Arial" w:hAnsi="Arial"/>
          <w:b/>
          <w:bCs/>
          <w:color w:val="0064B8"/>
          <w:sz w:val="26"/>
          <w:szCs w:val="26"/>
        </w:rPr>
        <w:t>3.2 Infrastructure &amp; Deployment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600"/>
        <w:gridCol w:w="3100"/>
        <w:gridCol w:w="3800"/>
      </w:tblGrid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OS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Ubuntu Server (target)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minimal server setup; also tested on Arch Linux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Containerization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Docker / Podman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Services packaged as Docker / Podman containers for portability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Hardware Target (thin-clients)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Atom-based mini PC / RPi 2B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RPi 2B / Atom mini PC’s used as thin clients for voice chat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Version Control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 (Umbrella Infrastructure )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Private repo under umbrella org; bilingual README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Hugging Face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Model hosting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MedGemma model weights sourced from HF; benchmarking datasets stored there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/>
              <w:t>MCP servers/Bridges</w:t>
            </w:r>
          </w:p>
        </w:tc>
        <w:tc>
          <w:tcPr>
            <w:tcW w:w="310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/>
              <w:t>Python FIlters</w:t>
            </w:r>
          </w:p>
        </w:tc>
        <w:tc>
          <w:tcPr>
            <w:tcW w:w="380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/>
              <w:t>Uses python’s FastMCP,CLAHE,Otsu and Gaussain filters to add Filtering cabiblities to AI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4.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هيكل النظام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System Architecture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050505"/>
          <w:sz w:val="20"/>
          <w:szCs w:val="20"/>
        </w:rPr>
        <w:t>Hakeem follows a layered local-first architecture:</w:t>
      </w:r>
    </w:p>
    <w:p>
      <w:pPr>
        <w:pStyle w:val="Normal"/>
        <w:spacing w:before="60" w:after="100"/>
        <w:rPr/>
      </w:pPr>
      <w:r>
        <w:rPr/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700"/>
        <w:gridCol w:w="2097"/>
        <w:gridCol w:w="6703"/>
      </w:tblGrid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</w:t>
            </w:r>
          </w:p>
        </w:tc>
        <w:tc>
          <w:tcPr>
            <w:tcW w:w="20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Input Layer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Voice input (microphone) → faster-whisper → transcribed Arabic text  |  Text input via web UI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</w:t>
            </w:r>
          </w:p>
        </w:tc>
        <w:tc>
          <w:tcPr>
            <w:tcW w:w="20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API Gateway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FastAPI receives request, validates, routes to inference engine or session manager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3</w:t>
            </w:r>
          </w:p>
        </w:tc>
        <w:tc>
          <w:tcPr>
            <w:tcW w:w="20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Inference Engine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llama.cpp loads quantized MedGemma model; generates response with medical context prompt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4</w:t>
            </w:r>
          </w:p>
        </w:tc>
        <w:tc>
          <w:tcPr>
            <w:tcW w:w="20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Post-Processing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Response cleaned, formatted; medical disclaimer appended if needed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5</w:t>
            </w:r>
          </w:p>
        </w:tc>
        <w:tc>
          <w:tcPr>
            <w:tcW w:w="20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Output Layer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Text response displayed in UI  |  piper-tts synthesizes Arabic audio output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6</w:t>
            </w:r>
          </w:p>
        </w:tc>
        <w:tc>
          <w:tcPr>
            <w:tcW w:w="20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Data Layer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Local SQLite for session logs; no cloud sync in Home edition; all data stays on device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5.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سجل التطوير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Development Changelog</w:t>
      </w:r>
    </w:p>
    <w:p>
      <w:pPr>
        <w:pStyle w:val="Heading2"/>
        <w:keepNext w:val="true"/>
        <w:spacing w:before="240" w:after="100"/>
        <w:rPr/>
      </w:pPr>
      <w:r>
        <w:rPr>
          <w:rFonts w:eastAsia="Arial" w:cs="Arial" w:ascii="Arial" w:hAnsi="Arial"/>
          <w:b/>
          <w:bCs/>
          <w:color w:val="0064B8"/>
          <w:sz w:val="26"/>
          <w:szCs w:val="26"/>
        </w:rPr>
        <w:t>Phase 1 — Research &amp; Model Selection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597"/>
        <w:gridCol w:w="7903"/>
      </w:tblGrid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Activity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Late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 xml:space="preserve"> 202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5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Project concept formed: offline Arabic health assistant for low-resource hardware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Late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 xml:space="preserve"> 202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5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Evaluated candidate models: Mistral 7B, LLaMA 3, BioMistral, MedGemma — selected MedGemma for medical domain performance + license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Late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 xml:space="preserve"> 202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5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Confirmed quantization strategy: Q4_K_M via llama.cpp; tested on Atom mini PC (8GB RAM) — viable at ~4.5GB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/>
              <w:t>Early 2026</w:t>
            </w:r>
          </w:p>
        </w:tc>
        <w:tc>
          <w:tcPr>
            <w:tcW w:w="7903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/>
              <w:t>Started Filter research and development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Early 2026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 xml:space="preserve">Registered for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050505"/>
                <w:sz w:val="20"/>
                <w:szCs w:val="20"/>
                <w:rtl w:val="true"/>
              </w:rPr>
              <w:t xml:space="preserve">علماء الغد 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2026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 xml:space="preserve"> competition; assigned project code T323</w:t>
            </w:r>
          </w:p>
        </w:tc>
      </w:tr>
    </w:tbl>
    <w:p>
      <w:pPr>
        <w:pStyle w:val="Normal"/>
        <w:spacing w:before="80" w:after="100"/>
        <w:rPr/>
      </w:pPr>
      <w:r>
        <w:rPr/>
      </w:r>
    </w:p>
    <w:p>
      <w:pPr>
        <w:pStyle w:val="Heading2"/>
        <w:keepNext w:val="true"/>
        <w:spacing w:before="240" w:after="100"/>
        <w:rPr/>
      </w:pPr>
      <w:r>
        <w:rPr>
          <w:rFonts w:eastAsia="Arial" w:cs="Arial" w:ascii="Arial" w:hAnsi="Arial"/>
          <w:b/>
          <w:bCs/>
          <w:color w:val="0064B8"/>
          <w:sz w:val="26"/>
          <w:szCs w:val="26"/>
        </w:rPr>
        <w:t>Phase 2 — Core Development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597"/>
        <w:gridCol w:w="7903"/>
      </w:tblGrid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Activity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Feb 2026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FastAPI server scaffolded; basic /chat endpoint operational with llama.cpp backend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Feb 2026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faster-whisper integrated; Arabic STT pipeline tested and functional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Feb 2026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piper-tts integrated for Arabic TTS output; voice model sourced and configured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Feb–Mar 2026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LLM benchmarking pipeline built in Google Colab; comparing MedGemma vs baselines on Arabic medical QA dataset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Mar 2026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Arabic competition report writing begun; chapters drafted covering background, methodology, system design, results</w:t>
            </w:r>
          </w:p>
        </w:tc>
      </w:tr>
    </w:tbl>
    <w:p>
      <w:pPr>
        <w:pStyle w:val="Normal"/>
        <w:spacing w:before="80" w:after="100"/>
        <w:rPr/>
      </w:pPr>
      <w:r>
        <w:rPr/>
      </w:r>
    </w:p>
    <w:p>
      <w:pPr>
        <w:pStyle w:val="Heading2"/>
        <w:keepNext w:val="true"/>
        <w:spacing w:before="240" w:after="100"/>
        <w:rPr/>
      </w:pPr>
      <w:r>
        <w:rPr>
          <w:rFonts w:eastAsia="Arial" w:cs="Arial" w:ascii="Arial" w:hAnsi="Arial"/>
          <w:b/>
          <w:bCs/>
          <w:color w:val="0064B8"/>
          <w:sz w:val="26"/>
          <w:szCs w:val="26"/>
        </w:rPr>
        <w:t>Phase 3 — Ongoing (as of March 2026)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597"/>
        <w:gridCol w:w="7903"/>
      </w:tblGrid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4B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Benchmarking pipeline: completing evaluation runs; writing results section of report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4B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 Progress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Arabic report: finalizing chapter on system architecture and experimental results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89A1BD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Planned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Enterprise edition feature planning: multi-user, patient records, clinic workflow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89A1BD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Planned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Deploy on Raspberry Pi 2B for hardware validation testing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6.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سجل القرارات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Decision Log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700"/>
        <w:gridCol w:w="2300"/>
        <w:gridCol w:w="3197"/>
        <w:gridCol w:w="3303"/>
      </w:tblGrid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Reasoning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Alternatives Considered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D1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Use MedGemma as base model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Medical domain fine-tuning improves health QA accuracy; permissive license; good Arabic handling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BioMistral (less Arabic support), LLaMA 3 (no medical focus), GPT-4 (requires internet)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D2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Q4_K_M quantization via llama.cpp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Runs in ~2-4GB RAM on Atom-class hardware; acceptable quality loss; fast inference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Q8 (too much RAM), Q2 (too low quality), GPTQ (less portable)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D3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FastAPI over Flask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Async support handles concurrent voice + text requests; automatic OpenAPI docs; type validation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Flask (sync, slower), Django (overkill for API-only service)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D4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faster-whisper for STT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CTranslate2 backend is 4x faster than original Whisper on CPU; Arabic support built-in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Original OpenAI Whisper (slower CPU inference), Vosk (lower Arabic quality)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D5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piper-tts for TTS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Fully offline; neural quality; Arabic voice model available; low latency on CPU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eSpeak (robotic quality), Coqui TTS (heavier), cloud TTS APIs (requires internet)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D6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Two editions (Home / Enterprise)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Different hardware targets require different feature sets; avoids over-engineering Home edition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Single universal build (would bloat Home edition and complicate deployment)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D7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Inference acceleration: CUDA first → CPU fallback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CUDA gives the best inference speed when a compatible GPU is available (e.g. RTX 3050). CPU fallback ensures the system still runs on target hardware (Atom mini PCs, RPi) that lack NVIDIA GPUs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Vulkan (less mature llama.cpp support, skipped), OpenCL (unstable), GPU-only (breaks on target hardware)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7.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المشاكل والحلول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Issues &amp; Solutions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700"/>
        <w:gridCol w:w="2300"/>
        <w:gridCol w:w="3197"/>
        <w:gridCol w:w="3303"/>
      </w:tblGrid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I1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CPU-only inference too slow; no dedicated GPU on target hardware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Inference on CPU without quantization is 10–30x slower than GPU; unacceptable latency for voice assistant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Adopted Q4_K_M quantization via llama.cpp to drastically reduce compute and RAM requirements; made inference viable on CPU-only devices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I2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Model too large for available RAM — had to downgrade twice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Started with Qwen 12B — too heavy. Switched to Gemma3 4B — still exceeded RAM budget on target hardware. Final model selection required balancing RAM, GPU usage, and medical accuracy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Settled on MedGemma 4B (fine-tuned) as the final model. Used Google Colab T4 GPU to test and benchmark all candidate models before committing to hardware deployment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I3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No local GPU — could not test or benchmark models on development machine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Target hardware (Atom mini PCs, RPi) lacks a discrete GPU; running full model evaluation locally was not feasible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Used Google Colab with T4 GPU for all model testing, benchmarking, and fine-tuning runs; results then transferred back to local deployment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I4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Arabic wake word "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050505"/>
                <w:sz w:val="20"/>
                <w:szCs w:val="20"/>
                <w:rtl w:val="true"/>
              </w:rPr>
              <w:t>حكيم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" could not be trained — insufficient samples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Training a reliable Arabic wake word with OpenWakeWord requires 2,000+ voice samples from 20+ speakers — not feasible to collect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Trained an English wake word ("Hakeem") instead, which requires far fewer samples. Arabic wake word training remains a future goal pending dataset collection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I5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Security vulnerabilities: API exposure and database breach risk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Open FastAPI endpoints and local SQLite databases for drug/patient data posed risks of unauthorized API access and DB exfiltration, especially in a two-server deployment scenario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Implemented P2P VPN (WireGuard / Tailscale) between servers to isolate network traffic. Added API authentication layer. DB access restricted to local network only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I6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Python version incompatibility: tflite-runtime and OpenWakeWord fail on Python 3.13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tflite-runtime and openwakeword do not publish wheels for Python 3.13; pip install fails with no matching distribution error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Pinned Python version to 3.11 across all environments. Documented this as a hard requirement in the setup guide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I7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SQLite multi-user concurrent access — unresolved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SQLite has limited concurrent write support; simultaneous access from multiple users or processes causes locking errors on the drug and patient databases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Not yet resolved. Current workaround: single-user access enforced. Planned fix: migrate to PostgreSQL or SQLite WAL mode for Enterprise edition multi-user support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8.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نتائج المعيارية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Benchmark Results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050505"/>
          <w:sz w:val="20"/>
          <w:szCs w:val="20"/>
        </w:rPr>
        <w:t>All models evaluated on MedQA-USMLE-4-options (100 questions, test split) using Google Colab T4 GPU. Two tasks measured: MCQ accuracy (answer letter extraction) and generative response time (2–3 sentence clinical reasoning). Note: GBaker/MedQA-USMLE-4-options was also used as a training dataset for Hakeem-MedGemma v2, which partially explains its stronger performance on this benchmark.</w:t>
      </w:r>
    </w:p>
    <w:p>
      <w:pPr>
        <w:pStyle w:val="Normal"/>
        <w:spacing w:before="80" w:after="100"/>
        <w:rPr/>
      </w:pPr>
      <w:r>
        <w:rPr/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997"/>
        <w:gridCol w:w="1600"/>
        <w:gridCol w:w="1703"/>
        <w:gridCol w:w="1800"/>
        <w:gridCol w:w="2400"/>
      </w:tblGrid>
      <w:tr>
        <w:trPr>
          <w:cantSplit w:val="true"/>
        </w:trPr>
        <w:tc>
          <w:tcPr>
            <w:tcW w:w="19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Correct / Total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Avg MCQ Time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Avg Gen Time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Qwen3-4B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25.0%</w:t>
            </w:r>
          </w:p>
        </w:tc>
        <w:tc>
          <w:tcPr>
            <w:tcW w:w="1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25 / 100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1.435 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10.650 s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Gemma3-4B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48.0%</w:t>
            </w:r>
          </w:p>
        </w:tc>
        <w:tc>
          <w:tcPr>
            <w:tcW w:w="1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48 / 100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0.909 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10.960 s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MedGemma (base)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50.0%</w:t>
            </w:r>
          </w:p>
        </w:tc>
        <w:tc>
          <w:tcPr>
            <w:tcW w:w="1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50 / 100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0.908 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8.302 s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MedGemma-FT v1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49.0%</w:t>
            </w:r>
          </w:p>
        </w:tc>
        <w:tc>
          <w:tcPr>
            <w:tcW w:w="1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49 / 100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0.909 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7.815 s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Hakeem-MedGemma v2 ✓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53.0%</w:t>
            </w:r>
          </w:p>
        </w:tc>
        <w:tc>
          <w:tcPr>
            <w:tcW w:w="1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53 / 100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1.378 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1.962 s</w:t>
            </w:r>
          </w:p>
        </w:tc>
      </w:tr>
    </w:tbl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050505"/>
          <w:sz w:val="20"/>
          <w:szCs w:val="20"/>
        </w:rPr>
        <w:t>Key findings: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color w:val="050505"/>
          <w:sz w:val="20"/>
          <w:szCs w:val="20"/>
        </w:rPr>
        <w:t>Hakeem-MedGemma v2 (2kfi/Hakeem-MedGemma-4B-MedQA-v1) achieves the highest accuracy at 53% — a +3% gain over base MedGemma and +5% over Gemma3-4B.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050505"/>
          <w:sz w:val="20"/>
          <w:szCs w:val="20"/>
        </w:rPr>
        <w:t>Qwen3-4B performed worst at 25% accuracy on this medical QA dataset despite being a general-purpose model, confirming the value of medical domain fine-tuning.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050505"/>
          <w:sz w:val="20"/>
          <w:szCs w:val="20"/>
        </w:rPr>
        <w:t>Hakeem v2 shows a dramatic improvement in generative response time (1.96 s vs 8.3 s for base MedGemma) — indicating the fine-tune also improved output conciseness.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050505"/>
          <w:sz w:val="20"/>
          <w:szCs w:val="20"/>
        </w:rPr>
        <w:t>Dataset used: GBaker/MedQA-USMLE-4-options — a 4-option USMLE-style English medical QA benchmark. Results reflect English medical reasoning ability.</w:t>
      </w:r>
    </w:p>
    <w:p>
      <w:pPr>
        <w:pStyle w:val="Heading1"/>
        <w:pBdr>
          <w:bottom w:val="single" w:sz="8" w:space="4" w:color="6A2A5B"/>
        </w:pBdr>
        <w:spacing w:before="360" w:after="160"/>
        <w:rPr>
          <w:rFonts w:ascii="Arial" w:hAnsi="Arial" w:eastAsia="Arial" w:cs="Arial"/>
          <w:b/>
          <w:bCs/>
          <w:color w:val="6A2A5B"/>
          <w:sz w:val="32"/>
          <w:szCs w:val="32"/>
        </w:rPr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9.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عملية الضبط الدقيق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Fine-Tuning Process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050505"/>
          <w:sz w:val="20"/>
          <w:szCs w:val="20"/>
        </w:rPr>
        <w:t>Hakeem-MedGemma was fine-tuned using LoRA (Low-Rank Adaptation) via the Unsloth framework on Google Colab T4 GPU. Two fine-tuning versions were produced and published to HuggingFace.</w:t>
      </w:r>
    </w:p>
    <w:p>
      <w:pPr>
        <w:pStyle w:val="Normal"/>
        <w:spacing w:before="80" w:after="100"/>
        <w:rPr/>
      </w:pPr>
      <w:r>
        <w:rPr/>
      </w:r>
    </w:p>
    <w:p>
      <w:pPr>
        <w:pStyle w:val="Heading2"/>
        <w:keepNext w:val="true"/>
        <w:spacing w:before="240" w:after="100"/>
        <w:rPr/>
      </w:pPr>
      <w:r>
        <w:rPr>
          <w:rFonts w:eastAsia="Arial" w:cs="Arial" w:ascii="Arial" w:hAnsi="Arial"/>
          <w:b/>
          <w:bCs/>
          <w:color w:val="0064B8"/>
          <w:sz w:val="26"/>
          <w:szCs w:val="26"/>
        </w:rPr>
        <w:t>9.1 Method &amp; Configuration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797"/>
        <w:gridCol w:w="6703"/>
      </w:tblGrid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Base Model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unsloth/medgemma-4b-it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Fine-tuning Method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LoRA (Low-Rank Adaptation) via Unsloth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LoRA Rank (r)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16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LoRA Alpha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16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LoRA Dropout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0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Target Modules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all-linear (vision + language + attention + MLP layers)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Precision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bfloat16 (bfloat16 adapters)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Gradient Checkpointing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Unsloth mode (optimized for long context)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Training Environment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Google Colab, T4 GPU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Chat Template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Gemma-3 template via Unsloth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Output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Merged model pushed to HuggingFace: 2kfi/MedGemma-4B-it-finetuned_V2.0 and 2kfi/Hakeem-MedGemma-4B-MedQA-v1</w:t>
            </w:r>
          </w:p>
        </w:tc>
      </w:tr>
    </w:tbl>
    <w:p>
      <w:pPr>
        <w:pStyle w:val="Normal"/>
        <w:spacing w:before="80" w:after="100"/>
        <w:rPr/>
      </w:pPr>
      <w:r>
        <w:rPr/>
      </w:r>
    </w:p>
    <w:p>
      <w:pPr>
        <w:pStyle w:val="Heading2"/>
        <w:keepNext w:val="true"/>
        <w:spacing w:before="240" w:after="100"/>
        <w:rPr/>
      </w:pPr>
      <w:r>
        <w:rPr>
          <w:rFonts w:eastAsia="Arial" w:cs="Arial" w:ascii="Arial" w:hAnsi="Arial"/>
          <w:b/>
          <w:bCs/>
          <w:color w:val="0064B8"/>
          <w:sz w:val="26"/>
          <w:szCs w:val="26"/>
        </w:rPr>
        <w:t>9.2 Training Datasets (5 combined)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700"/>
        <w:gridCol w:w="3197"/>
        <w:gridCol w:w="3000"/>
        <w:gridCol w:w="2603"/>
      </w:tblGrid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Ahmed-Selem/Shifaa_Arabic_Medical_Consultations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Text — Arabic QA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Arabic medical consultation Q&amp;A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FreedomIntelligence/medical-o1-reasoning-SFT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Text — English reasoning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Long-form medical reasoning (o1-style)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3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RecurvAI/Recurv-Medical-Dataset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Text — Medical QA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General medical instruction-following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4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unsloth/Radiology_mini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Multimodal — Image + Caption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Radiology image captioning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5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Lunzima/Radiology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Multimodal — Image + QA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Radiology image question answering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6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GBaker/MedQA-USMLE-4-options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Text — Medical QA (English)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USMLE-style 4-option MCQs; also used as the benchmark evaluation dataset</w:t>
            </w:r>
          </w:p>
        </w:tc>
      </w:tr>
    </w:tbl>
    <w:p>
      <w:pPr>
        <w:pStyle w:val="Normal"/>
        <w:spacing w:before="60" w:after="10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050505"/>
          <w:sz w:val="20"/>
          <w:szCs w:val="20"/>
        </w:rPr>
        <w:t>All five datasets were merged, shuffled (seed=42), and standardized using Unsloth's standardize_data_formats utility before training. This produced a mixed text + image medical training corpus.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10.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مواصفات الأجهزة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Hardware Specifications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200"/>
        <w:gridCol w:w="1999"/>
        <w:gridCol w:w="1998"/>
        <w:gridCol w:w="1500"/>
        <w:gridCol w:w="1803"/>
      </w:tblGrid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CPU</w:t>
            </w:r>
          </w:p>
        </w:tc>
        <w:tc>
          <w:tcPr>
            <w:tcW w:w="1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RAM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OS</w:t>
            </w:r>
          </w:p>
        </w:tc>
        <w:tc>
          <w:tcPr>
            <w:tcW w:w="1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 in Hakeem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Laptop (dev machine)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Intel Core i7-2460M</w:t>
            </w:r>
          </w:p>
        </w:tc>
        <w:tc>
          <w:tcPr>
            <w:tcW w:w="1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4 GB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Arch Linux</w:t>
            </w:r>
          </w:p>
        </w:tc>
        <w:tc>
          <w:tcPr>
            <w:tcW w:w="1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Local testing, inference testing with llama.cpp + Q4_K_M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Raspberry Pi 2 Model B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ARM Cortex-A7 (900 MHz)</w:t>
            </w:r>
          </w:p>
        </w:tc>
        <w:tc>
          <w:tcPr>
            <w:tcW w:w="1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 GB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Raspberry Pi OS</w:t>
            </w:r>
          </w:p>
        </w:tc>
        <w:tc>
          <w:tcPr>
            <w:tcW w:w="1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Thin client for voice chat; connects to FastAPI over local network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Google Colab (T4)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N/A (cloud)</w:t>
            </w:r>
          </w:p>
        </w:tc>
        <w:tc>
          <w:tcPr>
            <w:tcW w:w="1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~12 GB VRAM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Ubuntu (cloud)</w:t>
            </w:r>
          </w:p>
        </w:tc>
        <w:tc>
          <w:tcPr>
            <w:tcW w:w="1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Model benchmarking, fine-tuning, GGUF export</w:t>
            </w:r>
          </w:p>
        </w:tc>
      </w:tr>
    </w:tbl>
    <w:p>
      <w:pPr>
        <w:pStyle w:val="Normal"/>
        <w:spacing w:before="80" w:after="100"/>
        <w:rPr/>
      </w:pPr>
      <w:r>
        <w:rPr/>
      </w:r>
    </w:p>
    <w:p>
      <w:pPr>
        <w:pStyle w:val="Heading2"/>
        <w:keepNext w:val="true"/>
        <w:spacing w:before="240" w:after="100"/>
        <w:rPr>
          <w:rFonts w:ascii="Arial" w:hAnsi="Arial" w:eastAsia="Arial" w:cs="Arial"/>
          <w:b/>
          <w:bCs/>
          <w:color w:val="0064B8"/>
          <w:sz w:val="26"/>
          <w:szCs w:val="26"/>
        </w:rPr>
      </w:pPr>
      <w:r>
        <w:rPr>
          <w:rFonts w:eastAsia="Arial" w:cs="Arial" w:ascii="Arial" w:hAnsi="Arial"/>
          <w:b/>
          <w:bCs/>
          <w:color w:val="0064B8"/>
          <w:sz w:val="26"/>
          <w:szCs w:val="26"/>
        </w:rPr>
        <w:t>Observed Performance on Local Hardware (i7-2460M, 4GB RAM)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3000"/>
        <w:gridCol w:w="3250"/>
        <w:gridCol w:w="3250"/>
      </w:tblGrid>
      <w:tr>
        <w:trPr>
          <w:cantSplit w:val="true"/>
        </w:trPr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Observed Value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Token generation speed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2–4 tokens/sec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CPU-only, Q4_K_M quantization, limited by 4GB RAM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STT latency (faster-whisper)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~30 seconds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Arabic speech to text on CPU; acceptable for async use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TTS latency (piper-tts)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7–15 seconds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Faster than STT; sentence-chunked output reduces perceived latency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RPi 2B role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Thin client only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Does not run inference; relays voice I/O to API server over LAN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11.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تفاصيل المسابقة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Competition Details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797"/>
        <w:gridCol w:w="6703"/>
      </w:tblGrid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Competition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50505"/>
                <w:sz w:val="20"/>
                <w:szCs w:val="20"/>
                <w:rtl w:val="true"/>
              </w:rPr>
              <w:t xml:space="preserve">علماء الغد 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2026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 xml:space="preserve"> (Scientists of Tomorrow 2026)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Project Code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T323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Submission Deadline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24 March 2026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Submission Language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Arabic (primary report)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What is submitted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Arabic research report + benchmarking results + fine-tuned model (HuggingFace) + source code (GitHub)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HuggingFace Model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2kfi/Hakeem-MedGemma-4B-MedQA-v1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GitHub Repository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github.com/2kfi/Hakeem (pending final update)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Competition Results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Pending — deadline not yet reached as of document date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12.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الحالة الراهنة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Current Status (March 2026)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4500"/>
        <w:gridCol w:w="3000"/>
        <w:gridCol w:w="2000"/>
      </w:tblGrid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 / Module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Edition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FastAPI server core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Home + Enterprise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D3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DONE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llama.cpp + MedGemma inference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Home + Enterprise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D3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DONE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faster-whisper Arabic STT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Home + Enterprise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D3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DONE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piper-tts Arabic TTS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Home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D3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DONE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Web UI (basic)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Home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4B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 PROGRESS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LLM benchmarking pipeline (Colab)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Both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4B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 PROGRESS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Arabic competition report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Competition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4B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 PROGRESS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Raspberry Pi 2B hardware validation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Home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89A1BD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PLANNED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Multi-user / patient records (Enterprise)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Enterprise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89A1BD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PLANNED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Docker packaging &amp; deployment scripts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Home + Enterprise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89A1BD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PLANNED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13.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الخطوات القادمة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Next Steps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050505"/>
          <w:sz w:val="20"/>
          <w:szCs w:val="20"/>
        </w:rPr>
        <w:t>Priority order for upcoming work:</w:t>
      </w:r>
    </w:p>
    <w:p>
      <w:pPr>
        <w:pStyle w:val="Normal"/>
        <w:spacing w:before="60" w:after="100"/>
        <w:rPr/>
      </w:pPr>
      <w:r>
        <w:rPr/>
      </w:r>
    </w:p>
    <w:p>
      <w:pPr>
        <w:pStyle w:val="ListParagraph"/>
        <w:numPr>
          <w:ilvl w:val="0"/>
          <w:numId w:val="7"/>
        </w:numPr>
        <w:spacing w:before="60" w:after="60"/>
        <w:rPr/>
      </w:pPr>
      <w:r>
        <w:rPr>
          <w:rFonts w:eastAsia="Arial" w:cs="Arial"/>
          <w:sz w:val="20"/>
          <w:szCs w:val="20"/>
        </w:rPr>
        <w:t>Submit competition report and all deliverables by 24 March 2026 deadline (</w:t>
      </w:r>
      <w:r>
        <w:rPr>
          <w:rFonts w:ascii="Arial" w:hAnsi="Arial" w:eastAsia="Arial"/>
          <w:sz w:val="20"/>
          <w:szCs w:val="20"/>
          <w:rtl w:val="true"/>
        </w:rPr>
        <w:t>علماء الغد</w:t>
      </w:r>
      <w:r>
        <w:rPr>
          <w:rFonts w:ascii="Arial" w:hAnsi="Arial" w:eastAsia="Arial"/>
          <w:sz w:val="20"/>
          <w:szCs w:val="20"/>
        </w:rPr>
        <w:t xml:space="preserve"> </w:t>
      </w:r>
      <w:r>
        <w:rPr>
          <w:rFonts w:eastAsia="Arial" w:cs="Arial"/>
          <w:sz w:val="20"/>
          <w:szCs w:val="20"/>
        </w:rPr>
        <w:t>T323).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sz w:val="20"/>
          <w:szCs w:val="20"/>
        </w:rPr>
        <w:t>Finalize Arabic report — complete results and conclusion chapters with benchmark data.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sz w:val="20"/>
          <w:szCs w:val="20"/>
        </w:rPr>
        <w:t>Update and clean fine-tuning notebook in github.com/2kfi/Hakeem repository.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sz w:val="20"/>
          <w:szCs w:val="20"/>
        </w:rPr>
        <w:t>Complete basic web UI for Home edition (Arabic-first layout).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sz w:val="20"/>
          <w:szCs w:val="20"/>
        </w:rPr>
        <w:t>Resolve SQLite multi-user locking issue — evaluate WAL mode or PostgreSQL migration.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sz w:val="20"/>
          <w:szCs w:val="20"/>
        </w:rPr>
        <w:t>Post-Tawjihi: begin Enterprise edition development (multi-user, patient records, clinic workflow).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14.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المصادر والمراجع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References &amp; Resources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797"/>
        <w:gridCol w:w="6703"/>
      </w:tblGrid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URL / Notes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MedGemma Model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huggingface.co/google/medgemma — Medical-domain Gemma model by Google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Hakeem Fine-tuned Model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huggingface.co/2kfi/Hakeem-MedGemma-4B-MedQA-v1 — Final fine-tuned model (v2)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Unsloth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github.com/unslothai/unsloth — LoRA fine-tuning framework used for training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llama.cpp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github.com/ggml-org/llama.cpp — CPU/GPU LLM inference engine, GGUF format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faster-whisper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github.com/SYSTRAN/faster-whisper — CTranslate2-based Whisper inference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piper-tts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github.com/rhasspy/piper — Offline neural TTS; Arabic voice models at HuggingFace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FastAPI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fastapi.tiangolo.com — Python async web framework for the inference API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Benchmark Dataset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huggingface.co/datasets/GBaker/MedQA-USMLE-4-options — 4-option USMLE medical QA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50505"/>
                <w:sz w:val="20"/>
                <w:szCs w:val="20"/>
                <w:rtl w:val="true"/>
              </w:rPr>
              <w:t xml:space="preserve">علماء الغد 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2026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Competition portal — Project T323. Deadline: 24 March 2026.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 Repository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github.com/2kfi/Hakeem — Source code (pending final cleanup)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Umbrella Infrastructure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github.com/umbrella-infrastructure — Parent org for Hakeem, Mada, Najm</w:t>
            </w:r>
          </w:p>
        </w:tc>
      </w:tr>
    </w:tbl>
    <w:p>
      <w:pPr>
        <w:pStyle w:val="Normal"/>
        <w:spacing w:before="200" w:after="100"/>
        <w:rPr/>
      </w:pPr>
      <w:r>
        <w:rPr/>
      </w:r>
    </w:p>
    <w:p>
      <w:pPr>
        <w:pStyle w:val="Normal"/>
        <w:pBdr>
          <w:top w:val="single" w:sz="4" w:space="8" w:color="6A2A5B"/>
        </w:pBdr>
        <w:spacing w:before="200" w:after="60"/>
        <w:jc w:val="center"/>
        <w:rPr/>
      </w:pPr>
      <w:r>
        <w:rPr>
          <w:rFonts w:eastAsia="Arial" w:cs="Arial"/>
          <w:color w:val="89A1BD"/>
          <w:sz w:val="18"/>
          <w:szCs w:val="18"/>
        </w:rPr>
        <w:t xml:space="preserve">Hakeem AI  •  Umbrella Infrastructure </w:t>
      </w:r>
      <w:r>
        <w:rPr>
          <w:rFonts w:eastAsia="Arial" w:cs="Arial"/>
          <w:color w:val="89A1BD"/>
          <w:sz w:val="18"/>
          <w:szCs w:val="18"/>
        </w:rPr>
        <w:t>for JoYS</w:t>
      </w:r>
      <w:r>
        <w:rPr>
          <w:rFonts w:eastAsia="Arial" w:cs="Arial"/>
          <w:color w:val="89A1BD"/>
          <w:sz w:val="18"/>
          <w:szCs w:val="18"/>
        </w:rPr>
        <w:t xml:space="preserve">  •  Al-Karak, Jordan  •  2026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00" w:right="1200" w:gutter="0" w:header="708" w:top="1200" w:footer="708" w:bottom="120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Arial">
    <w:charset w:val="01" w:characterSet="utf-8"/>
    <w:family w:val="swiss"/>
    <w:pitch w:val="variable"/>
  </w:font>
  <w:font w:name="Liberation Sans">
    <w:altName w:val="Arial"/>
    <w:charset w:val="01"/>
    <w:family w:val="swiss"/>
    <w:pitch w:val="default"/>
  </w:font>
  <w:font w:name="Aptos">
    <w:charset w:val="01"/>
    <w:family w:val="swiss"/>
    <w:pitch w:val="default"/>
  </w:font>
  <w:font w:name="Symbol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6A2A5B"/>
      </w:pBdr>
      <w:tabs>
        <w:tab w:val="clear" w:pos="720"/>
        <w:tab w:val="right" w:pos="9026" w:leader="none"/>
      </w:tabs>
      <w:spacing w:before="120" w:after="0"/>
      <w:rPr/>
    </w:pPr>
    <w:r>
      <w:rPr>
        <w:rFonts w:eastAsia="Arial" w:cs="Arial"/>
        <w:color w:val="89A1BD"/>
        <w:sz w:val="16"/>
        <w:szCs w:val="16"/>
      </w:rPr>
      <w:t>Confidential — Internal Use Only</w:t>
      <w:tab/>
      <w:t xml:space="preserve">Page </w:t>
    </w:r>
    <w:r>
      <w:rPr>
        <w:rFonts w:eastAsia="Arial" w:cs="Arial"/>
        <w:color w:val="89A1BD"/>
        <w:sz w:val="18"/>
        <w:szCs w:val="18"/>
      </w:rPr>
      <w:fldChar w:fldCharType="begin"/>
    </w:r>
    <w:r>
      <w:rPr>
        <w:rFonts w:eastAsia="Arial" w:cs="Arial"/>
        <w:color w:val="89A1BD"/>
        <w:sz w:val="18"/>
        <w:szCs w:val="18"/>
      </w:rPr>
      <w:instrText xml:space="preserve"> PAGE </w:instrText>
    </w:r>
    <w:r>
      <w:rPr>
        <w:rFonts w:eastAsia="Arial" w:cs="Arial"/>
        <w:color w:val="89A1BD"/>
        <w:sz w:val="18"/>
        <w:szCs w:val="18"/>
      </w:rPr>
      <w:fldChar w:fldCharType="separate"/>
    </w:r>
    <w:r>
      <w:rPr>
        <w:rFonts w:eastAsia="Arial" w:cs="Arial"/>
        <w:color w:val="89A1BD"/>
        <w:sz w:val="18"/>
        <w:szCs w:val="18"/>
      </w:rPr>
      <w:t>9</w:t>
    </w:r>
    <w:r>
      <w:rPr>
        <w:rFonts w:eastAsia="Arial" w:cs="Arial"/>
        <w:color w:val="89A1BD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6A2A5B"/>
      </w:pBdr>
      <w:tabs>
        <w:tab w:val="clear" w:pos="720"/>
        <w:tab w:val="right" w:pos="9026" w:leader="none"/>
      </w:tabs>
      <w:spacing w:before="120" w:after="0"/>
      <w:rPr/>
    </w:pPr>
    <w:r>
      <w:rPr>
        <w:rFonts w:eastAsia="Arial" w:cs="Arial"/>
        <w:color w:val="89A1BD"/>
        <w:sz w:val="16"/>
        <w:szCs w:val="16"/>
      </w:rPr>
      <w:t>Confidential — Internal Use Only</w:t>
      <w:tab/>
      <w:t xml:space="preserve">Page </w:t>
    </w:r>
    <w:r>
      <w:rPr>
        <w:rFonts w:eastAsia="Arial" w:cs="Arial"/>
        <w:color w:val="89A1BD"/>
        <w:sz w:val="18"/>
        <w:szCs w:val="18"/>
      </w:rPr>
      <w:fldChar w:fldCharType="begin"/>
    </w:r>
    <w:r>
      <w:rPr>
        <w:rFonts w:eastAsia="Arial" w:cs="Arial"/>
        <w:color w:val="89A1BD"/>
        <w:sz w:val="18"/>
        <w:szCs w:val="18"/>
      </w:rPr>
      <w:instrText xml:space="preserve"> PAGE </w:instrText>
    </w:r>
    <w:r>
      <w:rPr>
        <w:rFonts w:eastAsia="Arial" w:cs="Arial"/>
        <w:color w:val="89A1BD"/>
        <w:sz w:val="18"/>
        <w:szCs w:val="18"/>
      </w:rPr>
      <w:fldChar w:fldCharType="separate"/>
    </w:r>
    <w:r>
      <w:rPr>
        <w:rFonts w:eastAsia="Arial" w:cs="Arial"/>
        <w:color w:val="89A1BD"/>
        <w:sz w:val="18"/>
        <w:szCs w:val="18"/>
      </w:rPr>
      <w:t>9</w:t>
    </w:r>
    <w:r>
      <w:rPr>
        <w:rFonts w:eastAsia="Arial" w:cs="Arial"/>
        <w:color w:val="89A1BD"/>
        <w:sz w:val="18"/>
        <w:szCs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6A2A5B"/>
      </w:pBdr>
      <w:spacing w:before="0" w:after="120"/>
      <w:rPr/>
    </w:pPr>
    <w:r>
      <w:rPr>
        <w:rFonts w:eastAsia="Arial" w:cs="Arial"/>
        <w:b/>
        <w:bCs/>
        <w:color w:val="6A2A5B"/>
        <w:sz w:val="18"/>
        <w:szCs w:val="18"/>
      </w:rPr>
      <w:t xml:space="preserve">Hakeem AI — </w:t>
    </w:r>
    <w:r>
      <w:rPr>
        <w:rFonts w:ascii="Arial" w:hAnsi="Arial" w:eastAsia="Arial"/>
        <w:b/>
        <w:b/>
        <w:bCs/>
        <w:color w:val="6A2A5B"/>
        <w:sz w:val="18"/>
        <w:szCs w:val="18"/>
        <w:rtl w:val="true"/>
      </w:rPr>
      <w:t>سجل توثيق المشروع</w:t>
    </w:r>
    <w:r>
      <w:rPr>
        <w:rFonts w:ascii="Arial" w:hAnsi="Arial" w:eastAsia="Arial"/>
        <w:color w:val="89A1BD"/>
        <w:sz w:val="16"/>
        <w:szCs w:val="16"/>
      </w:rPr>
      <w:t xml:space="preserve">    </w:t>
    </w:r>
    <w:r>
      <w:rPr>
        <w:rFonts w:eastAsia="Arial" w:cs="Arial"/>
        <w:color w:val="89A1BD"/>
        <w:sz w:val="16"/>
        <w:szCs w:val="16"/>
      </w:rPr>
      <w:t>|    Umbrella Infrastructure  •  T323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6A2A5B"/>
      </w:pBdr>
      <w:spacing w:before="0" w:after="120"/>
      <w:rPr/>
    </w:pPr>
    <w:r>
      <w:rPr>
        <w:rFonts w:eastAsia="Arial" w:cs="Arial"/>
        <w:b/>
        <w:bCs/>
        <w:color w:val="6A2A5B"/>
        <w:sz w:val="18"/>
        <w:szCs w:val="18"/>
      </w:rPr>
      <w:t xml:space="preserve">Hakeem AI — </w:t>
    </w:r>
    <w:r>
      <w:rPr>
        <w:rFonts w:ascii="Arial" w:hAnsi="Arial" w:eastAsia="Arial"/>
        <w:b/>
        <w:b/>
        <w:bCs/>
        <w:color w:val="6A2A5B"/>
        <w:sz w:val="18"/>
        <w:szCs w:val="18"/>
        <w:rtl w:val="true"/>
      </w:rPr>
      <w:t>سجل توثيق المشروع</w:t>
    </w:r>
    <w:r>
      <w:rPr>
        <w:rFonts w:ascii="Arial" w:hAnsi="Arial" w:eastAsia="Arial"/>
        <w:color w:val="89A1BD"/>
        <w:sz w:val="16"/>
        <w:szCs w:val="16"/>
      </w:rPr>
      <w:t xml:space="preserve">    </w:t>
    </w:r>
    <w:r>
      <w:rPr>
        <w:rFonts w:eastAsia="Arial" w:cs="Arial"/>
        <w:color w:val="89A1BD"/>
        <w:sz w:val="16"/>
        <w:szCs w:val="16"/>
      </w:rPr>
      <w:t>|    Umbrella Infrastructure  •  T323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ar-JO"/>
      </w:rPr>
    </w:rPrDefault>
    <w:pPrDefault>
      <w:pPr>
        <w:suppressAutoHyphens w:val="true"/>
        <w:jc w:val="start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end"/>
    </w:pPr>
    <w:rPr>
      <w:rFonts w:ascii="Arial" w:hAnsi="Arial" w:eastAsia="Arial" w:cs="Arial"/>
      <w:color w:val="auto"/>
      <w:kern w:val="0"/>
      <w:sz w:val="20"/>
      <w:szCs w:val="20"/>
      <w:lang w:val="en-US" w:eastAsia="zh-CN" w:bidi="ar-JO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6A2A5B"/>
      <w:sz w:val="32"/>
      <w:szCs w:val="32"/>
    </w:rPr>
  </w:style>
  <w:style w:type="paragraph" w:styleId="Heading2">
    <w:name w:val="heading 2"/>
    <w:basedOn w:val="Heading"/>
    <w:qFormat/>
    <w:pPr>
      <w:spacing w:before="240" w:after="100"/>
      <w:outlineLvl w:val="1"/>
    </w:pPr>
    <w:rPr>
      <w:rFonts w:ascii="Arial" w:hAnsi="Arial" w:eastAsia="Arial" w:cs="Arial"/>
      <w:b/>
      <w:bCs/>
      <w:color w:val="0064B8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ptos" w:hAnsi="Aptos" w:eastAsia="Aptos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ptos" w:hAnsi="Aptos" w:eastAsia="Apto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ptos" w:hAnsi="Aptos" w:eastAsia="Aptos" w:cs="Tahoma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ar-JO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ar-JO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LibreOffice/26.2.1.2$Linux_X86_64 LibreOffice_project/620$Build-2</Application>
  <AppVersion>15.0000</AppVersion>
  <Pages>9</Pages>
  <Words>2227</Words>
  <Characters>13787</Characters>
  <CharactersWithSpaces>15626</CharactersWithSpaces>
  <Paragraphs>444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2026-03-22T03:20:49Z</dcterms:created>
  <dc:creator>Un-named</dc:creator>
  <dc:description/>
  <dc:language>ar-JO</dc:language>
  <cp:lastModifiedBy/>
  <dcterms:modified xsi:type="dcterms:W3CDTF">2026-03-23T15:51:46Z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