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BB8" w:rsidRPr="00404767" w:rsidRDefault="007E0D4D" w:rsidP="00113BB8">
      <w:pPr>
        <w:pStyle w:val="Nzev"/>
      </w:pPr>
      <w:r w:rsidRPr="00240CAF">
        <w:t xml:space="preserve">Free </w:t>
      </w:r>
      <w:proofErr w:type="spellStart"/>
      <w:r w:rsidRPr="00240CAF">
        <w:t>Modelica</w:t>
      </w:r>
      <w:proofErr w:type="spellEnd"/>
      <w:r w:rsidRPr="00240CAF">
        <w:t xml:space="preserve"> Library </w:t>
      </w:r>
      <w:r w:rsidR="001A1D65">
        <w:t>o</w:t>
      </w:r>
      <w:r w:rsidRPr="00240CAF">
        <w:t xml:space="preserve">f </w:t>
      </w:r>
      <w:r w:rsidR="0045457F">
        <w:t xml:space="preserve">Chemical and </w:t>
      </w:r>
      <w:r w:rsidRPr="00240CAF">
        <w:t>Electrochemical Processes</w:t>
      </w:r>
    </w:p>
    <w:p w:rsidR="00113BB8" w:rsidRPr="00404767" w:rsidRDefault="00113BB8" w:rsidP="00404767">
      <w:pPr>
        <w:pStyle w:val="Podtitul"/>
        <w:jc w:val="center"/>
      </w:pPr>
      <w:r>
        <w:t>Chemical 1.1.0</w:t>
      </w:r>
    </w:p>
    <w:p w:rsidR="00744E0D" w:rsidRPr="00240CAF" w:rsidRDefault="009B6909" w:rsidP="00744E0D">
      <w:pPr>
        <w:pStyle w:val="Authors"/>
      </w:pPr>
      <w:proofErr w:type="spellStart"/>
      <w:r w:rsidRPr="00240CAF">
        <w:t>Marek</w:t>
      </w:r>
      <w:proofErr w:type="spellEnd"/>
      <w:r w:rsidRPr="00240CAF">
        <w:t xml:space="preserve"> Mateják</w:t>
      </w:r>
      <w:r w:rsidRPr="00240CAF">
        <w:rPr>
          <w:vertAlign w:val="superscript"/>
        </w:rPr>
        <w:t>1</w:t>
      </w:r>
      <w:r w:rsidRPr="00240CAF">
        <w:t>, Martin Tribula</w:t>
      </w:r>
      <w:r w:rsidRPr="00240CAF">
        <w:rPr>
          <w:vertAlign w:val="superscript"/>
        </w:rPr>
        <w:t>1</w:t>
      </w:r>
      <w:r w:rsidRPr="00240CAF">
        <w:t xml:space="preserve">, </w:t>
      </w:r>
      <w:proofErr w:type="spellStart"/>
      <w:r w:rsidRPr="00240CAF">
        <w:t>Filip</w:t>
      </w:r>
      <w:proofErr w:type="spellEnd"/>
      <w:r w:rsidRPr="00240CAF">
        <w:t xml:space="preserve"> Ježek</w:t>
      </w:r>
      <w:r w:rsidRPr="00240CAF">
        <w:rPr>
          <w:vertAlign w:val="superscript"/>
        </w:rPr>
        <w:t>2</w:t>
      </w:r>
      <w:r w:rsidR="00E57E6A" w:rsidRPr="00240CAF">
        <w:t xml:space="preserve">, </w:t>
      </w:r>
      <w:proofErr w:type="spellStart"/>
      <w:r w:rsidR="00E57E6A" w:rsidRPr="00240CAF">
        <w:t>Jiří</w:t>
      </w:r>
      <w:proofErr w:type="spellEnd"/>
      <w:r w:rsidR="00E57E6A" w:rsidRPr="00240CAF">
        <w:t xml:space="preserve"> Kofránek</w:t>
      </w:r>
      <w:r w:rsidR="00E57E6A" w:rsidRPr="00240CAF">
        <w:rPr>
          <w:vertAlign w:val="superscript"/>
        </w:rPr>
        <w:t>1</w:t>
      </w:r>
      <w:proofErr w:type="gramStart"/>
      <w:r w:rsidR="00E57E6A" w:rsidRPr="00240CAF">
        <w:rPr>
          <w:vertAlign w:val="superscript"/>
        </w:rPr>
        <w:t>,2</w:t>
      </w:r>
      <w:proofErr w:type="gramEnd"/>
    </w:p>
    <w:p w:rsidR="00000FA3" w:rsidRPr="00240CAF" w:rsidRDefault="00744E0D" w:rsidP="00744E0D">
      <w:pPr>
        <w:pStyle w:val="Affliation"/>
      </w:pPr>
      <w:r w:rsidRPr="00240CAF">
        <w:rPr>
          <w:vertAlign w:val="superscript"/>
        </w:rPr>
        <w:t>1</w:t>
      </w:r>
      <w:r w:rsidR="00000FA3" w:rsidRPr="00240CAF">
        <w:t>Institute of Pathological Physiology, 1st Faculty of Medicine</w:t>
      </w:r>
      <w:r w:rsidR="00DD1C0F" w:rsidRPr="00240CAF">
        <w:t>,</w:t>
      </w:r>
      <w:r w:rsidR="00000FA3" w:rsidRPr="00240CAF">
        <w:t xml:space="preserve"> Charles</w:t>
      </w:r>
      <w:r w:rsidR="00DD1C0F" w:rsidRPr="00240CAF">
        <w:t xml:space="preserve"> University</w:t>
      </w:r>
      <w:r w:rsidR="00000FA3" w:rsidRPr="00240CAF">
        <w:t xml:space="preserve"> in Prague</w:t>
      </w:r>
    </w:p>
    <w:p w:rsidR="00000FA3" w:rsidRPr="00240CAF" w:rsidRDefault="00744E0D" w:rsidP="00744E0D">
      <w:pPr>
        <w:pStyle w:val="Affliation"/>
      </w:pPr>
      <w:r w:rsidRPr="00240CAF">
        <w:t xml:space="preserve"> </w:t>
      </w:r>
      <w:r w:rsidR="00000FA3" w:rsidRPr="00240CAF">
        <w:t xml:space="preserve">U </w:t>
      </w:r>
      <w:proofErr w:type="spellStart"/>
      <w:r w:rsidR="00000FA3" w:rsidRPr="00240CAF">
        <w:t>Nemocnice</w:t>
      </w:r>
      <w:proofErr w:type="spellEnd"/>
      <w:r w:rsidR="00000FA3" w:rsidRPr="00240CAF">
        <w:t xml:space="preserve"> 5, Prague 2, 128 53, Czech Republic</w:t>
      </w:r>
    </w:p>
    <w:p w:rsidR="00000FA3" w:rsidRPr="00240CAF" w:rsidRDefault="00000FA3" w:rsidP="00000FA3">
      <w:pPr>
        <w:pStyle w:val="Affliation"/>
      </w:pPr>
      <w:r w:rsidRPr="00240CAF">
        <w:rPr>
          <w:vertAlign w:val="superscript"/>
        </w:rPr>
        <w:t>2</w:t>
      </w:r>
      <w:r w:rsidRPr="00240CAF">
        <w:t xml:space="preserve">Department of Cybernetics, Faculty of Electrical Engineering, Czech Technical University in Prague, </w:t>
      </w:r>
    </w:p>
    <w:p w:rsidR="00000FA3" w:rsidRPr="00240CAF" w:rsidRDefault="00000FA3" w:rsidP="00000FA3">
      <w:pPr>
        <w:pStyle w:val="Affliation"/>
      </w:pPr>
      <w:proofErr w:type="spellStart"/>
      <w:r w:rsidRPr="00240CAF">
        <w:t>Technicka</w:t>
      </w:r>
      <w:proofErr w:type="spellEnd"/>
      <w:r w:rsidRPr="00240CAF">
        <w:t xml:space="preserve"> 2, Prague 6</w:t>
      </w:r>
    </w:p>
    <w:p w:rsidR="00000FA3" w:rsidRPr="00240CAF" w:rsidRDefault="00000FA3" w:rsidP="00000FA3">
      <w:pPr>
        <w:pStyle w:val="Affliation"/>
      </w:pPr>
    </w:p>
    <w:p w:rsidR="00744E0D" w:rsidRPr="00240CAF" w:rsidRDefault="00000FA3" w:rsidP="00744E0D">
      <w:pPr>
        <w:pStyle w:val="Affliation"/>
      </w:pPr>
      <w:r w:rsidRPr="00240CAF">
        <w:rPr>
          <w:rStyle w:val="AffliationEmailChar"/>
        </w:rPr>
        <w:t>marek</w:t>
      </w:r>
      <w:r w:rsidR="00744E0D" w:rsidRPr="00240CAF">
        <w:rPr>
          <w:rStyle w:val="AffliationEmailChar"/>
        </w:rPr>
        <w:t>@</w:t>
      </w:r>
      <w:r w:rsidRPr="00240CAF">
        <w:rPr>
          <w:rStyle w:val="AffliationEmailChar"/>
        </w:rPr>
        <w:t>matfyz.cz</w:t>
      </w:r>
    </w:p>
    <w:p w:rsidR="006C52C4" w:rsidRPr="00240CAF" w:rsidRDefault="006C52C4" w:rsidP="00744E0D">
      <w:pPr>
        <w:pStyle w:val="Affliation"/>
      </w:pPr>
    </w:p>
    <w:p w:rsidR="00744E0D" w:rsidRPr="00240CAF" w:rsidDel="00B3217A" w:rsidRDefault="00744E0D" w:rsidP="00744E0D">
      <w:pPr>
        <w:pStyle w:val="Affliation"/>
        <w:rPr>
          <w:del w:id="0" w:author="filip" w:date="2015-07-15T19:37:00Z"/>
        </w:rPr>
      </w:pPr>
    </w:p>
    <w:p w:rsidR="00744E0D" w:rsidRPr="00240CAF" w:rsidRDefault="00744E0D" w:rsidP="00744E0D">
      <w:pPr>
        <w:pStyle w:val="Affliation"/>
      </w:pPr>
    </w:p>
    <w:p w:rsidR="00744E0D" w:rsidRPr="00240CAF" w:rsidRDefault="00744E0D" w:rsidP="00744E0D">
      <w:pPr>
        <w:pStyle w:val="Affliation"/>
        <w:sectPr w:rsidR="00744E0D" w:rsidRPr="00240CAF" w:rsidSect="00744E0D">
          <w:type w:val="continuous"/>
          <w:pgSz w:w="11907" w:h="16840" w:code="9"/>
          <w:pgMar w:top="1418" w:right="1021" w:bottom="1418" w:left="1021" w:header="709" w:footer="709" w:gutter="0"/>
          <w:cols w:space="510"/>
          <w:docGrid w:linePitch="360"/>
        </w:sectPr>
      </w:pPr>
    </w:p>
    <w:p w:rsidR="006C52C4" w:rsidRPr="00240CAF" w:rsidRDefault="006C52C4" w:rsidP="006C52C4">
      <w:pPr>
        <w:pStyle w:val="AbstractHeading"/>
      </w:pPr>
      <w:r w:rsidRPr="00240CAF">
        <w:lastRenderedPageBreak/>
        <w:t>Abstract</w:t>
      </w:r>
    </w:p>
    <w:p w:rsidR="008261F8" w:rsidRPr="00240CAF" w:rsidRDefault="00F95A94" w:rsidP="0044446B">
      <w:pPr>
        <w:pStyle w:val="Body"/>
      </w:pPr>
      <w:r w:rsidRPr="00240CAF">
        <w:t xml:space="preserve">A new, </w:t>
      </w:r>
      <w:r w:rsidR="00FC49AE" w:rsidRPr="00240CAF">
        <w:t xml:space="preserve">free </w:t>
      </w:r>
      <w:proofErr w:type="spellStart"/>
      <w:r w:rsidR="00FC49AE" w:rsidRPr="00240CAF">
        <w:t>Modelica</w:t>
      </w:r>
      <w:proofErr w:type="spellEnd"/>
      <w:r w:rsidR="009B6909" w:rsidRPr="00240CAF">
        <w:t xml:space="preserve"> library for </w:t>
      </w:r>
      <w:r w:rsidR="0044446B" w:rsidRPr="00240CAF">
        <w:t>electro</w:t>
      </w:r>
      <w:r w:rsidR="009B6909" w:rsidRPr="00240CAF">
        <w:t xml:space="preserve">chemical </w:t>
      </w:r>
      <w:r w:rsidR="0044446B" w:rsidRPr="00240CAF">
        <w:t>processes</w:t>
      </w:r>
      <w:r w:rsidR="009B6909" w:rsidRPr="00240CAF">
        <w:t xml:space="preserve"> </w:t>
      </w:r>
      <w:r w:rsidRPr="00240CAF">
        <w:t xml:space="preserve">has been </w:t>
      </w:r>
      <w:r w:rsidR="009B6909" w:rsidRPr="00240CAF">
        <w:t>released</w:t>
      </w:r>
      <w:ins w:id="1" w:author="Marek Mateják" w:date="2015-07-08T20:53:00Z">
        <w:r w:rsidR="00AF6930">
          <w:t xml:space="preserve"> - </w:t>
        </w:r>
      </w:ins>
      <w:ins w:id="2" w:author="Marek Mateják" w:date="2015-07-08T20:54:00Z">
        <w:r w:rsidR="00AF6930">
          <w:t>accessible as</w:t>
        </w:r>
        <w:r w:rsidR="00162E18">
          <w:t xml:space="preserve"> “Chemical” </w:t>
        </w:r>
      </w:ins>
      <w:ins w:id="3" w:author="Marek Mateják" w:date="2015-07-08T20:55:00Z">
        <w:r w:rsidR="00162E18">
          <w:t>at</w:t>
        </w:r>
      </w:ins>
      <w:ins w:id="4" w:author="Marek Mateják" w:date="2015-07-08T20:54:00Z">
        <w:r w:rsidR="00162E18">
          <w:t xml:space="preserve"> </w:t>
        </w:r>
        <w:r w:rsidR="00E37D76">
          <w:fldChar w:fldCharType="begin"/>
        </w:r>
        <w:r w:rsidR="00162E18">
          <w:instrText xml:space="preserve"> HYPERLINK "</w:instrText>
        </w:r>
        <w:r w:rsidR="00162E18" w:rsidRPr="00162E18">
          <w:instrText>https://www.modelica.org/libraries</w:instrText>
        </w:r>
        <w:r w:rsidR="00162E18">
          <w:instrText xml:space="preserve">" </w:instrText>
        </w:r>
        <w:r w:rsidR="00E37D76">
          <w:fldChar w:fldCharType="separate"/>
        </w:r>
        <w:r w:rsidR="00162E18" w:rsidRPr="00B2632B">
          <w:rPr>
            <w:rStyle w:val="Hypertextovodkaz"/>
          </w:rPr>
          <w:t>https://www.modelica.org/libraries</w:t>
        </w:r>
        <w:r w:rsidR="00E37D76">
          <w:fldChar w:fldCharType="end"/>
        </w:r>
      </w:ins>
      <w:r w:rsidR="009B6909" w:rsidRPr="00240CAF">
        <w:t>. It is based on equilibrating the electrochemical potentials of the substances</w:t>
      </w:r>
      <w:r w:rsidR="005E664C" w:rsidRPr="00240CAF">
        <w:t xml:space="preserve"> involved,</w:t>
      </w:r>
      <w:r w:rsidR="009B6909" w:rsidRPr="00240CAF">
        <w:t xml:space="preserve"> following the modern </w:t>
      </w:r>
      <w:r w:rsidR="005E664C" w:rsidRPr="00240CAF">
        <w:t xml:space="preserve">theories </w:t>
      </w:r>
      <w:r w:rsidR="009B6909" w:rsidRPr="00240CAF">
        <w:t xml:space="preserve">of physical chemistry. </w:t>
      </w:r>
      <w:r w:rsidR="00C55CCA" w:rsidRPr="00240CAF">
        <w:t xml:space="preserve">It </w:t>
      </w:r>
      <w:ins w:id="5" w:author="Marek Mateják" w:date="2015-07-09T10:30:00Z">
        <w:r w:rsidR="00AF6930">
          <w:t>dynamically solves</w:t>
        </w:r>
      </w:ins>
      <w:del w:id="6" w:author="Marek Mateják" w:date="2015-07-09T10:30:00Z">
        <w:r w:rsidR="00C55CCA" w:rsidRPr="00240CAF" w:rsidDel="00AF6930">
          <w:delText>describes</w:delText>
        </w:r>
      </w:del>
      <w:r w:rsidR="00C55CCA" w:rsidRPr="00240CAF">
        <w:t xml:space="preserve"> t</w:t>
      </w:r>
      <w:r w:rsidR="009B6909" w:rsidRPr="00240CAF">
        <w:t>he</w:t>
      </w:r>
      <w:r w:rsidR="00C55CCA" w:rsidRPr="00240CAF">
        <w:t xml:space="preserve"> chemical equilibration of</w:t>
      </w:r>
      <w:r w:rsidR="009B6909" w:rsidRPr="00240CAF">
        <w:t xml:space="preserve"> </w:t>
      </w:r>
      <w:r w:rsidR="00C55CCA" w:rsidRPr="00240CAF">
        <w:t>homogen</w:t>
      </w:r>
      <w:r w:rsidR="00307EFA" w:rsidRPr="00240CAF">
        <w:t>e</w:t>
      </w:r>
      <w:r w:rsidR="00C55CCA" w:rsidRPr="00240CAF">
        <w:t xml:space="preserve">ous </w:t>
      </w:r>
      <w:r w:rsidR="009B6909" w:rsidRPr="00240CAF">
        <w:t>chemical solution</w:t>
      </w:r>
      <w:r w:rsidR="00C55CCA" w:rsidRPr="00240CAF">
        <w:t>s</w:t>
      </w:r>
      <w:r w:rsidR="009B6909" w:rsidRPr="00240CAF">
        <w:t xml:space="preserve"> </w:t>
      </w:r>
      <w:r w:rsidR="00C55CCA" w:rsidRPr="00240CAF">
        <w:t>with</w:t>
      </w:r>
      <w:r w:rsidR="009B6909" w:rsidRPr="00240CAF">
        <w:t xml:space="preserve"> full</w:t>
      </w:r>
      <w:r w:rsidR="00307EFA" w:rsidRPr="00240CAF">
        <w:t>y</w:t>
      </w:r>
      <w:r w:rsidR="009B6909" w:rsidRPr="00240CAF">
        <w:t xml:space="preserve"> thermodynamic state</w:t>
      </w:r>
      <w:r w:rsidR="00307EFA" w:rsidRPr="00240CAF">
        <w:t>s,</w:t>
      </w:r>
      <w:r w:rsidR="009B6909" w:rsidRPr="00240CAF">
        <w:t xml:space="preserve"> </w:t>
      </w:r>
      <w:r w:rsidR="00C55CCA" w:rsidRPr="00240CAF">
        <w:t>supported</w:t>
      </w:r>
      <w:ins w:id="7" w:author="Marek Mateják" w:date="2015-07-09T10:29:00Z">
        <w:r w:rsidR="00AF6930">
          <w:t xml:space="preserve"> also</w:t>
        </w:r>
      </w:ins>
      <w:r w:rsidR="00C55CCA" w:rsidRPr="00240CAF">
        <w:t xml:space="preserve"> through</w:t>
      </w:r>
      <w:r w:rsidR="009B6909" w:rsidRPr="00240CAF">
        <w:t xml:space="preserve"> thermal, mechanical</w:t>
      </w:r>
      <w:del w:id="8" w:author="Marek Mateják" w:date="2015-07-08T20:46:00Z">
        <w:r w:rsidR="009B6909" w:rsidRPr="00240CAF" w:rsidDel="00162E18">
          <w:delText xml:space="preserve"> and</w:delText>
        </w:r>
      </w:del>
      <w:ins w:id="9" w:author="Marek Mateják" w:date="2015-07-08T20:46:00Z">
        <w:r w:rsidR="00162E18">
          <w:t>,</w:t>
        </w:r>
      </w:ins>
      <w:r w:rsidR="009B6909" w:rsidRPr="00240CAF">
        <w:t xml:space="preserve"> electrical</w:t>
      </w:r>
      <w:ins w:id="10" w:author="Marek Mateják" w:date="2015-07-08T20:46:00Z">
        <w:r w:rsidR="00162E18">
          <w:t xml:space="preserve"> and fluid</w:t>
        </w:r>
      </w:ins>
      <w:r w:rsidR="009B6909" w:rsidRPr="00240CAF">
        <w:t xml:space="preserve"> components of </w:t>
      </w:r>
      <w:proofErr w:type="spellStart"/>
      <w:r w:rsidR="009B6909" w:rsidRPr="00240CAF">
        <w:t>Modelica</w:t>
      </w:r>
      <w:proofErr w:type="spellEnd"/>
      <w:r w:rsidR="009B6909" w:rsidRPr="00240CAF">
        <w:t xml:space="preserve"> Standard Library 3.2.1. </w:t>
      </w:r>
      <w:r w:rsidR="00D368D6" w:rsidRPr="00240CAF">
        <w:t>Even t</w:t>
      </w:r>
      <w:r w:rsidR="0044446B" w:rsidRPr="00240CAF">
        <w:t>he</w:t>
      </w:r>
      <w:r w:rsidR="009B6909" w:rsidRPr="00240CAF">
        <w:t xml:space="preserve"> </w:t>
      </w:r>
      <w:r w:rsidR="0044446B" w:rsidRPr="00240CAF">
        <w:t xml:space="preserve">complex processes can be composed from </w:t>
      </w:r>
      <w:r w:rsidR="00307EFA" w:rsidRPr="00240CAF">
        <w:t xml:space="preserve">only </w:t>
      </w:r>
      <w:r w:rsidR="0044446B" w:rsidRPr="00240CAF">
        <w:t>a few</w:t>
      </w:r>
      <w:r w:rsidR="009B6909" w:rsidRPr="00240CAF">
        <w:t xml:space="preserve"> base components</w:t>
      </w:r>
      <w:r w:rsidR="00307EFA" w:rsidRPr="00240CAF">
        <w:t>,</w:t>
      </w:r>
      <w:r w:rsidR="009B6909" w:rsidRPr="00240CAF">
        <w:t xml:space="preserve"> such as </w:t>
      </w:r>
      <w:r w:rsidR="00D07DEB" w:rsidRPr="00240CAF">
        <w:t xml:space="preserve">a </w:t>
      </w:r>
      <w:r w:rsidR="009B6909" w:rsidRPr="00240CAF">
        <w:t xml:space="preserve">component for </w:t>
      </w:r>
      <w:r w:rsidR="00D07DEB" w:rsidRPr="00240CAF">
        <w:t xml:space="preserve">the </w:t>
      </w:r>
      <w:r w:rsidR="009B6909" w:rsidRPr="00240CAF">
        <w:t xml:space="preserve">chemical solution, </w:t>
      </w:r>
      <w:r w:rsidR="00D07DEB" w:rsidRPr="00240CAF">
        <w:t xml:space="preserve">a </w:t>
      </w:r>
      <w:r w:rsidR="009B6909" w:rsidRPr="00240CAF">
        <w:t xml:space="preserve">component for </w:t>
      </w:r>
      <w:r w:rsidR="00D07DEB" w:rsidRPr="00240CAF">
        <w:t xml:space="preserve">the </w:t>
      </w:r>
      <w:r w:rsidR="009B6909" w:rsidRPr="00240CAF">
        <w:t xml:space="preserve">chemical substance or </w:t>
      </w:r>
      <w:r w:rsidR="00D07DEB" w:rsidRPr="00240CAF">
        <w:t xml:space="preserve">a </w:t>
      </w:r>
      <w:r w:rsidR="009B6909" w:rsidRPr="00240CAF">
        <w:t xml:space="preserve">component for </w:t>
      </w:r>
      <w:r w:rsidR="00D07DEB" w:rsidRPr="00240CAF">
        <w:t xml:space="preserve">the </w:t>
      </w:r>
      <w:r w:rsidR="009B6909" w:rsidRPr="00240CAF">
        <w:t xml:space="preserve">chemical reaction. Behind these components are fundamental laws of thermodynamics and physical chemistry. </w:t>
      </w:r>
      <w:r w:rsidR="00D07DEB" w:rsidRPr="00240CAF">
        <w:t>The library</w:t>
      </w:r>
      <w:r w:rsidR="0044446B" w:rsidRPr="00240CAF">
        <w:t xml:space="preserve"> was designed to be very intuitive and easy to use.</w:t>
      </w:r>
      <w:r w:rsidR="00C55CCA" w:rsidRPr="00240CAF">
        <w:t xml:space="preserve"> This paper </w:t>
      </w:r>
      <w:r w:rsidR="00C67408" w:rsidRPr="00240CAF">
        <w:t>show</w:t>
      </w:r>
      <w:r w:rsidR="004140F1" w:rsidRPr="00240CAF">
        <w:t>s</w:t>
      </w:r>
      <w:r w:rsidR="00C67408" w:rsidRPr="00240CAF">
        <w:t xml:space="preserve"> how </w:t>
      </w:r>
      <w:r w:rsidR="00EA51B6" w:rsidRPr="00404767">
        <w:t xml:space="preserve">the library can be used </w:t>
      </w:r>
      <w:r w:rsidR="00C67408" w:rsidRPr="00240CAF">
        <w:t>to implement the</w:t>
      </w:r>
      <w:r w:rsidR="00C55CCA" w:rsidRPr="00240CAF">
        <w:t xml:space="preserve"> examples</w:t>
      </w:r>
      <w:r w:rsidR="004140F1" w:rsidRPr="00240CAF">
        <w:t xml:space="preserve"> of a </w:t>
      </w:r>
      <w:r w:rsidR="00C55CCA" w:rsidRPr="00240CAF">
        <w:t xml:space="preserve">lead-acid battery, </w:t>
      </w:r>
      <w:proofErr w:type="gramStart"/>
      <w:r w:rsidR="004140F1" w:rsidRPr="00240CAF">
        <w:t xml:space="preserve">a </w:t>
      </w:r>
      <w:r w:rsidR="000C7A39" w:rsidRPr="00240CAF">
        <w:t>hydrogen</w:t>
      </w:r>
      <w:proofErr w:type="gramEnd"/>
      <w:del w:id="11" w:author="Marek Mateják" w:date="2015-07-15T16:39:00Z">
        <w:r w:rsidR="000C7A39" w:rsidRPr="00240CAF" w:rsidDel="00D907B1">
          <w:delText>-</w:delText>
        </w:r>
      </w:del>
      <w:ins w:id="12" w:author="Marek Mateják" w:date="2015-07-15T16:39:00Z">
        <w:r w:rsidR="00D907B1">
          <w:t xml:space="preserve"> </w:t>
        </w:r>
      </w:ins>
      <w:r w:rsidR="000C7A39" w:rsidRPr="00240CAF">
        <w:t>burning</w:t>
      </w:r>
      <w:del w:id="13" w:author="Marek Mateják" w:date="2015-07-15T16:39:00Z">
        <w:r w:rsidR="00C55CCA" w:rsidRPr="00240CAF" w:rsidDel="00D907B1">
          <w:delText xml:space="preserve"> </w:delText>
        </w:r>
      </w:del>
      <w:del w:id="14" w:author="Marek Mateják" w:date="2015-07-15T16:38:00Z">
        <w:r w:rsidR="00C55CCA" w:rsidRPr="00240CAF" w:rsidDel="00D907B1">
          <w:delText>engine</w:delText>
        </w:r>
      </w:del>
      <w:r w:rsidR="00C55CCA" w:rsidRPr="00240CAF">
        <w:t xml:space="preserve"> and </w:t>
      </w:r>
      <w:ins w:id="15" w:author="Marek Mateják" w:date="2015-07-15T16:40:00Z">
        <w:r w:rsidR="00D907B1">
          <w:t>a</w:t>
        </w:r>
      </w:ins>
      <w:del w:id="16" w:author="Marek Mateják" w:date="2015-07-15T16:40:00Z">
        <w:r w:rsidR="00C55CCA" w:rsidRPr="00240CAF" w:rsidDel="00D907B1">
          <w:delText>the</w:delText>
        </w:r>
      </w:del>
      <w:r w:rsidR="00C55CCA" w:rsidRPr="00240CAF">
        <w:t xml:space="preserve"> chloride shift of human red </w:t>
      </w:r>
      <w:r w:rsidR="004140F1" w:rsidRPr="00240CAF">
        <w:t xml:space="preserve">blood </w:t>
      </w:r>
      <w:r w:rsidR="00C55CCA" w:rsidRPr="00240CAF">
        <w:t>cells.</w:t>
      </w:r>
    </w:p>
    <w:p w:rsidR="008261F8" w:rsidRPr="00240CAF" w:rsidRDefault="00480A40" w:rsidP="00AE77A8">
      <w:pPr>
        <w:pStyle w:val="StyleKeywordsheadingBold"/>
      </w:pPr>
      <w:r w:rsidRPr="00240CAF">
        <w:t>Keywords</w:t>
      </w:r>
      <w:r w:rsidR="00AE77A8" w:rsidRPr="00240CAF">
        <w:t>:</w:t>
      </w:r>
      <w:r w:rsidRPr="00240CAF">
        <w:t xml:space="preserve">    </w:t>
      </w:r>
      <w:proofErr w:type="spellStart"/>
      <w:r w:rsidR="00F5658F" w:rsidRPr="00240CAF">
        <w:t>Modelica</w:t>
      </w:r>
      <w:proofErr w:type="spellEnd"/>
      <w:r w:rsidR="00F5658F" w:rsidRPr="00240CAF">
        <w:t xml:space="preserve"> library, physical c</w:t>
      </w:r>
      <w:r w:rsidR="009C0DCA" w:rsidRPr="00240CAF">
        <w:t>hemistry</w:t>
      </w:r>
      <w:r w:rsidR="00F5658F" w:rsidRPr="00240CAF">
        <w:t xml:space="preserve">, thermodynamics </w:t>
      </w:r>
      <w:proofErr w:type="spellStart"/>
      <w:r w:rsidR="00F5658F" w:rsidRPr="00240CAF">
        <w:t>equilibria</w:t>
      </w:r>
      <w:proofErr w:type="spellEnd"/>
      <w:r w:rsidR="009C0DCA" w:rsidRPr="00240CAF">
        <w:t xml:space="preserve">, electrochemical potential, electrochemical cell, internal energy, </w:t>
      </w:r>
      <w:proofErr w:type="spellStart"/>
      <w:r w:rsidR="009C0DCA" w:rsidRPr="00240CAF">
        <w:t>semipermeable</w:t>
      </w:r>
      <w:proofErr w:type="spellEnd"/>
      <w:r w:rsidR="009C0DCA" w:rsidRPr="00240CAF">
        <w:t xml:space="preserve"> membrane</w:t>
      </w:r>
    </w:p>
    <w:p w:rsidR="008261F8" w:rsidRPr="00240CAF" w:rsidRDefault="00031D48" w:rsidP="009F3467">
      <w:pPr>
        <w:pStyle w:val="Nadpis1"/>
      </w:pPr>
      <w:r w:rsidRPr="00240CAF">
        <w:t>Introduction</w:t>
      </w:r>
    </w:p>
    <w:p w:rsidR="00097E5A" w:rsidRPr="00097E5A" w:rsidRDefault="009B6909" w:rsidP="00573DD3">
      <w:pPr>
        <w:pStyle w:val="Body"/>
        <w:rPr>
          <w:ins w:id="17" w:author="Marek Mateják" w:date="2015-07-09T01:29:00Z"/>
        </w:rPr>
      </w:pPr>
      <w:r w:rsidRPr="00240CAF">
        <w:t xml:space="preserve">The </w:t>
      </w:r>
      <w:r w:rsidR="00E701EA" w:rsidRPr="00240CAF">
        <w:t xml:space="preserve">content for the chemical </w:t>
      </w:r>
      <w:r w:rsidRPr="00240CAF">
        <w:t>library comes from</w:t>
      </w:r>
      <w:r w:rsidR="00E701EA" w:rsidRPr="00240CAF">
        <w:t xml:space="preserve"> </w:t>
      </w:r>
      <w:proofErr w:type="spellStart"/>
      <w:r w:rsidR="00E701EA" w:rsidRPr="00240CAF">
        <w:t>Physiolibrary</w:t>
      </w:r>
      <w:proofErr w:type="spellEnd"/>
      <w:r w:rsidR="00E701EA" w:rsidRPr="00240CAF">
        <w:t>, a</w:t>
      </w:r>
      <w:r w:rsidRPr="00240CAF">
        <w:t xml:space="preserve"> library for physiological calculations </w:t>
      </w:r>
      <w:r w:rsidR="00E37D76" w:rsidRPr="00240CAF">
        <w:fldChar w:fldCharType="begin"/>
      </w:r>
      <w:r w:rsidR="00BD37F8">
        <w:instrText xml:space="preserve"> ADDIN EN.CITE &lt;EndNote&gt;&lt;Cite&gt;&lt;Author&gt;Mateják&lt;/Author&gt;&lt;Year&gt;2014&lt;/Year&gt;&lt;RecNum&gt;105&lt;/RecNum&gt;&lt;DisplayText&gt;[1, 2]&lt;/DisplayText&gt;&lt;record&gt;&lt;rec-number&gt;105&lt;/rec-number&gt;&lt;foreign-keys&gt;&lt;key app="EN" db-id="x9fzp9txovfw59ezxsmv2dxytdwvzexpew95" timestamp="1404288171"&gt;105&lt;/key&gt;&lt;/foreign-keys&gt;&lt;ref-type name="Journal Article"&gt;17&lt;/ref-type&gt;&lt;contributors&gt;&lt;authors&gt;&lt;author&gt;Mateják, Marek&lt;/author&gt;&lt;/authors&gt;&lt;/contributors&gt;&lt;titles&gt;&lt;title&gt;Physiology in Modelica&lt;/title&gt;&lt;secondary-title&gt;MEFANET Journal&lt;/secondary-title&gt;&lt;/titles&gt;&lt;periodical&gt;&lt;full-title&gt;MEFANET Journal&lt;/full-title&gt;&lt;abbr-1&gt;Mefanet J&lt;/abbr-1&gt;&lt;abbr-2&gt;Mefanet J&lt;/abbr-2&gt;&lt;abbr-3&gt;Mefanet J&lt;/abbr-3&gt;&lt;/periodical&gt;&lt;pages&gt;10-14&lt;/pages&gt;&lt;volume&gt;2&lt;/volume&gt;&lt;number&gt;1&lt;/number&gt;&lt;dates&gt;&lt;year&gt;2014&lt;/year&gt;&lt;/dates&gt;&lt;urls&gt;&lt;/urls&gt;&lt;/record&gt;&lt;/Cite&gt;&lt;Cite&gt;&lt;Author&gt;Mateják&lt;/Author&gt;&lt;Year&gt;2014&lt;/Year&gt;&lt;RecNum&gt;21&lt;/RecNum&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00E37D76" w:rsidRPr="00240CAF">
        <w:fldChar w:fldCharType="separate"/>
      </w:r>
      <w:r w:rsidR="00BD37F8">
        <w:rPr>
          <w:noProof/>
        </w:rPr>
        <w:t>[1, 2]</w:t>
      </w:r>
      <w:r w:rsidR="00E37D76" w:rsidRPr="00240CAF">
        <w:fldChar w:fldCharType="end"/>
      </w:r>
      <w:r w:rsidRPr="00240CAF">
        <w:t xml:space="preserve">. We used </w:t>
      </w:r>
      <w:proofErr w:type="spellStart"/>
      <w:r w:rsidRPr="00240CAF">
        <w:t>Physiolibrary</w:t>
      </w:r>
      <w:proofErr w:type="spellEnd"/>
      <w:r w:rsidRPr="00240CAF">
        <w:t xml:space="preserve"> to implement the </w:t>
      </w:r>
      <w:r w:rsidR="003F29A8" w:rsidRPr="00240CAF">
        <w:t xml:space="preserve">most extensive </w:t>
      </w:r>
      <w:r w:rsidRPr="00240CAF">
        <w:t xml:space="preserve">model of human physiology </w:t>
      </w:r>
      <w:r w:rsidR="003F29A8" w:rsidRPr="00240CAF">
        <w:t xml:space="preserve">in </w:t>
      </w:r>
      <w:r w:rsidRPr="00240CAF">
        <w:t>2010</w:t>
      </w:r>
      <w:r w:rsidR="003F29A8" w:rsidRPr="00240CAF">
        <w:t>:</w:t>
      </w:r>
      <w:r w:rsidRPr="00240CAF">
        <w:t xml:space="preserve"> </w:t>
      </w:r>
      <w:proofErr w:type="spellStart"/>
      <w:r w:rsidRPr="00240CAF">
        <w:t>HumMod</w:t>
      </w:r>
      <w:proofErr w:type="spellEnd"/>
      <w:r w:rsidR="00911FAB" w:rsidRPr="00240CAF">
        <w:t xml:space="preserve"> </w:t>
      </w:r>
      <w:r w:rsidR="00E37D76" w:rsidRPr="00240CAF">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 </w:instrText>
      </w:r>
      <w:r w:rsidR="00E37D76">
        <w:fldChar w:fldCharType="begin">
          <w:fldData xml:space="preserve">PEVuZE5vdGU+PENpdGU+PEF1dGhvcj5IZXN0ZXI8L0F1dGhvcj48WWVhcj4yMDExPC9ZZWFyPjxS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</w:fldData>
        </w:fldChar>
      </w:r>
      <w:r w:rsidR="00BD37F8">
        <w:instrText xml:space="preserve"> ADDIN EN.CITE.DATA </w:instrText>
      </w:r>
      <w:r w:rsidR="00E37D76">
        <w:fldChar w:fldCharType="end"/>
      </w:r>
      <w:r w:rsidR="00E37D76" w:rsidRPr="00240CAF">
        <w:fldChar w:fldCharType="separate"/>
      </w:r>
      <w:r w:rsidR="00BD37F8">
        <w:rPr>
          <w:noProof/>
        </w:rPr>
        <w:t>[3-5]</w:t>
      </w:r>
      <w:r w:rsidR="00E37D76" w:rsidRPr="00240CAF">
        <w:fldChar w:fldCharType="end"/>
      </w:r>
      <w:r w:rsidRPr="00240CAF">
        <w:t xml:space="preserve">. </w:t>
      </w:r>
      <w:r w:rsidR="00817ACB" w:rsidRPr="00240CAF">
        <w:t>We named</w:t>
      </w:r>
      <w:r w:rsidRPr="00240CAF">
        <w:t xml:space="preserve"> </w:t>
      </w:r>
      <w:r w:rsidR="00113BB8">
        <w:t xml:space="preserve">our extended </w:t>
      </w:r>
      <w:r w:rsidRPr="00240CAF">
        <w:t xml:space="preserve">model </w:t>
      </w:r>
      <w:proofErr w:type="spellStart"/>
      <w:r w:rsidRPr="00240CAF">
        <w:t>Physiomodel</w:t>
      </w:r>
      <w:proofErr w:type="spellEnd"/>
      <w:r w:rsidR="00817ACB" w:rsidRPr="00240CAF">
        <w:t>,</w:t>
      </w:r>
      <w:r w:rsidRPr="00240CAF">
        <w:t xml:space="preserve"> and we </w:t>
      </w:r>
      <w:r w:rsidR="00817ACB" w:rsidRPr="00240CAF">
        <w:t xml:space="preserve">have continued to </w:t>
      </w:r>
      <w:r w:rsidRPr="00240CAF">
        <w:t xml:space="preserve">extend it </w:t>
      </w:r>
      <w:r w:rsidR="00817ACB" w:rsidRPr="00240CAF">
        <w:t xml:space="preserve">at </w:t>
      </w:r>
      <w:r w:rsidRPr="00240CAF">
        <w:t>more detailed microscopic and chemical levels</w:t>
      </w:r>
      <w:r w:rsidR="00911FAB" w:rsidRPr="00240CAF">
        <w:t xml:space="preserve">. </w:t>
      </w:r>
      <w:r w:rsidRPr="00240CAF">
        <w:t>The macroscopic processes and regulations of human physiology are already validated by experiments on animals and human</w:t>
      </w:r>
      <w:r w:rsidR="00EE28DF" w:rsidRPr="00240CAF">
        <w:t>s</w:t>
      </w:r>
      <w:r w:rsidR="00911FAB" w:rsidRPr="00240CAF">
        <w:t xml:space="preserve"> </w:t>
      </w:r>
      <w:r w:rsidR="00E37D76" w:rsidRPr="00240CAF">
        <w:fldChar w:fldCharType="begin"/>
      </w:r>
      <w:r w:rsidR="00BD37F8">
        <w:instrText xml:space="preserve"> ADDIN EN.CITE &lt;EndNote&gt;&lt;Cite&gt;&lt;Author&gt;Kulhánek&lt;/Author&gt;&lt;Year&gt;2010&lt;/Year&gt;&lt;RecNum&gt;25&lt;/RecNum&gt;&lt;DisplayText&gt;[6]&lt;/DisplayText&gt;&lt;record&gt;&lt;rec-number&gt;25&lt;/rec-number&gt;&lt;foreign-keys&gt;&lt;key app="EN" db-id="d0dwe9waf0pe0uepr2avvaz0x2f5sx9rw00x" timestamp="1386083493"&gt;25&lt;/key&gt;&lt;/foreign-keys&gt;&lt;ref-type name="Conference Proceedings"&gt;10&lt;/ref-type&gt;&lt;contributors&gt;&lt;authors&gt;&lt;author&gt;Kulhánek, Tomáš&lt;/author&gt;&lt;author&gt;Šilar, Jan&lt;/author&gt;&lt;author&gt;Mateják, Marek&lt;/author&gt;&lt;author&gt;Privitzer, Pavol&lt;/author&gt;&lt;author&gt;Kofránek, Jiří&lt;/author&gt;&lt;author&gt;Tribula, Martin&lt;/author&gt;&lt;/authors&gt;&lt;/contributors&gt;&lt;titles&gt;&lt;title&gt;Distributed computation and parameter estimation in identification of physiological systems&lt;/title&gt;&lt;secondary-title&gt;VPH conference&lt;/secondary-title&gt;&lt;/titles&gt;&lt;dates&gt;&lt;year&gt;2010&lt;/year&gt;&lt;/dates&gt;&lt;urls&gt;&lt;/urls&gt;&lt;/record&gt;&lt;/Cite&gt;&lt;/EndNote&gt;</w:instrText>
      </w:r>
      <w:r w:rsidR="00E37D76" w:rsidRPr="00240CAF">
        <w:fldChar w:fldCharType="separate"/>
      </w:r>
      <w:r w:rsidR="00BD37F8">
        <w:rPr>
          <w:noProof/>
        </w:rPr>
        <w:t>[6]</w:t>
      </w:r>
      <w:r w:rsidR="00E37D76" w:rsidRPr="00240CAF">
        <w:fldChar w:fldCharType="end"/>
      </w:r>
      <w:r w:rsidRPr="00240CAF">
        <w:t xml:space="preserve">. </w:t>
      </w:r>
      <w:r w:rsidR="00EE28DF" w:rsidRPr="00240CAF">
        <w:t>However,</w:t>
      </w:r>
      <w:r w:rsidRPr="00240CAF">
        <w:t xml:space="preserve"> the chemical processes </w:t>
      </w:r>
      <w:r w:rsidR="00EE28DF" w:rsidRPr="00240CAF">
        <w:t xml:space="preserve">of </w:t>
      </w:r>
      <w:r w:rsidRPr="00240CAF">
        <w:t xml:space="preserve">the models </w:t>
      </w:r>
      <w:r w:rsidR="00EE28DF" w:rsidRPr="00240CAF">
        <w:t xml:space="preserve">were </w:t>
      </w:r>
      <w:r w:rsidR="00F55517" w:rsidRPr="00240CAF">
        <w:t>(</w:t>
      </w:r>
      <w:r w:rsidRPr="00240CAF">
        <w:t xml:space="preserve">until </w:t>
      </w:r>
      <w:r w:rsidR="00EE28DF" w:rsidRPr="00240CAF">
        <w:t>now</w:t>
      </w:r>
      <w:r w:rsidR="00F55517" w:rsidRPr="00240CAF">
        <w:t>)</w:t>
      </w:r>
      <w:r w:rsidR="00EE28DF" w:rsidRPr="00240CAF">
        <w:t xml:space="preserve"> </w:t>
      </w:r>
      <w:r w:rsidR="00F55517" w:rsidRPr="00240CAF">
        <w:t>conceived in terms of black boxes</w:t>
      </w:r>
      <w:r w:rsidRPr="00240CAF">
        <w:t xml:space="preserve"> with inputs and outputs defined more </w:t>
      </w:r>
      <w:r w:rsidR="00F55517" w:rsidRPr="00240CAF">
        <w:t xml:space="preserve">by </w:t>
      </w:r>
      <w:r w:rsidRPr="00240CAF">
        <w:t xml:space="preserve">empirical relationships than </w:t>
      </w:r>
      <w:r w:rsidR="00F55517" w:rsidRPr="00240CAF">
        <w:t xml:space="preserve">by </w:t>
      </w:r>
      <w:r w:rsidRPr="00240CAF">
        <w:t xml:space="preserve">strict physical </w:t>
      </w:r>
      <w:r w:rsidRPr="00240CAF">
        <w:lastRenderedPageBreak/>
        <w:t>theory.</w:t>
      </w:r>
      <w:r w:rsidR="00232970" w:rsidRPr="00240CAF">
        <w:t xml:space="preserve"> </w:t>
      </w:r>
      <w:r w:rsidR="00EE18B5" w:rsidRPr="00240CAF">
        <w:t>Focusing on</w:t>
      </w:r>
      <w:r w:rsidR="00232970" w:rsidRPr="00240CAF">
        <w:t xml:space="preserve"> empirical behavior </w:t>
      </w:r>
      <w:r w:rsidR="00EE18B5" w:rsidRPr="00240CAF">
        <w:t xml:space="preserve">meant that </w:t>
      </w:r>
      <w:r w:rsidR="00232970" w:rsidRPr="00240CAF">
        <w:t>expectations</w:t>
      </w:r>
      <w:r w:rsidRPr="00240CAF">
        <w:t xml:space="preserve"> </w:t>
      </w:r>
      <w:r w:rsidR="00FD0987" w:rsidRPr="00240CAF">
        <w:t xml:space="preserve">of </w:t>
      </w:r>
      <w:r w:rsidR="00EE18B5" w:rsidRPr="00240CAF">
        <w:t xml:space="preserve">the elementary processes were </w:t>
      </w:r>
      <w:r w:rsidRPr="00240CAF">
        <w:t>well formed</w:t>
      </w:r>
      <w:r w:rsidR="00232970" w:rsidRPr="00240CAF">
        <w:t xml:space="preserve">. </w:t>
      </w:r>
      <w:del w:id="18" w:author="Marek Mateják" w:date="2015-07-09T10:36:00Z">
        <w:r w:rsidR="00FD0987" w:rsidRPr="00240CAF" w:rsidDel="00AF6930">
          <w:delText>T</w:delText>
        </w:r>
        <w:r w:rsidRPr="00240CAF" w:rsidDel="00AF6930">
          <w:delText xml:space="preserve">he </w:delText>
        </w:r>
        <w:r w:rsidR="00232970" w:rsidRPr="00240CAF" w:rsidDel="00AF6930">
          <w:delText>new</w:delText>
        </w:r>
        <w:r w:rsidRPr="00240CAF" w:rsidDel="00AF6930">
          <w:delText xml:space="preserve"> library</w:delText>
        </w:r>
        <w:r w:rsidR="00232970" w:rsidRPr="00240CAF" w:rsidDel="00AF6930">
          <w:delText xml:space="preserve"> starts</w:delText>
        </w:r>
        <w:r w:rsidRPr="00240CAF" w:rsidDel="00AF6930">
          <w:delText xml:space="preserve"> </w:delText>
        </w:r>
        <w:r w:rsidR="00232970" w:rsidRPr="00240CAF" w:rsidDel="00AF6930">
          <w:delText xml:space="preserve">to </w:delText>
        </w:r>
        <w:r w:rsidRPr="00240CAF" w:rsidDel="00AF6930">
          <w:delText>theoretically describe</w:delText>
        </w:r>
        <w:r w:rsidR="00232970" w:rsidRPr="00240CAF" w:rsidDel="00AF6930">
          <w:delText xml:space="preserve"> these processes</w:delText>
        </w:r>
        <w:r w:rsidRPr="00240CAF" w:rsidDel="00AF6930">
          <w:delText xml:space="preserve"> in more </w:delText>
        </w:r>
        <w:r w:rsidR="00FD0987" w:rsidRPr="00240CAF" w:rsidDel="00AF6930">
          <w:delText xml:space="preserve">detail, </w:delText>
        </w:r>
        <w:r w:rsidRPr="00240CAF" w:rsidDel="00AF6930">
          <w:delText xml:space="preserve">using </w:delText>
        </w:r>
        <w:r w:rsidR="00FD0987" w:rsidRPr="00240CAF" w:rsidDel="00AF6930">
          <w:delText xml:space="preserve">latest </w:delText>
        </w:r>
        <w:r w:rsidRPr="00240CAF" w:rsidDel="00AF6930">
          <w:delText xml:space="preserve">modern </w:delText>
        </w:r>
        <w:r w:rsidR="00FD0987" w:rsidRPr="00240CAF" w:rsidDel="00AF6930">
          <w:delText xml:space="preserve">and </w:delText>
        </w:r>
        <w:r w:rsidRPr="00240CAF" w:rsidDel="00AF6930">
          <w:delText>fundamental relations of thermodynamics and physical chemistry</w:delText>
        </w:r>
        <w:r w:rsidR="0038345F" w:rsidDel="00AF6930">
          <w:delText xml:space="preserve"> such as in textbook by</w:delText>
        </w:r>
      </w:del>
      <w:del w:id="19" w:author="Marek Mateják" w:date="2015-07-09T10:34:00Z">
        <w:r w:rsidR="005F4A8E" w:rsidRPr="00240CAF" w:rsidDel="00AF6930">
          <w:delText xml:space="preserve"> </w:delText>
        </w:r>
        <w:r w:rsidR="00E37D76"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E37D76" w:rsidRPr="00240CAF" w:rsidDel="00AF6930">
          <w:fldChar w:fldCharType="separate"/>
        </w:r>
        <w:r w:rsidR="005F4A8E" w:rsidRPr="00240CAF" w:rsidDel="00AF6930">
          <w:delText>(Mortimer, 2008)</w:delText>
        </w:r>
        <w:r w:rsidR="00E37D76" w:rsidRPr="00240CAF" w:rsidDel="00AF6930">
          <w:fldChar w:fldCharType="end"/>
        </w:r>
      </w:del>
      <w:del w:id="20" w:author="Marek Mateják" w:date="2015-07-09T10:36:00Z">
        <w:r w:rsidRPr="00240CAF" w:rsidDel="00AF6930">
          <w:delText xml:space="preserve">. </w:delText>
        </w:r>
      </w:del>
      <w:r w:rsidRPr="00240CAF">
        <w:t xml:space="preserve">This chemical library allows </w:t>
      </w:r>
      <w:r w:rsidR="00234CC2" w:rsidRPr="00240CAF">
        <w:t xml:space="preserve">us </w:t>
      </w:r>
      <w:r w:rsidRPr="00240CAF">
        <w:t>to move different substances in different direction</w:t>
      </w:r>
      <w:r w:rsidR="00234CC2" w:rsidRPr="00240CAF">
        <w:t>s</w:t>
      </w:r>
      <w:r w:rsidRPr="00240CAF">
        <w:t xml:space="preserve"> </w:t>
      </w:r>
      <w:r w:rsidR="000D3E27" w:rsidRPr="00240CAF">
        <w:t>across</w:t>
      </w:r>
      <w:r w:rsidRPr="00240CAF">
        <w:t xml:space="preserve"> </w:t>
      </w:r>
      <w:r w:rsidR="00234CC2" w:rsidRPr="00240CAF">
        <w:t xml:space="preserve">a </w:t>
      </w:r>
      <w:r w:rsidRPr="00240CAF">
        <w:t xml:space="preserve">membrane at the same time, which was not possible </w:t>
      </w:r>
      <w:r w:rsidR="00234CC2" w:rsidRPr="00240CAF">
        <w:t xml:space="preserve">when </w:t>
      </w:r>
      <w:r w:rsidRPr="00240CAF">
        <w:t>using</w:t>
      </w:r>
      <w:r w:rsidR="00234CC2" w:rsidRPr="00240CAF">
        <w:t>,</w:t>
      </w:r>
      <w:r w:rsidRPr="00240CAF">
        <w:t xml:space="preserve"> </w:t>
      </w:r>
      <w:r w:rsidR="00232970" w:rsidRPr="00240CAF">
        <w:t>for example</w:t>
      </w:r>
      <w:r w:rsidR="00234CC2" w:rsidRPr="00240CAF">
        <w:t>, the</w:t>
      </w:r>
      <w:r w:rsidR="00232970" w:rsidRPr="00240CAF">
        <w:t xml:space="preserve"> </w:t>
      </w:r>
      <w:proofErr w:type="spellStart"/>
      <w:r w:rsidRPr="00240CAF">
        <w:t>Modelica.Fluid</w:t>
      </w:r>
      <w:proofErr w:type="spellEnd"/>
      <w:r w:rsidRPr="00240CAF">
        <w:t xml:space="preserve"> package</w:t>
      </w:r>
      <w:r w:rsidR="006241AB" w:rsidRPr="00240CAF">
        <w:t xml:space="preserve"> </w:t>
      </w:r>
      <w:r w:rsidR="00E37D76" w:rsidRPr="00240CAF">
        <w:fldChar w:fldCharType="begin"/>
      </w:r>
      <w:r w:rsidR="00BD37F8">
        <w:instrText xml:space="preserve"> ADDIN EN.CITE &lt;EndNote&gt;&lt;Cite&gt;&lt;Author&gt;Casella&lt;/Author&gt;&lt;Year&gt;2006&lt;/Year&gt;&lt;RecNum&gt;152&lt;/RecNum&gt;&lt;DisplayText&gt;[7]&lt;/DisplayText&gt;&lt;record&gt;&lt;rec-number&gt;152&lt;/rec-number&gt;&lt;foreign-keys&gt;&lt;key app="EN" db-id="d0dwe9waf0pe0uepr2avvaz0x2f5sx9rw00x" timestamp="1431900314"&gt;152&lt;/key&gt;&lt;/foreign-keys&gt;&lt;ref-type name="Conference Proceedings"&gt;10&lt;/ref-type&gt;&lt;contributors&gt;&lt;authors&gt;&lt;author&gt;Casella, Francesco&lt;/author&gt;&lt;author&gt;Otter, Martin&lt;/author&gt;&lt;author&gt;Proelss, Katrin&lt;/author&gt;&lt;author&gt;Richter, Christoph&lt;/author&gt;&lt;author&gt;Tummescheit, Hubertus&lt;/author&gt;&lt;/authors&gt;&lt;/contributors&gt;&lt;titles&gt;&lt;title&gt;The Modelica Fluid and Media library for modeling of incompressible and compressible thermo-fluid pipe networks&lt;/title&gt;&lt;secondary-title&gt;Proceedings of the Modelica Conference&lt;/secondary-title&gt;&lt;/titles&gt;&lt;pages&gt;631-640&lt;/pages&gt;&lt;dates&gt;&lt;year&gt;2006&lt;/year&gt;&lt;/dates&gt;&lt;urls&gt;&lt;/urls&gt;&lt;/record&gt;&lt;/Cite&gt;&lt;/EndNote&gt;</w:instrText>
      </w:r>
      <w:r w:rsidR="00E37D76" w:rsidRPr="00240CAF">
        <w:fldChar w:fldCharType="separate"/>
      </w:r>
      <w:r w:rsidR="00BD37F8">
        <w:rPr>
          <w:noProof/>
        </w:rPr>
        <w:t>[7]</w:t>
      </w:r>
      <w:r w:rsidR="00E37D76" w:rsidRPr="00240CAF">
        <w:fldChar w:fldCharType="end"/>
      </w:r>
      <w:r w:rsidRPr="00240CAF">
        <w:t xml:space="preserve"> because stream constructs move</w:t>
      </w:r>
      <w:del w:id="21" w:author="Marek Mateják" w:date="2015-07-15T16:34:00Z">
        <w:r w:rsidRPr="00240CAF" w:rsidDel="00D907B1">
          <w:delText xml:space="preserve"> the</w:delText>
        </w:r>
      </w:del>
      <w:r w:rsidRPr="00240CAF">
        <w:t xml:space="preserve"> </w:t>
      </w:r>
      <w:ins w:id="22" w:author="Marek Mateják" w:date="2015-07-08T20:49:00Z">
        <w:r w:rsidR="00162E18">
          <w:t xml:space="preserve">all </w:t>
        </w:r>
      </w:ins>
      <w:r w:rsidRPr="00240CAF">
        <w:t>substances</w:t>
      </w:r>
      <w:ins w:id="23" w:author="Marek Mateják" w:date="2015-07-08T20:49:00Z">
        <w:r w:rsidR="00162E18">
          <w:t xml:space="preserve"> together</w:t>
        </w:r>
      </w:ins>
      <w:r w:rsidRPr="00240CAF">
        <w:t xml:space="preserve"> only in </w:t>
      </w:r>
      <w:r w:rsidR="001D57FC" w:rsidRPr="00240CAF">
        <w:t xml:space="preserve">the </w:t>
      </w:r>
      <w:r w:rsidRPr="00240CAF">
        <w:t>direction of the main</w:t>
      </w:r>
      <w:r w:rsidR="006B3BF6" w:rsidRPr="00240CAF">
        <w:t xml:space="preserve"> solution</w:t>
      </w:r>
      <w:r w:rsidRPr="00240CAF">
        <w:t xml:space="preserve"> stream.</w:t>
      </w:r>
      <w:ins w:id="24" w:author="Marek Mateják" w:date="2015-07-09T01:29:00Z">
        <w:r w:rsidR="006C0348">
          <w:t xml:space="preserve"> However </w:t>
        </w:r>
        <w:r w:rsidR="006C0348" w:rsidRPr="00097E5A">
          <w:t>having set of substance connectors</w:t>
        </w:r>
      </w:ins>
      <w:ins w:id="25" w:author="Marek Mateják" w:date="2015-07-09T01:34:00Z">
        <w:r w:rsidR="00097E5A" w:rsidRPr="00097E5A">
          <w:t xml:space="preserve"> (</w:t>
        </w:r>
        <w:r w:rsidR="00E37D76" w:rsidRPr="00097E5A">
          <w:fldChar w:fldCharType="begin"/>
        </w:r>
        <w:r w:rsidR="00097E5A" w:rsidRPr="00097E5A">
          <w:instrText xml:space="preserve"> REF _Ref424169017 \h </w:instrText>
        </w:r>
      </w:ins>
      <w:r w:rsidR="00E37D76" w:rsidRPr="00097E5A">
        <w:rPr>
          <w:rPrChange w:id="26" w:author="Marek Mateják" w:date="2015-07-09T01:36:00Z">
            <w:rPr/>
          </w:rPrChange>
        </w:rPr>
        <w:fldChar w:fldCharType="separate"/>
      </w:r>
      <w:ins w:id="27" w:author="Marek Mateják" w:date="2015-07-15T16:49:00Z">
        <w:r w:rsidR="004664B7" w:rsidRPr="00097E5A">
          <w:t xml:space="preserve">Table </w:t>
        </w:r>
        <w:r w:rsidR="004664B7">
          <w:rPr>
            <w:noProof/>
          </w:rPr>
          <w:t>1</w:t>
        </w:r>
      </w:ins>
      <w:ins w:id="28" w:author="Marek Mateják" w:date="2015-07-09T01:34:00Z">
        <w:r w:rsidR="00E37D76" w:rsidRPr="00097E5A">
          <w:fldChar w:fldCharType="end"/>
        </w:r>
        <w:r w:rsidR="00097E5A" w:rsidRPr="00097E5A">
          <w:t>)</w:t>
        </w:r>
      </w:ins>
      <w:ins w:id="29" w:author="Marek Mateják" w:date="2015-07-09T01:29:00Z">
        <w:r w:rsidR="006C0348" w:rsidRPr="00097E5A">
          <w:t xml:space="preserve"> </w:t>
        </w:r>
      </w:ins>
      <w:ins w:id="30" w:author="Marek Mateják" w:date="2015-07-09T01:32:00Z">
        <w:r w:rsidR="00097E5A" w:rsidRPr="00097E5A">
          <w:t>there is possible to change each substance separately</w:t>
        </w:r>
      </w:ins>
      <w:ins w:id="31" w:author="Marek Mateják" w:date="2015-07-09T01:38:00Z">
        <w:r w:rsidR="00097E5A">
          <w:t xml:space="preserve"> </w:t>
        </w:r>
      </w:ins>
      <w:ins w:id="32" w:author="Marek Mateják" w:date="2015-07-09T01:39:00Z">
        <w:r w:rsidR="00097E5A">
          <w:t>just by setting</w:t>
        </w:r>
      </w:ins>
      <w:ins w:id="33" w:author="Marek Mateják" w:date="2015-07-09T01:38:00Z">
        <w:r w:rsidR="00097E5A">
          <w:t xml:space="preserve"> its molar flow</w:t>
        </w:r>
      </w:ins>
      <w:ins w:id="34" w:author="Marek Mateják" w:date="2015-07-09T01:32:00Z">
        <w:r w:rsidR="00097E5A" w:rsidRPr="00097E5A">
          <w:t>.</w:t>
        </w:r>
      </w:ins>
    </w:p>
    <w:p w:rsidR="00000000" w:rsidRDefault="00097E5A">
      <w:pPr>
        <w:pStyle w:val="Titulek"/>
        <w:keepNext/>
        <w:rPr>
          <w:ins w:id="35" w:author="Marek Mateják" w:date="2015-07-09T01:34:00Z"/>
        </w:rPr>
        <w:pPrChange w:id="36" w:author="Marek Mateják" w:date="2015-07-09T01:34:00Z">
          <w:pPr/>
        </w:pPrChange>
      </w:pPr>
      <w:bookmarkStart w:id="37" w:name="_Ref424169017"/>
      <w:bookmarkStart w:id="38" w:name="_Ref424169010"/>
      <w:ins w:id="39" w:author="Marek Mateják" w:date="2015-07-09T01:34:00Z">
        <w:r w:rsidRPr="00097E5A">
          <w:t xml:space="preserve">Table </w:t>
        </w:r>
        <w:r w:rsidR="00E37D76" w:rsidRPr="00095C80">
          <w:fldChar w:fldCharType="begin"/>
        </w:r>
        <w:r w:rsidR="00E37D76" w:rsidRPr="00E37D76">
          <w:rPr>
            <w:rPrChange w:id="40" w:author="Marek Mateják" w:date="2015-07-09T01:36:00Z">
              <w:rPr/>
            </w:rPrChange>
          </w:rPr>
          <w:instrText xml:space="preserve"> SEQ Table \* ARABIC </w:instrText>
        </w:r>
      </w:ins>
      <w:r w:rsidR="00E37D76" w:rsidRPr="00E37D76">
        <w:rPr>
          <w:rPrChange w:id="41" w:author="Marek Mateják" w:date="2015-07-09T01:36:00Z">
            <w:rPr/>
          </w:rPrChange>
        </w:rPr>
        <w:fldChar w:fldCharType="separate"/>
      </w:r>
      <w:ins w:id="42" w:author="Marek Mateják" w:date="2015-07-15T16:49:00Z">
        <w:r w:rsidR="004664B7">
          <w:rPr>
            <w:noProof/>
          </w:rPr>
          <w:t>1</w:t>
        </w:r>
      </w:ins>
      <w:ins w:id="43" w:author="Marek Mateják" w:date="2015-07-09T01:34:00Z">
        <w:r w:rsidR="00E37D76" w:rsidRPr="00095C80">
          <w:fldChar w:fldCharType="end"/>
        </w:r>
        <w:bookmarkEnd w:id="37"/>
        <w:r w:rsidRPr="00095C80">
          <w:t xml:space="preserve">, </w:t>
        </w:r>
      </w:ins>
      <w:ins w:id="44" w:author="Marek Mateják" w:date="2015-07-09T11:15:00Z">
        <w:r w:rsidR="00EF7BC2">
          <w:t>C</w:t>
        </w:r>
      </w:ins>
      <w:ins w:id="45" w:author="Marek Mateják" w:date="2015-07-09T11:14:00Z">
        <w:r w:rsidR="00EF7BC2">
          <w:t xml:space="preserve">onnector for substance: </w:t>
        </w:r>
      </w:ins>
      <w:proofErr w:type="spellStart"/>
      <w:ins w:id="46" w:author="Marek Mateják" w:date="2015-07-09T01:34:00Z">
        <w:r w:rsidRPr="00095C80">
          <w:t>Substance</w:t>
        </w:r>
      </w:ins>
      <w:ins w:id="47" w:author="Marek Mateják" w:date="2015-07-09T11:14:00Z">
        <w:r w:rsidR="00EF7BC2">
          <w:t>P</w:t>
        </w:r>
      </w:ins>
      <w:ins w:id="48" w:author="Marek Mateják" w:date="2015-07-09T01:34:00Z">
        <w:r w:rsidRPr="00095C80">
          <w:t>ort</w:t>
        </w:r>
      </w:ins>
      <w:bookmarkEnd w:id="38"/>
      <w:proofErr w:type="spellEnd"/>
      <w:ins w:id="49" w:author="Marek Mateják" w:date="2015-07-09T01:41:00Z">
        <w:r w:rsidR="005A6393">
          <w:t xml:space="preserve">  </w:t>
        </w:r>
      </w:ins>
      <w:ins w:id="50" w:author="Marek Mateják" w:date="2015-07-09T01:40:00Z">
        <w:r w:rsidR="005A6393">
          <w:t xml:space="preserve"> </w:t>
        </w:r>
        <w:r w:rsidR="00BC3641">
          <w:rPr>
            <w:noProof/>
            <w:lang w:val="cs-CZ" w:eastAsia="cs-CZ"/>
          </w:rPr>
          <w:drawing>
            <wp:inline distT="0" distB="0" distL="0" distR="0">
              <wp:extent cx="194733" cy="9224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micalPorts.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82" cy="98802"/>
                      </a:xfrm>
                      <a:prstGeom prst="rect">
                        <a:avLst/>
                      </a:prstGeom>
                    </pic:spPr>
                  </pic:pic>
                </a:graphicData>
              </a:graphic>
            </wp:inline>
          </w:drawing>
        </w:r>
      </w:ins>
    </w:p>
    <w:tbl>
      <w:tblPr>
        <w:tblStyle w:val="Mkatabulky"/>
        <w:tblW w:w="0" w:type="auto"/>
        <w:tblInd w:w="108" w:type="dxa"/>
        <w:tblLook w:val="04A0"/>
        <w:tblPrChange w:id="51" w:author="Marek Mateják" w:date="2015-07-09T10:54:00Z">
          <w:tblPr>
            <w:tblStyle w:val="Mkatabulky"/>
            <w:tblW w:w="0" w:type="auto"/>
            <w:tblLook w:val="04A0"/>
          </w:tblPr>
        </w:tblPrChange>
      </w:tblPr>
      <w:tblGrid>
        <w:gridCol w:w="2410"/>
        <w:gridCol w:w="2299"/>
        <w:tblGridChange w:id="52">
          <w:tblGrid>
            <w:gridCol w:w="2408"/>
            <w:gridCol w:w="2409"/>
          </w:tblGrid>
        </w:tblGridChange>
      </w:tblGrid>
      <w:tr w:rsidR="006C0348" w:rsidRPr="00097E5A" w:rsidTr="00CE4194">
        <w:trPr>
          <w:ins w:id="53" w:author="Marek Mateják" w:date="2015-07-09T01:30:00Z"/>
        </w:trPr>
        <w:tc>
          <w:tcPr>
            <w:tcW w:w="2410" w:type="dxa"/>
            <w:tcBorders>
              <w:bottom w:val="single" w:sz="4" w:space="0" w:color="000000" w:themeColor="text1"/>
            </w:tcBorders>
            <w:tcPrChange w:id="54" w:author="Marek Mateják" w:date="2015-07-09T10:54:00Z">
              <w:tcPr>
                <w:tcW w:w="2408" w:type="dxa"/>
              </w:tcPr>
            </w:tcPrChange>
          </w:tcPr>
          <w:p w:rsidR="00000000" w:rsidRDefault="00E37D76">
            <w:pPr>
              <w:pStyle w:val="BodyTextIndented"/>
              <w:ind w:firstLine="0"/>
              <w:jc w:val="center"/>
              <w:rPr>
                <w:ins w:id="55" w:author="Marek Mateják" w:date="2015-07-09T01:30:00Z"/>
                <w:b/>
                <w:lang w:val="en-US"/>
                <w:rPrChange w:id="56" w:author="Marek Mateják" w:date="2015-07-09T01:36:00Z">
                  <w:rPr>
                    <w:ins w:id="57" w:author="Marek Mateják" w:date="2015-07-09T01:30:00Z"/>
                    <w:rFonts w:ascii="Times New Roman" w:eastAsia="Times New Roman" w:hAnsi="Times New Roman" w:cs="Times New Roman"/>
                    <w:szCs w:val="24"/>
                    <w:lang w:val="en-US" w:eastAsia="en-US"/>
                  </w:rPr>
                </w:rPrChange>
              </w:rPr>
              <w:pPrChange w:id="58" w:author="Marek Mateják" w:date="2015-07-09T01:36:00Z">
                <w:pPr>
                  <w:pStyle w:val="BodyTextIndented"/>
                  <w:ind w:firstLine="0"/>
                </w:pPr>
              </w:pPrChange>
            </w:pPr>
            <w:proofErr w:type="spellStart"/>
            <w:ins w:id="59" w:author="Marek Mateják" w:date="2015-07-09T01:32:00Z">
              <w:r w:rsidRPr="00E37D76">
                <w:rPr>
                  <w:b/>
                  <w:rPrChange w:id="60" w:author="Marek Mateják" w:date="2015-07-09T01:36:00Z">
                    <w:rPr/>
                  </w:rPrChange>
                </w:rPr>
                <w:t>nonflow</w:t>
              </w:r>
            </w:ins>
            <w:proofErr w:type="spellEnd"/>
          </w:p>
        </w:tc>
        <w:tc>
          <w:tcPr>
            <w:tcW w:w="2299" w:type="dxa"/>
            <w:tcBorders>
              <w:bottom w:val="single" w:sz="4" w:space="0" w:color="000000" w:themeColor="text1"/>
            </w:tcBorders>
            <w:tcPrChange w:id="61" w:author="Marek Mateják" w:date="2015-07-09T10:54:00Z">
              <w:tcPr>
                <w:tcW w:w="2409" w:type="dxa"/>
              </w:tcPr>
            </w:tcPrChange>
          </w:tcPr>
          <w:p w:rsidR="00000000" w:rsidRDefault="00E37D76">
            <w:pPr>
              <w:pStyle w:val="BodyTextIndented"/>
              <w:ind w:firstLine="0"/>
              <w:jc w:val="center"/>
              <w:rPr>
                <w:ins w:id="62" w:author="Marek Mateják" w:date="2015-07-09T01:30:00Z"/>
                <w:b/>
                <w:lang w:val="en-US"/>
                <w:rPrChange w:id="63" w:author="Marek Mateják" w:date="2015-07-09T01:36:00Z">
                  <w:rPr>
                    <w:ins w:id="64" w:author="Marek Mateják" w:date="2015-07-09T01:30:00Z"/>
                    <w:rFonts w:ascii="Times New Roman" w:eastAsia="Times New Roman" w:hAnsi="Times New Roman" w:cs="Times New Roman"/>
                    <w:szCs w:val="24"/>
                    <w:lang w:val="en-US" w:eastAsia="en-US"/>
                  </w:rPr>
                </w:rPrChange>
              </w:rPr>
              <w:pPrChange w:id="65" w:author="Marek Mateják" w:date="2015-07-09T01:36:00Z">
                <w:pPr>
                  <w:pStyle w:val="BodyTextIndented"/>
                  <w:ind w:firstLine="0"/>
                </w:pPr>
              </w:pPrChange>
            </w:pPr>
            <w:proofErr w:type="spellStart"/>
            <w:ins w:id="66" w:author="Marek Mateják" w:date="2015-07-09T01:32:00Z">
              <w:r w:rsidRPr="00E37D76">
                <w:rPr>
                  <w:b/>
                  <w:rPrChange w:id="67" w:author="Marek Mateják" w:date="2015-07-09T01:36:00Z">
                    <w:rPr/>
                  </w:rPrChange>
                </w:rPr>
                <w:t>flow</w:t>
              </w:r>
            </w:ins>
            <w:proofErr w:type="spellEnd"/>
          </w:p>
        </w:tc>
      </w:tr>
      <w:tr w:rsidR="006C0348" w:rsidRPr="00097E5A" w:rsidTr="00CE4194">
        <w:trPr>
          <w:ins w:id="68" w:author="Marek Mateják" w:date="2015-07-09T01:30:00Z"/>
        </w:trPr>
        <w:tc>
          <w:tcPr>
            <w:tcW w:w="2410" w:type="dxa"/>
            <w:tcBorders>
              <w:bottom w:val="single" w:sz="4" w:space="0" w:color="auto"/>
              <w:right w:val="single" w:sz="4" w:space="0" w:color="auto"/>
            </w:tcBorders>
            <w:tcPrChange w:id="69" w:author="Marek Mateják" w:date="2015-07-09T10:56:00Z">
              <w:tcPr>
                <w:tcW w:w="2408" w:type="dxa"/>
              </w:tcPr>
            </w:tcPrChange>
          </w:tcPr>
          <w:p w:rsidR="00000000" w:rsidRDefault="00E37D76">
            <w:pPr>
              <w:pStyle w:val="BodyTextIndented"/>
              <w:ind w:firstLine="0"/>
              <w:jc w:val="center"/>
              <w:rPr>
                <w:ins w:id="70" w:author="Marek Mateják" w:date="2015-07-09T01:30:00Z"/>
                <w:lang w:val="en-US"/>
                <w:rPrChange w:id="71" w:author="Marek Mateják" w:date="2015-07-09T01:36:00Z">
                  <w:rPr>
                    <w:ins w:id="72" w:author="Marek Mateják" w:date="2015-07-09T01:30:00Z"/>
                    <w:rFonts w:ascii="Times New Roman" w:eastAsia="Times New Roman" w:hAnsi="Times New Roman" w:cs="Times New Roman"/>
                    <w:szCs w:val="24"/>
                    <w:lang w:val="en-US" w:eastAsia="en-US"/>
                  </w:rPr>
                </w:rPrChange>
              </w:rPr>
              <w:pPrChange w:id="73" w:author="Marek Mateják" w:date="2015-07-09T10:57:00Z">
                <w:pPr>
                  <w:pStyle w:val="BodyTextIndented"/>
                  <w:ind w:firstLine="0"/>
                </w:pPr>
              </w:pPrChange>
            </w:pPr>
            <w:proofErr w:type="spellStart"/>
            <w:ins w:id="74" w:author="Marek Mateják" w:date="2015-07-09T01:30:00Z">
              <w:r w:rsidRPr="00E37D76">
                <w:rPr>
                  <w:i/>
                  <w:rPrChange w:id="75" w:author="Marek Mateják" w:date="2015-07-09T11:13:00Z">
                    <w:rPr/>
                  </w:rPrChange>
                </w:rPr>
                <w:t>Electrochemical</w:t>
              </w:r>
              <w:proofErr w:type="spellEnd"/>
              <w:r w:rsidRPr="00E37D76">
                <w:rPr>
                  <w:i/>
                  <w:rPrChange w:id="76" w:author="Marek Mateják" w:date="2015-07-09T11:13:00Z">
                    <w:rPr/>
                  </w:rPrChange>
                </w:rPr>
                <w:t xml:space="preserve"> potential</w:t>
              </w:r>
            </w:ins>
            <w:ins w:id="77" w:author="Marek Mateják" w:date="2015-07-09T01:31:00Z">
              <w:r w:rsidRPr="00E37D76">
                <w:rPr>
                  <w:i/>
                  <w:rPrChange w:id="78" w:author="Marek Mateják" w:date="2015-07-09T11:13:00Z">
                    <w:rPr/>
                  </w:rPrChange>
                </w:rPr>
                <w:t xml:space="preserve"> </w:t>
              </w:r>
            </w:ins>
            <w:proofErr w:type="spellStart"/>
            <w:ins w:id="79" w:author="Marek Mateják" w:date="2015-07-09T10:55:00Z">
              <w:r w:rsidRPr="00E37D76">
                <w:rPr>
                  <w:i/>
                  <w:rPrChange w:id="80" w:author="Marek Mateják" w:date="2015-07-09T11:13:00Z">
                    <w:rPr/>
                  </w:rPrChange>
                </w:rPr>
                <w:t>of</w:t>
              </w:r>
              <w:proofErr w:type="spellEnd"/>
              <w:r w:rsidRPr="00E37D76">
                <w:rPr>
                  <w:i/>
                  <w:rPrChange w:id="81" w:author="Marek Mateják" w:date="2015-07-09T11:13:00Z">
                    <w:rPr/>
                  </w:rPrChange>
                </w:rPr>
                <w:t xml:space="preserve"> </w:t>
              </w:r>
              <w:proofErr w:type="spellStart"/>
              <w:r w:rsidRPr="00E37D76">
                <w:rPr>
                  <w:i/>
                  <w:rPrChange w:id="82" w:author="Marek Mateják" w:date="2015-07-09T11:13:00Z">
                    <w:rPr/>
                  </w:rPrChange>
                </w:rPr>
                <w:t>the</w:t>
              </w:r>
              <w:proofErr w:type="spellEnd"/>
              <w:r w:rsidRPr="00E37D76">
                <w:rPr>
                  <w:i/>
                  <w:rPrChange w:id="83" w:author="Marek Mateják" w:date="2015-07-09T11:13:00Z">
                    <w:rPr/>
                  </w:rPrChange>
                </w:rPr>
                <w:t xml:space="preserve"> </w:t>
              </w:r>
              <w:proofErr w:type="spellStart"/>
              <w:r w:rsidRPr="00E37D76">
                <w:rPr>
                  <w:i/>
                  <w:rPrChange w:id="84" w:author="Marek Mateják" w:date="2015-07-09T11:13:00Z">
                    <w:rPr/>
                  </w:rPrChange>
                </w:rPr>
                <w:t>substance</w:t>
              </w:r>
              <w:proofErr w:type="spellEnd"/>
              <w:r w:rsidR="00CE4194">
                <w:rPr>
                  <w:lang w:val="en-US"/>
                </w:rPr>
                <w:t xml:space="preserve"> [</w:t>
              </w:r>
              <w:r w:rsidR="00CE4194" w:rsidRPr="009A5B37">
                <w:rPr>
                  <w:lang w:val="en-US"/>
                </w:rPr>
                <w:t>J/mol</w:t>
              </w:r>
              <w:r w:rsidR="00CE4194">
                <w:rPr>
                  <w:lang w:val="en-US"/>
                </w:rPr>
                <w:t>]</w:t>
              </w:r>
            </w:ins>
          </w:p>
        </w:tc>
        <w:tc>
          <w:tcPr>
            <w:tcW w:w="2299" w:type="dxa"/>
            <w:tcBorders>
              <w:left w:val="single" w:sz="4" w:space="0" w:color="auto"/>
              <w:bottom w:val="single" w:sz="4" w:space="0" w:color="auto"/>
            </w:tcBorders>
            <w:tcPrChange w:id="85" w:author="Marek Mateják" w:date="2015-07-09T10:56:00Z">
              <w:tcPr>
                <w:tcW w:w="2409" w:type="dxa"/>
              </w:tcPr>
            </w:tcPrChange>
          </w:tcPr>
          <w:p w:rsidR="00000000" w:rsidRDefault="00EF7BC2">
            <w:pPr>
              <w:pStyle w:val="BodyTextIndented"/>
              <w:ind w:firstLine="0"/>
              <w:jc w:val="center"/>
              <w:rPr>
                <w:ins w:id="86" w:author="Marek Mateják" w:date="2015-07-09T01:30:00Z"/>
                <w:lang w:val="en-US"/>
                <w:rPrChange w:id="87" w:author="Marek Mateják" w:date="2015-07-09T01:36:00Z">
                  <w:rPr>
                    <w:ins w:id="88" w:author="Marek Mateják" w:date="2015-07-09T01:30:00Z"/>
                    <w:rFonts w:ascii="Times New Roman" w:eastAsia="Times New Roman" w:hAnsi="Times New Roman" w:cs="Times New Roman"/>
                    <w:szCs w:val="24"/>
                    <w:lang w:val="en-US" w:eastAsia="en-US"/>
                  </w:rPr>
                </w:rPrChange>
              </w:rPr>
              <w:pPrChange w:id="89" w:author="Marek Mateják" w:date="2015-07-09T11:14:00Z">
                <w:pPr>
                  <w:pStyle w:val="BodyTextIndented"/>
                  <w:ind w:firstLine="0"/>
                </w:pPr>
              </w:pPrChange>
            </w:pPr>
            <w:ins w:id="90" w:author="Marek Mateják" w:date="2015-07-09T11:13:00Z">
              <w:r>
                <w:rPr>
                  <w:i/>
                  <w:lang w:val="en-US"/>
                </w:rPr>
                <w:t>M</w:t>
              </w:r>
            </w:ins>
            <w:proofErr w:type="spellStart"/>
            <w:ins w:id="91" w:author="Marek Mateják" w:date="2015-07-09T01:30:00Z">
              <w:r w:rsidR="00E37D76" w:rsidRPr="00E37D76">
                <w:rPr>
                  <w:i/>
                  <w:rPrChange w:id="92" w:author="Marek Mateják" w:date="2015-07-09T11:13:00Z">
                    <w:rPr/>
                  </w:rPrChange>
                </w:rPr>
                <w:t>olar</w:t>
              </w:r>
              <w:proofErr w:type="spellEnd"/>
              <w:r w:rsidR="00E37D76" w:rsidRPr="00E37D76">
                <w:rPr>
                  <w:i/>
                  <w:rPrChange w:id="93" w:author="Marek Mateják" w:date="2015-07-09T11:13:00Z">
                    <w:rPr/>
                  </w:rPrChange>
                </w:rPr>
                <w:t xml:space="preserve"> </w:t>
              </w:r>
              <w:proofErr w:type="spellStart"/>
              <w:r w:rsidR="00E37D76" w:rsidRPr="00E37D76">
                <w:rPr>
                  <w:i/>
                  <w:rPrChange w:id="94" w:author="Marek Mateják" w:date="2015-07-09T11:13:00Z">
                    <w:rPr/>
                  </w:rPrChange>
                </w:rPr>
                <w:t>flow</w:t>
              </w:r>
            </w:ins>
            <w:proofErr w:type="spellEnd"/>
            <w:ins w:id="95" w:author="Marek Mateják" w:date="2015-07-09T11:13:00Z">
              <w:r>
                <w:rPr>
                  <w:i/>
                  <w:lang w:val="en-US"/>
                </w:rPr>
                <w:t xml:space="preserve"> of the substance </w:t>
              </w:r>
            </w:ins>
            <w:ins w:id="96" w:author="Marek Mateják" w:date="2015-07-09T10:56:00Z">
              <w:r w:rsidR="00CE4194">
                <w:rPr>
                  <w:lang w:val="en-US"/>
                </w:rPr>
                <w:t>[</w:t>
              </w:r>
              <w:r w:rsidR="00CE4194" w:rsidRPr="009A5B37">
                <w:rPr>
                  <w:lang w:val="en-US"/>
                </w:rPr>
                <w:t>mol/s</w:t>
              </w:r>
              <w:r w:rsidR="00CE4194">
                <w:rPr>
                  <w:lang w:val="en-US"/>
                </w:rPr>
                <w:t>]</w:t>
              </w:r>
            </w:ins>
          </w:p>
        </w:tc>
      </w:tr>
    </w:tbl>
    <w:p w:rsidR="00000000" w:rsidRDefault="00BC3641">
      <w:pPr>
        <w:pStyle w:val="BodyTextIndented"/>
        <w:ind w:firstLine="0"/>
        <w:rPr>
          <w:del w:id="97" w:author="Marek Mateják" w:date="2015-07-09T10:48:00Z"/>
        </w:rPr>
        <w:pPrChange w:id="98" w:author="Marek Mateják" w:date="2015-07-09T10:48:00Z">
          <w:pPr>
            <w:pStyle w:val="Body"/>
          </w:pPr>
        </w:pPrChange>
      </w:pPr>
    </w:p>
    <w:p w:rsidR="00000000" w:rsidRDefault="00AF6930">
      <w:pPr>
        <w:pStyle w:val="BodyTextIndented"/>
        <w:spacing w:before="240" w:after="240"/>
        <w:rPr>
          <w:ins w:id="99" w:author="Marek Mateják" w:date="2015-07-09T10:47:00Z"/>
        </w:rPr>
        <w:pPrChange w:id="100" w:author="Marek Mateják" w:date="2015-07-09T10:49:00Z">
          <w:pPr>
            <w:pStyle w:val="BodyTextIndented"/>
          </w:pPr>
        </w:pPrChange>
      </w:pPr>
      <w:ins w:id="101" w:author="Marek Mateják" w:date="2015-07-09T10:34:00Z">
        <w:r w:rsidRPr="00240CAF">
          <w:t xml:space="preserve">In the </w:t>
        </w:r>
        <w:r>
          <w:t>C</w:t>
        </w:r>
        <w:r w:rsidRPr="00240CAF">
          <w:t>hemical library, we carefully selected only the fundamental definitions from physical chemistry and thermodynamics to derive other known chemical relations</w:t>
        </w:r>
      </w:ins>
      <w:ins w:id="102" w:author="Marek Mateják" w:date="2015-07-09T10:35:00Z">
        <w:r>
          <w:t xml:space="preserve"> </w:t>
        </w:r>
        <w:r w:rsidR="00E37D76"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103" w:author="Marek Mateják" w:date="2015-07-09T10:35:00Z">
        <w:r w:rsidR="00E37D76" w:rsidRPr="00240CAF">
          <w:fldChar w:fldCharType="separate"/>
        </w:r>
      </w:ins>
      <w:r w:rsidR="00BD37F8">
        <w:rPr>
          <w:noProof/>
        </w:rPr>
        <w:t>[8]</w:t>
      </w:r>
      <w:ins w:id="104" w:author="Marek Mateják" w:date="2015-07-09T10:35:00Z">
        <w:r w:rsidR="00E37D76" w:rsidRPr="00240CAF">
          <w:fldChar w:fldCharType="end"/>
        </w:r>
      </w:ins>
      <w:ins w:id="105" w:author="Marek Mateják" w:date="2015-07-09T10:34:00Z">
        <w:r w:rsidRPr="00240CAF">
          <w:t xml:space="preserve">. For example, physical chemistry defines an electrochemical potential </w:t>
        </w:r>
      </w:ins>
      <m:oMath>
        <m:acc>
          <m:accPr>
            <m:chr m:val="̅"/>
            <m:ctrlPr>
              <w:ins w:id="106" w:author="Marek Mateják" w:date="2015-07-09T10:41:00Z">
                <w:rPr>
                  <w:rFonts w:ascii="Cambria Math" w:hAnsi="Cambria Math"/>
                  <w:b/>
                  <w:i/>
                </w:rPr>
              </w:ins>
            </m:ctrlPr>
          </m:accPr>
          <m:e>
            <m:sSub>
              <m:sSubPr>
                <m:ctrlPr>
                  <w:ins w:id="107" w:author="Marek Mateják" w:date="2015-07-09T10:41:00Z">
                    <w:rPr>
                      <w:rFonts w:ascii="Cambria Math" w:hAnsi="Cambria Math"/>
                      <w:b/>
                      <w:i/>
                    </w:rPr>
                  </w:ins>
                </m:ctrlPr>
              </m:sSubPr>
              <m:e>
                <w:ins w:id="108" w:author="Marek Mateják" w:date="2015-07-09T10:41:00Z">
                  <m:r>
                    <m:rPr>
                      <m:sty m:val="bi"/>
                    </m:rPr>
                    <w:rPr>
                      <w:rFonts w:ascii="Cambria Math" w:hAnsi="Cambria Math"/>
                    </w:rPr>
                    <m:t>μ</m:t>
                  </m:r>
                </w:ins>
              </m:e>
              <m:sub>
                <w:ins w:id="109" w:author="Marek Mateják" w:date="2015-07-09T10:41:00Z">
                  <m:r>
                    <m:rPr>
                      <m:sty m:val="bi"/>
                    </m:rPr>
                    <w:rPr>
                      <w:rFonts w:ascii="Cambria Math" w:hAnsi="Cambria Math"/>
                    </w:rPr>
                    <m:t>j</m:t>
                  </m:r>
                </w:ins>
              </m:sub>
            </m:sSub>
          </m:e>
        </m:acc>
      </m:oMath>
      <w:ins w:id="110" w:author="Marek Mateják" w:date="2015-07-09T10:41:00Z">
        <w:r w:rsidR="00573DD3">
          <w:rPr>
            <w:b/>
          </w:rPr>
          <w:t xml:space="preserve"> </w:t>
        </w:r>
      </w:ins>
      <w:ins w:id="111" w:author="Marek Mateják" w:date="2015-07-09T11:04:00Z">
        <w:r w:rsidR="00BD37F8">
          <w:t xml:space="preserve">(Eq.1) </w:t>
        </w:r>
      </w:ins>
      <w:ins w:id="112" w:author="Marek Mateják" w:date="2015-07-09T10:34:00Z">
        <w:r w:rsidRPr="00240CAF">
          <w:t>for each chemical substance</w:t>
        </w:r>
      </w:ins>
      <w:ins w:id="113" w:author="Marek Mateják" w:date="2015-07-09T11:04:00Z">
        <w:r w:rsidR="00BD37F8">
          <w:t xml:space="preserve"> </w:t>
        </w:r>
        <w:r w:rsidR="00E37D76" w:rsidRPr="00E37D76">
          <w:rPr>
            <w:b/>
            <w:i/>
            <w:rPrChange w:id="114" w:author="Marek Mateják" w:date="2015-07-09T11:04:00Z">
              <w:rPr/>
            </w:rPrChange>
          </w:rPr>
          <w:t>j</w:t>
        </w:r>
      </w:ins>
      <w:ins w:id="115" w:author="Marek Mateják" w:date="2015-07-09T10:34:00Z">
        <w:r w:rsidRPr="00240CAF">
          <w:t xml:space="preserve"> in a homogeneous chemical solution as the composition of a</w:t>
        </w:r>
        <w:r>
          <w:t xml:space="preserve"> relative molar energy of</w:t>
        </w:r>
        <w:r w:rsidRPr="00240CAF">
          <w:t xml:space="preserve"> pure substance</w:t>
        </w:r>
      </w:ins>
      <w:ins w:id="116" w:author="Marek Mateják" w:date="2015-07-09T10:42:00Z">
        <w:r w:rsidR="00573DD3">
          <w:t xml:space="preserve"> </w:t>
        </w:r>
        <m:oMath>
          <m:sSubSup>
            <m:sSubSupPr>
              <m:ctrlPr>
                <w:rPr>
                  <w:rFonts w:ascii="Cambria Math" w:hAnsi="Cambria Math"/>
                  <w:b/>
                  <w:i/>
                </w:rPr>
              </m:ctrlPr>
            </m:sSubSupPr>
            <m:e>
              <m:r>
                <m:rPr>
                  <m:sty m:val="bi"/>
                </m:rPr>
                <w:rPr>
                  <w:rFonts w:ascii="Cambria Math" w:hAnsi="Cambria Math"/>
                </w:rPr>
                <m:t>μ</m:t>
              </m:r>
            </m:e>
            <m:sub>
              <m:r>
                <m:rPr>
                  <m:sty m:val="bi"/>
                </m:rPr>
                <w:rPr>
                  <w:rFonts w:ascii="Cambria Math" w:hAnsi="Cambria Math"/>
                </w:rPr>
                <m:t>j</m:t>
              </m:r>
            </m:sub>
            <m:sup>
              <m:r>
                <m:rPr>
                  <m:sty m:val="bi"/>
                </m:rPr>
                <w:rPr>
                  <w:rFonts w:ascii="Cambria Math" w:hAnsi="Cambria Math"/>
                </w:rPr>
                <m:t>o</m:t>
              </m:r>
            </m:sup>
          </m:sSubSup>
        </m:oMath>
      </w:ins>
      <w:ins w:id="117" w:author="Marek Mateják" w:date="2015-07-09T10:34:00Z">
        <w:r w:rsidRPr="00240CAF">
          <w:t xml:space="preserve"> (typically tabulated as free molar Gibbs energy of formation), a chemical dissolution component of molar energy</w:t>
        </w:r>
      </w:ins>
      <w:ins w:id="118" w:author="Marek Mateják" w:date="2015-07-09T10:42:00Z">
        <w:r w:rsidR="00573DD3">
          <w:t xml:space="preserve"> </w:t>
        </w:r>
        <m:oMath>
          <m:r>
            <m:rPr>
              <m:sty m:val="p"/>
            </m:rPr>
            <w:rPr>
              <w:rFonts w:ascii="Cambria Math" w:hAnsi="Cambria Math"/>
            </w:rPr>
            <m:t>R</m:t>
          </m:r>
          <m:r>
            <w:rPr>
              <w:rFonts w:ascii="Cambria Math" w:hAnsi="Cambria Math"/>
            </w:rPr>
            <m:t>∙T∙</m:t>
          </m:r>
          <m:r>
            <m:rPr>
              <m:sty m:val="p"/>
            </m:rP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ins>
      <w:ins w:id="119" w:author="Marek Mateják" w:date="2015-07-09T10:34:00Z">
        <w:r w:rsidRPr="00240CAF">
          <w:t xml:space="preserve"> (reflecting the </w:t>
        </w:r>
      </w:ins>
      <w:ins w:id="120" w:author="Marek Mateják" w:date="2015-07-09T10:44:00Z">
        <w:r w:rsidR="00573DD3">
          <w:t xml:space="preserve">mole-fraction based activity </w:t>
        </w:r>
      </w:ins>
      <w:ins w:id="121" w:author="Marek Mateják" w:date="2015-07-09T10:34:00Z">
        <w:r w:rsidRPr="00240CAF">
          <w:t xml:space="preserve">of the substance </w:t>
        </w:r>
      </w:ins>
      <m:oMath>
        <m:sSub>
          <m:sSubPr>
            <m:ctrlPr>
              <w:ins w:id="122" w:author="Marek Mateják" w:date="2015-07-09T10:44:00Z">
                <w:rPr>
                  <w:rFonts w:ascii="Cambria Math" w:hAnsi="Cambria Math"/>
                  <w:b/>
                  <w:i/>
                </w:rPr>
              </w:ins>
            </m:ctrlPr>
          </m:sSubPr>
          <m:e>
            <w:ins w:id="123" w:author="Marek Mateják" w:date="2015-07-09T10:44:00Z">
              <m:r>
                <m:rPr>
                  <m:sty m:val="bi"/>
                </m:rPr>
                <w:rPr>
                  <w:rFonts w:ascii="Cambria Math" w:hAnsi="Cambria Math"/>
                </w:rPr>
                <m:t>a</m:t>
              </m:r>
            </w:ins>
          </m:e>
          <m:sub>
            <w:ins w:id="124" w:author="Marek Mateják" w:date="2015-07-09T10:44:00Z">
              <m:r>
                <m:rPr>
                  <m:sty m:val="bi"/>
                </m:rPr>
                <w:rPr>
                  <w:rFonts w:ascii="Cambria Math" w:hAnsi="Cambria Math"/>
                </w:rPr>
                <m:t>j</m:t>
              </m:r>
            </w:ins>
          </m:sub>
        </m:sSub>
      </m:oMath>
      <w:ins w:id="125" w:author="Marek Mateják" w:date="2015-07-09T10:44:00Z">
        <w:r w:rsidR="00573DD3">
          <w:rPr>
            <w:b/>
          </w:rPr>
          <w:t xml:space="preserve"> </w:t>
        </w:r>
      </w:ins>
      <w:ins w:id="126" w:author="Marek Mateják" w:date="2015-07-09T10:34:00Z">
        <w:r w:rsidRPr="00240CAF">
          <w:t xml:space="preserve">in the solution) and an electrical component of the molar energy </w:t>
        </w:r>
      </w:ins>
      <m:oMath>
        <w:ins w:id="127" w:author="Marek Mateják" w:date="2015-07-09T10:42:00Z">
          <m:r>
            <m:rPr>
              <m:sty m:val="p"/>
            </m:rPr>
            <w:rPr>
              <w:rFonts w:ascii="Cambria Math" w:hAnsi="Cambria Math"/>
            </w:rPr>
            <m:t>F</m:t>
          </m:r>
          <m:r>
            <w:rPr>
              <w:rFonts w:ascii="Cambria Math" w:hAnsi="Cambria Math"/>
            </w:rPr>
            <m:t>∙</m:t>
          </m:r>
        </w:ins>
        <m:sSub>
          <m:sSubPr>
            <m:ctrlPr>
              <w:ins w:id="128" w:author="Marek Mateják" w:date="2015-07-09T10:42:00Z">
                <w:rPr>
                  <w:rFonts w:ascii="Cambria Math" w:hAnsi="Cambria Math"/>
                  <w:i/>
                </w:rPr>
              </w:ins>
            </m:ctrlPr>
          </m:sSubPr>
          <m:e>
            <w:ins w:id="129" w:author="Marek Mateják" w:date="2015-07-09T10:42:00Z">
              <m:r>
                <w:rPr>
                  <w:rFonts w:ascii="Cambria Math" w:hAnsi="Cambria Math"/>
                </w:rPr>
                <m:t>z</m:t>
              </m:r>
            </w:ins>
          </m:e>
          <m:sub>
            <w:ins w:id="130" w:author="Marek Mateják" w:date="2015-07-09T10:42:00Z">
              <m:r>
                <w:rPr>
                  <w:rFonts w:ascii="Cambria Math" w:hAnsi="Cambria Math"/>
                </w:rPr>
                <m:t>j</m:t>
              </m:r>
            </w:ins>
          </m:sub>
        </m:sSub>
        <w:ins w:id="131" w:author="Marek Mateják" w:date="2015-07-09T10:42:00Z">
          <m:r>
            <w:rPr>
              <w:rFonts w:ascii="Cambria Math" w:hAnsi="Cambria Math"/>
            </w:rPr>
            <m:t>∙φ</m:t>
          </m:r>
        </w:ins>
      </m:oMath>
      <w:ins w:id="132" w:author="Marek Mateják" w:date="2015-07-09T10:42:00Z">
        <w:r w:rsidR="00573DD3" w:rsidRPr="00240CAF">
          <w:t xml:space="preserve"> </w:t>
        </w:r>
      </w:ins>
      <w:ins w:id="133" w:author="Marek Mateják" w:date="2015-07-09T10:34:00Z">
        <w:r w:rsidRPr="00240CAF">
          <w:t>(</w:t>
        </w:r>
      </w:ins>
      <w:ins w:id="134" w:author="Marek Mateják" w:date="2015-07-09T10:43:00Z">
        <w:r w:rsidR="00573DD3">
          <w:t xml:space="preserve">for substances with charge </w:t>
        </w:r>
      </w:ins>
      <w:ins w:id="135" w:author="Marek Mateják" w:date="2015-07-09T11:18:00Z">
        <w:r w:rsidR="00EF7BC2">
          <w:t>number</w:t>
        </w:r>
      </w:ins>
      <w:ins w:id="136" w:author="Marek Mateják" w:date="2015-07-09T10:44:00Z">
        <w:r w:rsidR="00573DD3">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j</m:t>
              </m:r>
            </m:sub>
          </m:sSub>
        </m:oMath>
      </w:ins>
      <w:ins w:id="137" w:author="Marek Mateják" w:date="2015-07-09T10:43:00Z">
        <w:r w:rsidR="00573DD3">
          <w:t xml:space="preserve"> </w:t>
        </w:r>
      </w:ins>
      <w:ins w:id="138" w:author="Marek Mateják" w:date="2015-07-09T10:34:00Z">
        <w:r w:rsidRPr="00240CAF">
          <w:t>in the solution with non-zero electrical potential</w:t>
        </w:r>
      </w:ins>
      <w:ins w:id="139" w:author="Marek Mateják" w:date="2015-07-09T10:42:00Z">
        <w:r w:rsidR="00573DD3">
          <w:t xml:space="preserve"> </w:t>
        </w:r>
        <m:oMath>
          <m:r>
            <m:rPr>
              <m:sty m:val="bi"/>
            </m:rPr>
            <w:rPr>
              <w:rFonts w:ascii="Cambria Math" w:hAnsi="Cambria Math"/>
            </w:rPr>
            <m:t>φ</m:t>
          </m:r>
        </m:oMath>
      </w:ins>
      <w:ins w:id="140" w:author="Marek Mateják" w:date="2015-07-09T10:34:00Z">
        <w:r w:rsidRPr="00240CAF">
          <w:t>)</w:t>
        </w:r>
      </w:ins>
      <w:ins w:id="141" w:author="Marek Mateják" w:date="2015-07-09T10:45:00Z">
        <w:r w:rsidR="00573DD3">
          <w:t xml:space="preserve">, where </w:t>
        </w:r>
        <w:r w:rsidR="00E37D76" w:rsidRPr="00E37D76">
          <w:rPr>
            <w:b/>
            <w:i/>
            <w:rPrChange w:id="142" w:author="Marek Mateják" w:date="2015-07-09T10:50:00Z">
              <w:rPr/>
            </w:rPrChange>
          </w:rPr>
          <w:t>T</w:t>
        </w:r>
        <w:r w:rsidR="00573DD3">
          <w:t xml:space="preserve"> is temperature, </w:t>
        </w:r>
        <w:r w:rsidR="00E37D76" w:rsidRPr="00E37D76">
          <w:rPr>
            <w:b/>
            <w:rPrChange w:id="143" w:author="Marek Mateják" w:date="2015-07-09T10:50:00Z">
              <w:rPr/>
            </w:rPrChange>
          </w:rPr>
          <w:t>R</w:t>
        </w:r>
        <w:r w:rsidR="00573DD3">
          <w:t xml:space="preserve"> is gas constant and </w:t>
        </w:r>
        <w:r w:rsidR="00E37D76" w:rsidRPr="00E37D76">
          <w:rPr>
            <w:b/>
            <w:rPrChange w:id="144" w:author="Marek Mateják" w:date="2015-07-09T10:50:00Z">
              <w:rPr/>
            </w:rPrChange>
          </w:rPr>
          <w:t>F</w:t>
        </w:r>
        <w:r w:rsidR="00573DD3">
          <w:t xml:space="preserve"> is </w:t>
        </w:r>
      </w:ins>
      <w:ins w:id="145" w:author="Marek Mateják" w:date="2015-07-09T10:46:00Z">
        <w:r w:rsidR="00573DD3">
          <w:t>Faraday’s constant</w:t>
        </w:r>
      </w:ins>
      <w:ins w:id="146" w:author="Marek Mateják" w:date="2015-07-09T10:48:00Z">
        <w:r w:rsidR="00573DD3">
          <w:t xml:space="preserve"> (</w:t>
        </w:r>
        <w:r w:rsidR="00BD37F8">
          <w:t>Eq.</w:t>
        </w:r>
        <w:r w:rsidR="00573DD3">
          <w:t>1)</w:t>
        </w:r>
      </w:ins>
      <w:ins w:id="147" w:author="Marek Mateják" w:date="2015-07-09T10:34:00Z">
        <w:r w:rsidRPr="00240CAF">
          <w:t>.</w:t>
        </w:r>
      </w:ins>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148" w:author="Marek Mateják" w:date="2015-07-09T11:05:00Z">
          <w:tblPr>
            <w:tblStyle w:val="Mkatabulky"/>
            <w:tblW w:w="0" w:type="auto"/>
            <w:tblLook w:val="04A0"/>
          </w:tblPr>
        </w:tblPrChange>
      </w:tblPr>
      <w:tblGrid>
        <w:gridCol w:w="3794"/>
        <w:gridCol w:w="1023"/>
        <w:tblGridChange w:id="149">
          <w:tblGrid>
            <w:gridCol w:w="2408"/>
            <w:gridCol w:w="2409"/>
          </w:tblGrid>
        </w:tblGridChange>
      </w:tblGrid>
      <w:tr w:rsidR="00573DD3" w:rsidTr="00BD37F8">
        <w:trPr>
          <w:trHeight w:val="416"/>
          <w:ins w:id="150" w:author="Marek Mateják" w:date="2015-07-09T10:47:00Z"/>
        </w:trPr>
        <w:tc>
          <w:tcPr>
            <w:tcW w:w="3794" w:type="dxa"/>
            <w:vAlign w:val="center"/>
            <w:tcPrChange w:id="151" w:author="Marek Mateják" w:date="2015-07-09T11:05:00Z">
              <w:tcPr>
                <w:tcW w:w="2408" w:type="dxa"/>
              </w:tcPr>
            </w:tcPrChange>
          </w:tcPr>
          <w:p w:rsidR="00000000" w:rsidRDefault="00E37D76">
            <w:pPr>
              <w:pStyle w:val="BodyTextIndented"/>
              <w:jc w:val="center"/>
              <w:rPr>
                <w:ins w:id="152" w:author="Marek Mateják" w:date="2015-07-09T10:47:00Z"/>
                <w:b/>
                <w:rPrChange w:id="153" w:author="Marek Mateják" w:date="2015-07-09T10:47:00Z">
                  <w:rPr>
                    <w:ins w:id="154" w:author="Marek Mateják" w:date="2015-07-09T10:47:00Z"/>
                    <w:rFonts w:ascii="Times New Roman" w:eastAsia="Times New Roman" w:hAnsi="Times New Roman" w:cs="Times New Roman"/>
                    <w:szCs w:val="24"/>
                    <w:lang w:val="en-US" w:eastAsia="en-US"/>
                  </w:rPr>
                </w:rPrChange>
              </w:rPr>
              <w:pPrChange w:id="155" w:author="Marek Mateják" w:date="2015-07-09T11:05:00Z">
                <w:pPr>
                  <w:pStyle w:val="BodyTextIndented"/>
                  <w:ind w:firstLine="0"/>
                </w:pPr>
              </w:pPrChange>
            </w:pPr>
            <m:oMathPara>
              <m:oMath>
                <m:acc>
                  <m:accPr>
                    <m:chr m:val="̅"/>
                    <m:ctrlPr>
                      <w:ins w:id="156" w:author="Marek Mateják" w:date="2015-07-09T10:47:00Z">
                        <w:rPr>
                          <w:rFonts w:ascii="Cambria Math" w:eastAsia="Times New Roman" w:hAnsi="Cambria Math" w:cs="Times New Roman"/>
                          <w:b/>
                          <w:i/>
                          <w:szCs w:val="24"/>
                          <w:lang w:val="en-US" w:eastAsia="en-US"/>
                        </w:rPr>
                      </w:ins>
                    </m:ctrlPr>
                  </m:accPr>
                  <m:e>
                    <m:sSub>
                      <m:sSubPr>
                        <m:ctrlPr>
                          <w:ins w:id="157" w:author="Marek Mateják" w:date="2015-07-09T10:47:00Z">
                            <w:rPr>
                              <w:rFonts w:ascii="Cambria Math" w:hAnsi="Cambria Math"/>
                              <w:b/>
                              <w:i/>
                            </w:rPr>
                          </w:ins>
                        </m:ctrlPr>
                      </m:sSubPr>
                      <m:e>
                        <w:ins w:id="158" w:author="Marek Mateják" w:date="2015-07-09T10:47:00Z">
                          <m:r>
                            <m:rPr>
                              <m:sty m:val="bi"/>
                            </m:rPr>
                            <w:rPr>
                              <w:rFonts w:ascii="Cambria Math" w:hAnsi="Cambria Math"/>
                            </w:rPr>
                            <m:t>μ</m:t>
                          </m:r>
                        </w:ins>
                      </m:e>
                      <m:sub>
                        <w:ins w:id="159" w:author="Marek Mateják" w:date="2015-07-09T10:47:00Z">
                          <m:r>
                            <m:rPr>
                              <m:sty m:val="bi"/>
                            </m:rPr>
                            <w:rPr>
                              <w:rFonts w:ascii="Cambria Math" w:hAnsi="Cambria Math"/>
                            </w:rPr>
                            <m:t>j</m:t>
                          </m:r>
                        </w:ins>
                      </m:sub>
                    </m:sSub>
                  </m:e>
                </m:acc>
                <w:ins w:id="160" w:author="Marek Mateják" w:date="2015-07-09T10:47:00Z">
                  <m:r>
                    <m:rPr>
                      <m:sty m:val="bi"/>
                    </m:rPr>
                    <w:rPr>
                      <w:rFonts w:ascii="Cambria Math" w:hAnsi="Cambria Math"/>
                    </w:rPr>
                    <m:t>=</m:t>
                  </m:r>
                </w:ins>
                <m:sSubSup>
                  <m:sSubSupPr>
                    <m:ctrlPr>
                      <w:ins w:id="161" w:author="Marek Mateják" w:date="2015-07-09T10:47:00Z">
                        <w:rPr>
                          <w:rFonts w:ascii="Cambria Math" w:hAnsi="Cambria Math"/>
                          <w:b/>
                          <w:i/>
                        </w:rPr>
                      </w:ins>
                    </m:ctrlPr>
                  </m:sSubSupPr>
                  <m:e>
                    <w:ins w:id="162" w:author="Marek Mateják" w:date="2015-07-09T10:47:00Z">
                      <m:r>
                        <m:rPr>
                          <m:sty m:val="bi"/>
                        </m:rPr>
                        <w:rPr>
                          <w:rFonts w:ascii="Cambria Math" w:hAnsi="Cambria Math"/>
                        </w:rPr>
                        <m:t>μ</m:t>
                      </m:r>
                    </w:ins>
                  </m:e>
                  <m:sub>
                    <w:ins w:id="163" w:author="Marek Mateják" w:date="2015-07-09T10:47:00Z">
                      <m:r>
                        <m:rPr>
                          <m:sty m:val="bi"/>
                        </m:rPr>
                        <w:rPr>
                          <w:rFonts w:ascii="Cambria Math" w:hAnsi="Cambria Math"/>
                        </w:rPr>
                        <m:t>j</m:t>
                      </m:r>
                    </w:ins>
                  </m:sub>
                  <m:sup>
                    <w:ins w:id="164" w:author="Marek Mateják" w:date="2015-07-09T10:47:00Z">
                      <m:r>
                        <m:rPr>
                          <m:sty m:val="bi"/>
                        </m:rPr>
                        <w:rPr>
                          <w:rFonts w:ascii="Cambria Math" w:hAnsi="Cambria Math"/>
                        </w:rPr>
                        <m:t>o</m:t>
                      </m:r>
                    </w:ins>
                  </m:sup>
                </m:sSubSup>
                <w:ins w:id="165" w:author="Marek Mateják" w:date="2015-07-09T10:47:00Z">
                  <m:r>
                    <m:rPr>
                      <m:sty m:val="bi"/>
                    </m:rPr>
                    <w:rPr>
                      <w:rFonts w:ascii="Cambria Math" w:hAnsi="Cambria Math"/>
                    </w:rPr>
                    <m:t>+</m:t>
                  </m:r>
                  <m:r>
                    <m:rPr>
                      <m:sty m:val="b"/>
                    </m:rPr>
                    <w:rPr>
                      <w:rFonts w:ascii="Cambria Math" w:hAnsi="Cambria Math"/>
                    </w:rPr>
                    <m:t>R</m:t>
                  </m:r>
                  <m:r>
                    <m:rPr>
                      <m:sty m:val="bi"/>
                    </m:rPr>
                    <w:rPr>
                      <w:rFonts w:ascii="Cambria Math" w:hAnsi="Cambria Math"/>
                    </w:rPr>
                    <m:t>∙T∙</m:t>
                  </m:r>
                  <m:r>
                    <m:rPr>
                      <m:sty m:val="b"/>
                    </m:rPr>
                    <w:rPr>
                      <w:rFonts w:ascii="Cambria Math" w:hAnsi="Cambria Math"/>
                    </w:rPr>
                    <m:t>ln</m:t>
                  </m:r>
                </w:ins>
                <m:d>
                  <m:dPr>
                    <m:ctrlPr>
                      <w:ins w:id="166" w:author="Marek Mateják" w:date="2015-07-09T10:47:00Z">
                        <w:rPr>
                          <w:rFonts w:ascii="Cambria Math" w:hAnsi="Cambria Math"/>
                          <w:b/>
                          <w:i/>
                        </w:rPr>
                      </w:ins>
                    </m:ctrlPr>
                  </m:dPr>
                  <m:e>
                    <m:sSub>
                      <m:sSubPr>
                        <m:ctrlPr>
                          <w:ins w:id="167" w:author="Marek Mateják" w:date="2015-07-09T10:47:00Z">
                            <w:rPr>
                              <w:rFonts w:ascii="Cambria Math" w:hAnsi="Cambria Math"/>
                              <w:b/>
                              <w:i/>
                            </w:rPr>
                          </w:ins>
                        </m:ctrlPr>
                      </m:sSubPr>
                      <m:e>
                        <w:ins w:id="168" w:author="Marek Mateják" w:date="2015-07-09T10:47:00Z">
                          <m:r>
                            <m:rPr>
                              <m:sty m:val="bi"/>
                            </m:rPr>
                            <w:rPr>
                              <w:rFonts w:ascii="Cambria Math" w:hAnsi="Cambria Math"/>
                            </w:rPr>
                            <m:t>a</m:t>
                          </m:r>
                        </w:ins>
                      </m:e>
                      <m:sub>
                        <w:ins w:id="169" w:author="Marek Mateják" w:date="2015-07-09T10:47:00Z">
                          <m:r>
                            <m:rPr>
                              <m:sty m:val="bi"/>
                            </m:rPr>
                            <w:rPr>
                              <w:rFonts w:ascii="Cambria Math" w:hAnsi="Cambria Math"/>
                            </w:rPr>
                            <m:t>j</m:t>
                          </m:r>
                        </w:ins>
                      </m:sub>
                    </m:sSub>
                  </m:e>
                </m:d>
                <w:ins w:id="170" w:author="Marek Mateják" w:date="2015-07-09T10:47:00Z">
                  <m:r>
                    <m:rPr>
                      <m:sty m:val="bi"/>
                    </m:rPr>
                    <w:rPr>
                      <w:rFonts w:ascii="Cambria Math" w:hAnsi="Cambria Math"/>
                    </w:rPr>
                    <m:t>+</m:t>
                  </m:r>
                  <m:r>
                    <m:rPr>
                      <m:sty m:val="b"/>
                    </m:rPr>
                    <w:rPr>
                      <w:rFonts w:ascii="Cambria Math" w:hAnsi="Cambria Math"/>
                    </w:rPr>
                    <m:t>F</m:t>
                  </m:r>
                  <m:r>
                    <m:rPr>
                      <m:sty m:val="bi"/>
                    </m:rPr>
                    <w:rPr>
                      <w:rFonts w:ascii="Cambria Math" w:hAnsi="Cambria Math"/>
                    </w:rPr>
                    <m:t>∙</m:t>
                  </m:r>
                </w:ins>
                <m:sSub>
                  <m:sSubPr>
                    <m:ctrlPr>
                      <w:ins w:id="171" w:author="Marek Mateják" w:date="2015-07-09T10:47:00Z">
                        <w:rPr>
                          <w:rFonts w:ascii="Cambria Math" w:hAnsi="Cambria Math"/>
                          <w:b/>
                          <w:i/>
                        </w:rPr>
                      </w:ins>
                    </m:ctrlPr>
                  </m:sSubPr>
                  <m:e>
                    <w:ins w:id="172" w:author="Marek Mateják" w:date="2015-07-09T10:47:00Z">
                      <m:r>
                        <m:rPr>
                          <m:sty m:val="bi"/>
                        </m:rPr>
                        <w:rPr>
                          <w:rFonts w:ascii="Cambria Math" w:hAnsi="Cambria Math"/>
                        </w:rPr>
                        <m:t>z</m:t>
                      </m:r>
                    </w:ins>
                  </m:e>
                  <m:sub>
                    <w:ins w:id="173" w:author="Marek Mateják" w:date="2015-07-09T10:47:00Z">
                      <m:r>
                        <m:rPr>
                          <m:sty m:val="bi"/>
                        </m:rPr>
                        <w:rPr>
                          <w:rFonts w:ascii="Cambria Math" w:hAnsi="Cambria Math"/>
                        </w:rPr>
                        <m:t>j</m:t>
                      </m:r>
                    </w:ins>
                  </m:sub>
                </m:sSub>
                <w:ins w:id="174" w:author="Marek Mateják" w:date="2015-07-09T10:47:00Z">
                  <m:r>
                    <m:rPr>
                      <m:sty m:val="bi"/>
                    </m:rPr>
                    <w:rPr>
                      <w:rFonts w:ascii="Cambria Math" w:hAnsi="Cambria Math"/>
                    </w:rPr>
                    <m:t>∙φ</m:t>
                  </m:r>
                </w:ins>
              </m:oMath>
            </m:oMathPara>
          </w:p>
        </w:tc>
        <w:tc>
          <w:tcPr>
            <w:tcW w:w="1023" w:type="dxa"/>
            <w:vAlign w:val="center"/>
            <w:tcPrChange w:id="175" w:author="Marek Mateják" w:date="2015-07-09T11:05:00Z">
              <w:tcPr>
                <w:tcW w:w="2409" w:type="dxa"/>
              </w:tcPr>
            </w:tcPrChange>
          </w:tcPr>
          <w:p w:rsidR="00000000" w:rsidRDefault="00573DD3">
            <w:pPr>
              <w:pStyle w:val="BodyTextIndented"/>
              <w:ind w:firstLine="0"/>
              <w:jc w:val="center"/>
              <w:rPr>
                <w:ins w:id="176" w:author="Marek Mateják" w:date="2015-07-09T10:47:00Z"/>
                <w:rFonts w:ascii="Times New Roman" w:eastAsia="Times New Roman" w:hAnsi="Times New Roman" w:cs="Times New Roman"/>
                <w:szCs w:val="24"/>
                <w:lang w:val="en-US" w:eastAsia="en-US"/>
              </w:rPr>
              <w:pPrChange w:id="177" w:author="Marek Mateják" w:date="2015-07-09T11:05:00Z">
                <w:pPr>
                  <w:pStyle w:val="BodyTextIndented"/>
                  <w:ind w:firstLine="0"/>
                </w:pPr>
              </w:pPrChange>
            </w:pPr>
            <w:proofErr w:type="spellStart"/>
            <w:ins w:id="178" w:author="Marek Mateják" w:date="2015-07-09T10:47:00Z">
              <w:r>
                <w:t>Eq</w:t>
              </w:r>
              <w:proofErr w:type="spellEnd"/>
              <w:r>
                <w:t>. 1</w:t>
              </w:r>
            </w:ins>
          </w:p>
        </w:tc>
      </w:tr>
    </w:tbl>
    <w:p w:rsidR="00000000" w:rsidRDefault="00AF6930">
      <w:pPr>
        <w:pStyle w:val="BodyTextIndented"/>
        <w:spacing w:before="240"/>
        <w:ind w:firstLine="0"/>
        <w:pPrChange w:id="179" w:author="Marek Mateják" w:date="2015-07-15T16:01:00Z">
          <w:pPr>
            <w:pStyle w:val="BodyTextIndented"/>
          </w:pPr>
        </w:pPrChange>
      </w:pPr>
      <w:ins w:id="180" w:author="Marek Mateják" w:date="2015-07-09T10:34:00Z">
        <w:r w:rsidRPr="00240CAF">
          <w:lastRenderedPageBreak/>
          <w:t>The relative energy of the pure substance</w:t>
        </w:r>
      </w:ins>
      <w:ins w:id="181" w:author="Marek Mateják" w:date="2015-07-09T10:51:00Z">
        <w:r w:rsidR="00CE4194">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j</m:t>
              </m:r>
            </m:sub>
            <m:sup>
              <m:r>
                <w:rPr>
                  <w:rFonts w:ascii="Cambria Math" w:hAnsi="Cambria Math"/>
                </w:rPr>
                <m:t>o</m:t>
              </m:r>
            </m:sup>
          </m:sSubSup>
        </m:oMath>
      </w:ins>
      <w:ins w:id="182" w:author="Marek Mateják" w:date="2015-07-09T10:34:00Z">
        <w:r w:rsidRPr="00240CAF">
          <w:t xml:space="preserve"> must be compatible with all tabulated equilibrium coefficients: for example, equilibrium coefficients of chemical reactions (as expressed by the free Gibbs energy of the reaction), Henry’s coefficient for gas dissolution equilibrium, Raoult’s vapor pressure equilibrium</w:t>
        </w:r>
        <w:r>
          <w:t xml:space="preserve">, standard voltages of </w:t>
        </w:r>
        <w:proofErr w:type="spellStart"/>
        <w:r>
          <w:t>redox</w:t>
        </w:r>
        <w:proofErr w:type="spellEnd"/>
        <w:r>
          <w:t xml:space="preserve"> reactions </w:t>
        </w:r>
        <w:r w:rsidRPr="00240CAF">
          <w:t xml:space="preserve">and so on. These known relations do not need to be explicitly written in code because they are the results of algebraic manipulation of the implemented relations, as we mathematically proved during development. Therefore, in this way the </w:t>
        </w:r>
        <w:r>
          <w:t>C</w:t>
        </w:r>
        <w:r w:rsidRPr="00240CAF">
          <w:t>hemical library married chemical, osmotic, thermal, electrical</w:t>
        </w:r>
        <w:r>
          <w:t>,</w:t>
        </w:r>
        <w:r w:rsidRPr="00240CAF">
          <w:t xml:space="preserve"> mechanical</w:t>
        </w:r>
        <w:r>
          <w:t xml:space="preserve"> and fluid</w:t>
        </w:r>
        <w:r w:rsidRPr="00240CAF">
          <w:t xml:space="preserve"> domains. Usage of the library has been very simplified, because it is typically possible to build many types of reactions with few</w:t>
        </w:r>
        <w:r>
          <w:t xml:space="preserve"> chemical substances -</w:t>
        </w:r>
        <w:r w:rsidRPr="00240CAF">
          <w:t xml:space="preserve"> </w:t>
        </w:r>
        <w:r>
          <w:t>h</w:t>
        </w:r>
        <w:r w:rsidRPr="00240CAF">
          <w:t xml:space="preserve">aving a set of already defined chemical substances allows </w:t>
        </w:r>
        <w:r>
          <w:t>automatic calculati</w:t>
        </w:r>
        <w:r w:rsidRPr="00240CAF">
          <w:t xml:space="preserve">on of equilibrium coefficients </w:t>
        </w:r>
        <w:r>
          <w:t>of</w:t>
        </w:r>
        <w:r w:rsidRPr="00240CAF">
          <w:t xml:space="preserve"> </w:t>
        </w:r>
        <w:r>
          <w:t>their chemical processes</w:t>
        </w:r>
        <w:r w:rsidRPr="00240CAF">
          <w:t xml:space="preserve">. The principles that apply to these </w:t>
        </w:r>
        <w:r>
          <w:t xml:space="preserve">free </w:t>
        </w:r>
        <w:r w:rsidRPr="00240CAF">
          <w:t xml:space="preserve">Gibbs energies of substances can also be </w:t>
        </w:r>
      </w:ins>
      <w:ins w:id="183" w:author="Marek Mateják" w:date="2015-07-15T16:00:00Z">
        <w:r w:rsidR="00095C80" w:rsidRPr="00240CAF">
          <w:t xml:space="preserve">applied to </w:t>
        </w:r>
        <w:r w:rsidR="00095C80">
          <w:t xml:space="preserve">free </w:t>
        </w:r>
        <w:r w:rsidR="00095C80" w:rsidRPr="00240CAF">
          <w:t>heat energies (</w:t>
        </w:r>
        <w:r w:rsidR="00095C80">
          <w:t xml:space="preserve">free </w:t>
        </w:r>
        <w:r w:rsidR="00095C80" w:rsidRPr="00240CAF">
          <w:t xml:space="preserve">enthalpies) because the same relation — called Hess’ law — exists between free enthalpy of chemical processes and relative (free) enthalpies of substances which are typically tabulated as free molar enthalpies of formation. Therefore, the user does not even need to set the value of the heat consumed or released from the </w:t>
        </w:r>
        <w:r w:rsidR="00095C80">
          <w:t>chemical process</w:t>
        </w:r>
        <w:r w:rsidR="00095C80" w:rsidRPr="00240CAF">
          <w:t xml:space="preserve">, since this heat energy is automatically derived from the substance </w:t>
        </w:r>
        <w:r w:rsidR="00095C80" w:rsidRPr="00240CAF">
          <w:lastRenderedPageBreak/>
          <w:t>definitions.</w:t>
        </w:r>
      </w:ins>
      <w:del w:id="184" w:author="Marek Mateják" w:date="2015-07-09T10:32:00Z">
        <w:r w:rsidR="009B6909" w:rsidRPr="00AF6930" w:rsidDel="00AF6930">
          <w:delText>This new chemical library</w:delText>
        </w:r>
        <w:r w:rsidR="009B6909" w:rsidRPr="00240CAF" w:rsidDel="00AF6930">
          <w:delText xml:space="preserve"> </w:delText>
        </w:r>
        <w:r w:rsidR="00EC55E1" w:rsidRPr="00240CAF" w:rsidDel="00AF6930">
          <w:delText xml:space="preserve">is more suited to understanding </w:delText>
        </w:r>
        <w:r w:rsidR="009B6909" w:rsidRPr="00240CAF" w:rsidDel="00AF6930">
          <w:delText xml:space="preserve">the detailed </w:delText>
        </w:r>
        <w:r w:rsidR="00232970" w:rsidRPr="00240CAF" w:rsidDel="00AF6930">
          <w:delText>electro</w:delText>
        </w:r>
        <w:r w:rsidR="009B6909" w:rsidRPr="00240CAF" w:rsidDel="00AF6930">
          <w:delText xml:space="preserve">chemical environment of human cells and cellular </w:delText>
        </w:r>
        <w:r w:rsidR="00232970" w:rsidRPr="00240CAF" w:rsidDel="00AF6930">
          <w:delText>electro</w:delText>
        </w:r>
        <w:r w:rsidR="009B6909" w:rsidRPr="00240CAF" w:rsidDel="00AF6930">
          <w:delText xml:space="preserve">chemical processes, </w:delText>
        </w:r>
        <w:r w:rsidR="00EC55E1" w:rsidRPr="00240CAF" w:rsidDel="00AF6930">
          <w:delText xml:space="preserve">at task at which </w:delText>
        </w:r>
        <w:r w:rsidR="009B6909" w:rsidRPr="00240CAF" w:rsidDel="00AF6930">
          <w:delText>the Physiolibrary failed. For example</w:delText>
        </w:r>
        <w:r w:rsidR="00EC55E1" w:rsidRPr="00240CAF" w:rsidDel="00AF6930">
          <w:delText>,</w:delText>
        </w:r>
        <w:r w:rsidR="009B6909" w:rsidRPr="00240CAF" w:rsidDel="00AF6930">
          <w:delText xml:space="preserve"> we found that the</w:delText>
        </w:r>
        <w:r w:rsidR="00503952" w:rsidRPr="00240CAF" w:rsidDel="00AF6930">
          <w:delText xml:space="preserve"> equilibrium of osmolarities (as validated and verified for macroscopic and capillary membranes) </w:delText>
        </w:r>
        <w:r w:rsidR="009B6909" w:rsidRPr="00240CAF" w:rsidDel="00AF6930">
          <w:delText>was not in good agreement with measured data</w:delText>
        </w:r>
        <w:r w:rsidR="00827877" w:rsidRPr="00240CAF" w:rsidDel="00AF6930">
          <w:delText xml:space="preserve"> </w:delText>
        </w:r>
        <w:r w:rsidR="00A96D0B" w:rsidRPr="00240CAF" w:rsidDel="00AF6930">
          <w:delText>of</w:delText>
        </w:r>
        <w:r w:rsidR="00827877" w:rsidRPr="00240CAF" w:rsidDel="00AF6930">
          <w:delText xml:space="preserve"> cellular membrane</w:delText>
        </w:r>
        <w:r w:rsidR="00A96D0B" w:rsidRPr="00240CAF" w:rsidDel="00AF6930">
          <w:delText>s</w:delText>
        </w:r>
        <w:r w:rsidR="009B6909" w:rsidRPr="00240CAF" w:rsidDel="00AF6930">
          <w:delText>. The</w:delText>
        </w:r>
        <w:r w:rsidR="00503952" w:rsidRPr="00240CAF" w:rsidDel="00AF6930">
          <w:delText xml:space="preserve"> real</w:delText>
        </w:r>
        <w:r w:rsidR="009B6909" w:rsidRPr="00240CAF" w:rsidDel="00AF6930">
          <w:delText xml:space="preserve"> data </w:delText>
        </w:r>
        <w:r w:rsidR="00503952" w:rsidRPr="00240CAF" w:rsidDel="00AF6930">
          <w:delText>of</w:delText>
        </w:r>
        <w:r w:rsidR="006241AB" w:rsidRPr="00240CAF" w:rsidDel="00AF6930">
          <w:delText xml:space="preserve"> human blood</w:delText>
        </w:r>
        <w:r w:rsidR="00503952" w:rsidRPr="00240CAF" w:rsidDel="00AF6930">
          <w:delText xml:space="preserve"> </w:delText>
        </w:r>
        <w:r w:rsidR="00FB4F76" w:rsidRPr="00240CAF" w:rsidDel="00AF6930">
          <w:delText xml:space="preserve">include the </w:delText>
        </w:r>
        <w:r w:rsidR="00503952" w:rsidRPr="00240CAF" w:rsidDel="00AF6930">
          <w:delText>total molarity of plasma</w:delText>
        </w:r>
        <w:r w:rsidR="009B6909" w:rsidRPr="00240CAF" w:rsidDel="00AF6930">
          <w:delText xml:space="preserve"> </w:delText>
        </w:r>
        <w:r w:rsidR="00FB4F76" w:rsidRPr="00240CAF" w:rsidDel="00AF6930">
          <w:delText xml:space="preserve">at </w:delText>
        </w:r>
        <w:r w:rsidR="009B6909" w:rsidRPr="00240CAF" w:rsidDel="00AF6930">
          <w:delText xml:space="preserve">289 mmol/L and </w:delText>
        </w:r>
        <w:r w:rsidR="00FB4F76" w:rsidRPr="00240CAF" w:rsidDel="00AF6930">
          <w:delText xml:space="preserve">the </w:delText>
        </w:r>
        <w:r w:rsidR="009B6909" w:rsidRPr="00240CAF" w:rsidDel="00AF6930">
          <w:delText>molarity of intracellular space</w:delText>
        </w:r>
        <w:r w:rsidR="00503952" w:rsidRPr="00240CAF" w:rsidDel="00AF6930">
          <w:delText xml:space="preserve"> of erythrocytes</w:delText>
        </w:r>
        <w:r w:rsidR="00FB4F76" w:rsidRPr="00240CAF" w:rsidDel="00AF6930">
          <w:delText xml:space="preserve"> at</w:delText>
        </w:r>
        <w:r w:rsidR="009B6909" w:rsidRPr="00240CAF" w:rsidDel="00AF6930">
          <w:delText xml:space="preserve"> 207 mmol/L at osmotic equilibrium</w:delText>
        </w:r>
        <w:r w:rsidR="00FB4F76" w:rsidRPr="00240CAF" w:rsidDel="00AF6930">
          <w:delText>,</w:delText>
        </w:r>
        <w:r w:rsidR="006241AB" w:rsidRPr="00240CAF" w:rsidDel="00AF6930">
          <w:delText xml:space="preserve"> as presented </w:delText>
        </w:r>
        <w:r w:rsidR="007E0D4D" w:rsidRPr="00240CAF" w:rsidDel="00AF6930">
          <w:delText xml:space="preserve">by </w:delText>
        </w:r>
        <w:r w:rsidR="00E37D76" w:rsidRPr="00240CAF" w:rsidDel="00AF6930">
          <w:fldChar w:fldCharType="begin"/>
        </w:r>
        <w:r w:rsidR="005F4A8E" w:rsidRPr="00240CAF" w:rsidDel="00AF6930">
          <w:del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delInstrText>
        </w:r>
        <w:r w:rsidR="00E37D76" w:rsidRPr="00240CAF" w:rsidDel="00AF6930">
          <w:fldChar w:fldCharType="separate"/>
        </w:r>
        <w:r w:rsidR="005F4A8E" w:rsidRPr="00240CAF" w:rsidDel="00AF6930">
          <w:delText>(Raftos, et al., 1990)</w:delText>
        </w:r>
        <w:r w:rsidR="00E37D76" w:rsidRPr="00240CAF" w:rsidDel="00AF6930">
          <w:fldChar w:fldCharType="end"/>
        </w:r>
        <w:r w:rsidR="009B6909" w:rsidRPr="00240CAF" w:rsidDel="00AF6930">
          <w:delText>.</w:delText>
        </w:r>
        <w:r w:rsidR="00503952" w:rsidRPr="00240CAF" w:rsidDel="00AF6930">
          <w:delText xml:space="preserve"> These values are definitely not the same</w:delText>
        </w:r>
        <w:r w:rsidR="004E5483" w:rsidRPr="00240CAF" w:rsidDel="00AF6930">
          <w:delText>,</w:delText>
        </w:r>
        <w:r w:rsidR="00503952" w:rsidRPr="00240CAF" w:rsidDel="00AF6930">
          <w:delText xml:space="preserve"> and t</w:delText>
        </w:r>
        <w:r w:rsidR="009B6909" w:rsidRPr="00240CAF" w:rsidDel="00AF6930">
          <w:delText xml:space="preserve">he explanation </w:delText>
        </w:r>
        <w:r w:rsidR="004E5483" w:rsidRPr="00240CAF" w:rsidDel="00AF6930">
          <w:delText xml:space="preserve">for </w:delText>
        </w:r>
        <w:r w:rsidR="009B6909" w:rsidRPr="00240CAF" w:rsidDel="00AF6930">
          <w:delText xml:space="preserve">these disproportions </w:delText>
        </w:r>
        <w:r w:rsidR="00760BD5" w:rsidDel="00AF6930">
          <w:delText>can be found in</w:delText>
        </w:r>
        <w:r w:rsidR="00C24018" w:rsidRPr="00240CAF" w:rsidDel="00AF6930">
          <w:delText xml:space="preserve"> </w:delText>
        </w:r>
        <w:r w:rsidR="009B6909" w:rsidRPr="00240CAF" w:rsidDel="00AF6930">
          <w:delText>physical chemistry</w:delText>
        </w:r>
        <w:r w:rsidR="006241AB" w:rsidRPr="00240CAF" w:rsidDel="00AF6930">
          <w:delText xml:space="preserve"> </w:delText>
        </w:r>
        <w:r w:rsidR="00E37D76" w:rsidRPr="00240CAF" w:rsidDel="00AF6930">
          <w:fldChar w:fldCharType="begin"/>
        </w:r>
        <w:r w:rsidR="005F4A8E" w:rsidRPr="00240CAF" w:rsidDel="00AF6930">
          <w:del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delInstrText>
        </w:r>
        <w:r w:rsidR="00E37D76" w:rsidRPr="00240CAF" w:rsidDel="00AF6930">
          <w:fldChar w:fldCharType="separate"/>
        </w:r>
        <w:r w:rsidR="005F4A8E" w:rsidRPr="00240CAF" w:rsidDel="00AF6930">
          <w:delText>(Mortimer, 2008)</w:delText>
        </w:r>
        <w:r w:rsidR="00E37D76" w:rsidRPr="00240CAF" w:rsidDel="00AF6930">
          <w:fldChar w:fldCharType="end"/>
        </w:r>
        <w:r w:rsidR="00503952" w:rsidRPr="00240CAF" w:rsidDel="00AF6930">
          <w:delText>.</w:delText>
        </w:r>
        <w:r w:rsidR="00717C9A" w:rsidRPr="00240CAF" w:rsidDel="00AF6930">
          <w:delText xml:space="preserve"> </w:delText>
        </w:r>
        <w:r w:rsidR="00C24018" w:rsidRPr="00240CAF" w:rsidDel="00AF6930">
          <w:delText>However,</w:delText>
        </w:r>
        <w:r w:rsidR="00717C9A" w:rsidRPr="00240CAF" w:rsidDel="00AF6930">
          <w:delText xml:space="preserve"> </w:delText>
        </w:r>
        <w:r w:rsidR="00C24018" w:rsidRPr="00240CAF" w:rsidDel="00AF6930">
          <w:delText xml:space="preserve">when </w:delText>
        </w:r>
        <w:r w:rsidR="00717C9A" w:rsidRPr="00240CAF" w:rsidDel="00AF6930">
          <w:delText xml:space="preserve">the electrochemical potential from </w:delText>
        </w:r>
        <w:r w:rsidR="00C24018" w:rsidRPr="00240CAF" w:rsidDel="00AF6930">
          <w:delText xml:space="preserve">the </w:delText>
        </w:r>
        <w:r w:rsidR="00717C9A" w:rsidRPr="00240CAF" w:rsidDel="00AF6930">
          <w:delText xml:space="preserve">original data </w:delText>
        </w:r>
        <w:r w:rsidR="00C24018" w:rsidRPr="00240CAF" w:rsidDel="00AF6930">
          <w:delText xml:space="preserve">was </w:delText>
        </w:r>
        <w:r w:rsidR="00717C9A" w:rsidRPr="00240CAF" w:rsidDel="00AF6930">
          <w:delText>calculated</w:delText>
        </w:r>
        <w:r w:rsidR="00C24018" w:rsidRPr="00240CAF" w:rsidDel="00AF6930">
          <w:delText>,</w:delText>
        </w:r>
        <w:r w:rsidR="00717C9A" w:rsidRPr="00240CAF" w:rsidDel="00AF6930">
          <w:delText xml:space="preserve"> it was found that electrochemical potential is in equilibrium instead of </w:delText>
        </w:r>
        <w:r w:rsidR="001521CD" w:rsidRPr="00240CAF" w:rsidDel="00AF6930">
          <w:delText xml:space="preserve">a state of </w:delText>
        </w:r>
        <w:r w:rsidR="00717C9A" w:rsidRPr="00240CAF" w:rsidDel="00AF6930">
          <w:delText>osmolarity.</w:delText>
        </w:r>
        <w:r w:rsidR="009B6909" w:rsidRPr="00240CAF" w:rsidDel="00AF6930">
          <w:delText xml:space="preserve"> </w:delText>
        </w:r>
        <w:r w:rsidR="00717C9A" w:rsidRPr="00240CAF" w:rsidDel="00AF6930">
          <w:delText>Therefore</w:delText>
        </w:r>
        <w:r w:rsidR="001521CD" w:rsidRPr="00240CAF" w:rsidDel="00AF6930">
          <w:delText>,</w:delText>
        </w:r>
        <w:r w:rsidR="00717C9A" w:rsidRPr="00240CAF" w:rsidDel="00AF6930">
          <w:delText xml:space="preserve"> equilibrating </w:delText>
        </w:r>
        <w:r w:rsidR="009B6909" w:rsidRPr="00240CAF" w:rsidDel="00AF6930">
          <w:delText xml:space="preserve">the </w:delText>
        </w:r>
        <w:r w:rsidR="007D1677" w:rsidRPr="00240CAF" w:rsidDel="00AF6930">
          <w:delText>electro</w:delText>
        </w:r>
        <w:r w:rsidR="009B6909" w:rsidRPr="00240CAF" w:rsidDel="00AF6930">
          <w:delText xml:space="preserve">chemical potential instead of osmolarity </w:delText>
        </w:r>
        <w:r w:rsidR="000D3E27" w:rsidRPr="00240CAF" w:rsidDel="00AF6930">
          <w:delText xml:space="preserve">can </w:delText>
        </w:r>
        <w:r w:rsidR="00E93C48" w:rsidRPr="00240CAF" w:rsidDel="00AF6930">
          <w:delText xml:space="preserve">help us to </w:delText>
        </w:r>
        <w:r w:rsidR="00A96D0B" w:rsidRPr="00240CAF" w:rsidDel="00AF6930">
          <w:delText>describe</w:delText>
        </w:r>
        <w:r w:rsidR="00503952" w:rsidRPr="00240CAF" w:rsidDel="00AF6930">
          <w:delText xml:space="preserve"> each type of membrane and </w:delText>
        </w:r>
        <w:r w:rsidR="007D1677" w:rsidRPr="00240CAF" w:rsidDel="00AF6930">
          <w:delText>each type of substance</w:delText>
        </w:r>
        <w:r w:rsidR="00E93C48" w:rsidRPr="00240CAF" w:rsidDel="00AF6930">
          <w:delText>,</w:delText>
        </w:r>
        <w:r w:rsidR="007D1677" w:rsidRPr="00240CAF" w:rsidDel="00AF6930">
          <w:delText xml:space="preserve"> </w:delText>
        </w:r>
        <w:r w:rsidR="009B6909" w:rsidRPr="00240CAF" w:rsidDel="00AF6930">
          <w:delText>reach</w:delText>
        </w:r>
        <w:r w:rsidR="00E93C48" w:rsidRPr="00240CAF" w:rsidDel="00AF6930">
          <w:delText>ing</w:delText>
        </w:r>
        <w:r w:rsidR="009B6909" w:rsidRPr="00240CAF" w:rsidDel="00AF6930">
          <w:delText xml:space="preserve"> the expected values as measured in </w:delText>
        </w:r>
        <w:r w:rsidR="00A96D0B" w:rsidRPr="00240CAF" w:rsidDel="00AF6930">
          <w:delText xml:space="preserve">osmotic </w:delText>
        </w:r>
        <w:r w:rsidR="009B6909" w:rsidRPr="00240CAF" w:rsidDel="00AF6930">
          <w:delText>experiments</w:delText>
        </w:r>
        <w:r w:rsidR="00232970" w:rsidRPr="00240CAF" w:rsidDel="00AF6930">
          <w:delText xml:space="preserve"> for both organ and cellular membranes</w:delText>
        </w:r>
        <w:r w:rsidR="009B6909" w:rsidRPr="00240CAF" w:rsidDel="00AF6930">
          <w:delText xml:space="preserve">. </w:delText>
        </w:r>
      </w:del>
    </w:p>
    <w:p w:rsidR="00F62232" w:rsidDel="00095C80" w:rsidRDefault="00F62232" w:rsidP="00095C80">
      <w:pPr>
        <w:pStyle w:val="BodyTextIndented"/>
        <w:ind w:firstLine="232"/>
        <w:rPr>
          <w:del w:id="185" w:author="Marek Mateják" w:date="2015-07-15T16:01:00Z"/>
        </w:rPr>
        <w:sectPr w:rsidR="00F62232" w:rsidDel="00095C80" w:rsidSect="00F62232">
          <w:type w:val="continuous"/>
          <w:pgSz w:w="11907" w:h="16840" w:code="9"/>
          <w:pgMar w:top="1418" w:right="1021" w:bottom="1418" w:left="1021" w:header="709" w:footer="709" w:gutter="0"/>
          <w:cols w:num="2" w:space="510"/>
          <w:docGrid w:linePitch="360"/>
        </w:sectPr>
      </w:pPr>
      <w:r w:rsidRPr="00240CAF">
        <w:t xml:space="preserve">The other problem with the old </w:t>
      </w:r>
      <w:proofErr w:type="spellStart"/>
      <w:r w:rsidRPr="00240CAF">
        <w:t>Physiolibrary</w:t>
      </w:r>
      <w:proofErr w:type="spellEnd"/>
      <w:r w:rsidRPr="00240CAF">
        <w:t xml:space="preserve"> approach is that it does not automatically calculate the membrane </w:t>
      </w:r>
      <w:proofErr w:type="spellStart"/>
      <w:r w:rsidRPr="00240CAF">
        <w:t>equilibria</w:t>
      </w:r>
      <w:proofErr w:type="spellEnd"/>
      <w:r w:rsidRPr="00240CAF">
        <w:t xml:space="preserve"> for electrically charged substances. The very specific blocks for calculating the </w:t>
      </w:r>
      <w:proofErr w:type="spellStart"/>
      <w:r w:rsidRPr="00240CAF">
        <w:t>Donnan’s</w:t>
      </w:r>
      <w:proofErr w:type="spellEnd"/>
      <w:r w:rsidRPr="00240CAF">
        <w:t xml:space="preserve"> </w:t>
      </w:r>
      <w:proofErr w:type="spellStart"/>
      <w:r w:rsidRPr="00240CAF">
        <w:t>equilibria</w:t>
      </w:r>
      <w:proofErr w:type="spellEnd"/>
      <w:r w:rsidRPr="00240CAF">
        <w:t xml:space="preserve"> </w:t>
      </w:r>
      <w:r w:rsidR="00E37D76" w:rsidRPr="00240CAF">
        <w:fldChar w:fldCharType="begin"/>
      </w:r>
      <w:r w:rsidR="00BD37F8">
        <w:instrText xml:space="preserve"> ADDIN EN.CITE &lt;EndNote&gt;&lt;Cite&gt;&lt;Author&gt;Donnan&lt;/Author&gt;&lt;Year&gt;1911&lt;/Year&gt;&lt;RecNum&gt;268&lt;/RecNum&gt;&lt;DisplayText&gt;[9]&lt;/DisplayText&gt;&lt;record&gt;&lt;rec-number&gt;268&lt;/rec-number&gt;&lt;foreign-keys&gt;&lt;key app="EN" db-id="asff5atfts5dsyeed99x09p9vrrp5apxfr5e" timestamp="1410745349"&gt;268&lt;/key&gt;&lt;/foreign-keys&gt;&lt;ref-type name="Journal Article"&gt;17&lt;/ref-type&gt;&lt;contributors&gt;&lt;authors&gt;&lt;author&gt;Donnan, F. G.&lt;/author&gt;&lt;/authors&gt;&lt;/contributors&gt;&lt;titles&gt;&lt;title&gt;Theorie der Membrangleichgewichte und Membranpotentiale bei Vorhandensein von nicht dialysierenden Elektrolyten. Ein Beitrag zur physikalisch-chemischen Physiologie&lt;/title&gt;&lt;secondary-title&gt;Zeitschrift für Elektrochemie und angewandte physikalische Chemie&lt;/secondary-title&gt;&lt;/titles&gt;&lt;periodical&gt;&lt;full-title&gt;Zeitschrift für Elektrochemie und angewandte physikalische Chemie&lt;/full-title&gt;&lt;/periodical&gt;&lt;pages&gt;572-581&lt;/pages&gt;&lt;volume&gt;17&lt;/volume&gt;&lt;number&gt;14&lt;/number&gt;&lt;dates&gt;&lt;year&gt;1911&lt;/year&gt;&lt;/dates&gt;&lt;publisher&gt;Wiley-VCH Verlag GmbH &amp;amp; Co. KGaA&lt;/publisher&gt;&lt;isbn&gt;0005-9021&lt;/isbn&gt;&lt;urls&gt;&lt;related-urls&gt;&lt;url&gt;http://dx.doi.org/10.1002/bbpc.19110171405&lt;/url&gt;&lt;/related-urls&gt;&lt;/urls&gt;&lt;electronic-resource-num&gt;10.1002/bbpc.19110171405&lt;/electronic-resource-num&gt;&lt;/record&gt;&lt;/Cite&gt;&lt;/EndNote&gt;</w:instrText>
      </w:r>
      <w:r w:rsidR="00E37D76" w:rsidRPr="00240CAF">
        <w:fldChar w:fldCharType="separate"/>
      </w:r>
      <w:r w:rsidR="00BD37F8">
        <w:rPr>
          <w:noProof/>
        </w:rPr>
        <w:t>[9]</w:t>
      </w:r>
      <w:r w:rsidR="00E37D76" w:rsidRPr="00240CAF">
        <w:fldChar w:fldCharType="end"/>
      </w:r>
      <w:r w:rsidRPr="00240CAF">
        <w:t xml:space="preserve"> at the </w:t>
      </w:r>
      <w:proofErr w:type="spellStart"/>
      <w:r w:rsidRPr="00240CAF">
        <w:t>glomerular</w:t>
      </w:r>
      <w:proofErr w:type="spellEnd"/>
      <w:ins w:id="186" w:author="filip" w:date="2015-07-15T20:23:00Z">
        <w:r w:rsidR="00BC3641">
          <w:t xml:space="preserve"> </w:t>
        </w:r>
      </w:ins>
    </w:p>
    <w:p w:rsidR="00000000" w:rsidRDefault="00F62232">
      <w:pPr>
        <w:pStyle w:val="BodyTextIndented"/>
        <w:ind w:firstLine="232"/>
        <w:rPr>
          <w:del w:id="187" w:author="Marek Mateják" w:date="2015-07-09T11:07:00Z"/>
          <w:rStyle w:val="FigureCaptionChar"/>
          <w:sz w:val="20"/>
          <w:szCs w:val="20"/>
        </w:rPr>
        <w:pPrChange w:id="188" w:author="Marek Mateják" w:date="2015-07-15T16:03:00Z">
          <w:pPr>
            <w:pStyle w:val="BodyTextIndented"/>
            <w:ind w:firstLine="720"/>
          </w:pPr>
        </w:pPrChange>
      </w:pPr>
      <w:del w:id="189" w:author="Marek Mateják" w:date="2015-07-09T11:07:00Z">
        <w:r w:rsidDel="00BD37F8">
          <w:lastRenderedPageBreak/>
          <w:delText xml:space="preserve"> </w:delText>
        </w:r>
        <w:r w:rsidR="005C7512" w:rsidDel="00BD37F8">
          <w:rPr>
            <w:b/>
            <w:sz w:val="20"/>
            <w:szCs w:val="20"/>
          </w:rPr>
          <w:delText xml:space="preserve">Figure </w:delText>
        </w:r>
        <w:r w:rsidR="00E37D76" w:rsidRPr="007C3079" w:rsidDel="00BD37F8">
          <w:rPr>
            <w:b/>
            <w:sz w:val="20"/>
            <w:szCs w:val="20"/>
          </w:rPr>
          <w:fldChar w:fldCharType="begin"/>
        </w:r>
        <w:r w:rsidR="00E9595C" w:rsidRPr="007C3079" w:rsidDel="00BD37F8">
          <w:rPr>
            <w:b/>
            <w:sz w:val="20"/>
            <w:szCs w:val="20"/>
          </w:rPr>
          <w:delInstrText xml:space="preserve"> SEQ Figure \* ARABIC </w:delInstrText>
        </w:r>
        <w:r w:rsidR="00E37D76" w:rsidRPr="007C3079" w:rsidDel="00BD37F8">
          <w:rPr>
            <w:b/>
            <w:sz w:val="20"/>
            <w:szCs w:val="20"/>
          </w:rPr>
          <w:fldChar w:fldCharType="separate"/>
        </w:r>
        <w:r w:rsidR="00DE1668" w:rsidDel="00BD37F8">
          <w:rPr>
            <w:b/>
            <w:noProof/>
            <w:sz w:val="20"/>
            <w:szCs w:val="20"/>
          </w:rPr>
          <w:delText>1</w:delText>
        </w:r>
        <w:r w:rsidR="00E37D76" w:rsidRPr="007C3079" w:rsidDel="00BD37F8">
          <w:rPr>
            <w:b/>
            <w:sz w:val="20"/>
            <w:szCs w:val="20"/>
          </w:rPr>
          <w:fldChar w:fldCharType="end"/>
        </w:r>
        <w:r w:rsidR="00E9595C" w:rsidRPr="007C3079" w:rsidDel="00BD37F8">
          <w:rPr>
            <w:sz w:val="20"/>
            <w:szCs w:val="20"/>
          </w:rPr>
          <w:delText xml:space="preserve">. </w:delText>
        </w:r>
        <w:r w:rsidR="00E9595C" w:rsidRPr="007C3079" w:rsidDel="00BD37F8">
          <w:rPr>
            <w:rStyle w:val="FigureCaptionChar"/>
            <w:sz w:val="20"/>
            <w:szCs w:val="20"/>
          </w:rPr>
          <w:delText xml:space="preserve">Setting of the predefined chemical substance, where (s) = solid phase, (aq) = dissolved in water, (g) = gas phase and (l) = liquid phase. </w:delText>
        </w:r>
      </w:del>
    </w:p>
    <w:p w:rsidR="00000000" w:rsidRDefault="00BC3641">
      <w:pPr>
        <w:pStyle w:val="BodyTextIndented"/>
        <w:ind w:firstLine="232"/>
        <w:rPr>
          <w:del w:id="190" w:author="Marek Mateják" w:date="2015-07-09T11:07:00Z"/>
          <w:rStyle w:val="FigureCaptionChar"/>
          <w:sz w:val="24"/>
        </w:rPr>
        <w:pPrChange w:id="191" w:author="Marek Mateják" w:date="2015-07-15T16:03:00Z">
          <w:pPr>
            <w:pStyle w:val="BodyTextIndented"/>
            <w:ind w:firstLine="720"/>
          </w:pPr>
        </w:pPrChange>
      </w:pPr>
    </w:p>
    <w:p w:rsidR="006711B0" w:rsidDel="00BD37F8" w:rsidRDefault="006711B0" w:rsidP="00095C80">
      <w:pPr>
        <w:pStyle w:val="BodyTextIndented"/>
        <w:ind w:firstLine="232"/>
        <w:rPr>
          <w:del w:id="192" w:author="Marek Mateják" w:date="2015-07-09T11:07:00Z"/>
          <w:rStyle w:val="FigureCaptionChar"/>
        </w:rPr>
        <w:sectPr w:rsidR="006711B0" w:rsidDel="00BD37F8" w:rsidSect="00E9595C">
          <w:type w:val="continuous"/>
          <w:pgSz w:w="11907" w:h="16840" w:code="9"/>
          <w:pgMar w:top="1418" w:right="1021" w:bottom="1418" w:left="1021" w:header="709" w:footer="709" w:gutter="0"/>
          <w:cols w:space="510"/>
          <w:docGrid w:linePitch="360"/>
        </w:sectPr>
      </w:pPr>
    </w:p>
    <w:p w:rsidR="00000000" w:rsidRDefault="006711B0">
      <w:pPr>
        <w:pStyle w:val="BodyTextIndented"/>
        <w:ind w:firstLine="232"/>
        <w:pPrChange w:id="193" w:author="Marek Mateják" w:date="2015-07-15T16:03:00Z">
          <w:pPr>
            <w:pStyle w:val="BodyTextIndented"/>
            <w:ind w:firstLine="720"/>
          </w:pPr>
        </w:pPrChange>
      </w:pPr>
      <w:proofErr w:type="gramStart"/>
      <w:r>
        <w:lastRenderedPageBreak/>
        <w:t>membrane</w:t>
      </w:r>
      <w:proofErr w:type="gramEnd"/>
      <w:r>
        <w:t xml:space="preserve"> were created to reach expected concentrations of electrolytes in </w:t>
      </w:r>
      <w:proofErr w:type="spellStart"/>
      <w:r>
        <w:t>semipermeable</w:t>
      </w:r>
      <w:proofErr w:type="spellEnd"/>
      <w:r>
        <w:t xml:space="preserve">  membranes. </w:t>
      </w:r>
      <w:del w:id="194" w:author="Marek Mateják" w:date="2015-07-09T11:09:00Z">
        <w:r w:rsidR="00E37D76" w:rsidRPr="00E37D76">
          <w:rPr>
            <w:highlight w:val="yellow"/>
            <w:rPrChange w:id="195" w:author="Marek Mateják" w:date="2015-07-09T11:09:00Z">
              <w:rPr/>
            </w:rPrChange>
          </w:rPr>
          <w:delText>However, membrane electric potential, which is the result of an electrolyte’s equilibrium, was not generated.</w:delText>
        </w:r>
        <w:r w:rsidDel="00EF7BC2">
          <w:delText xml:space="preserve"> </w:delText>
        </w:r>
      </w:del>
      <w:r>
        <w:t xml:space="preserve">The chemical library offered can automatically solve the </w:t>
      </w:r>
      <w:proofErr w:type="spellStart"/>
      <w:r>
        <w:t>Donnan’s</w:t>
      </w:r>
      <w:proofErr w:type="spellEnd"/>
      <w:r>
        <w:t xml:space="preserve"> </w:t>
      </w:r>
      <w:proofErr w:type="spellStart"/>
      <w:r>
        <w:t>equilibria</w:t>
      </w:r>
      <w:proofErr w:type="spellEnd"/>
      <w:r>
        <w:t xml:space="preserve"> of a </w:t>
      </w:r>
      <w:proofErr w:type="spellStart"/>
      <w:r>
        <w:t>semipermeable</w:t>
      </w:r>
      <w:proofErr w:type="spellEnd"/>
      <w:r>
        <w:t xml:space="preserve"> membrane, together with the Nernst membrane potential, as a consequence of the equilibrated electrochemical potentials of the permeable substances.</w:t>
      </w:r>
    </w:p>
    <w:p w:rsidR="00954A48" w:rsidRDefault="00E37D76">
      <w:pPr>
        <w:pStyle w:val="BodyTextIndented"/>
        <w:rPr>
          <w:ins w:id="196" w:author="kofrlab" w:date="2015-06-18T21:33:00Z"/>
        </w:rPr>
      </w:pPr>
      <w:ins w:id="197" w:author="filip" w:date="2015-07-15T18:46:00Z">
        <w:r w:rsidRPr="00E37D76">
          <w:rPr>
            <w:noProof/>
          </w:rPr>
          <w:pict>
            <v:shapetype id="_x0000_t202" coordsize="21600,21600" o:spt="202" path="m,l,21600r21600,l21600,xe">
              <v:stroke joinstyle="miter"/>
              <v:path gradientshapeok="t" o:connecttype="rect"/>
            </v:shapetype>
            <v:shape id="_x0000_s1033" type="#_x0000_t202" style="position:absolute;left:0;text-align:left;margin-left:44.2pt;margin-top:266.2pt;width:361.3pt;height:23pt;z-index:251658752" stroked="f">
              <v:textbox style="mso-next-textbox:#_x0000_s1033;mso-fit-shape-to-text:t" inset="0,0,0,0">
                <w:txbxContent>
                  <w:p w:rsidR="00000000" w:rsidRDefault="0025461C">
                    <w:pPr>
                      <w:pStyle w:val="BodyTextIndented"/>
                      <w:jc w:val="left"/>
                      <w:rPr>
                        <w:del w:id="198" w:author="filip" w:date="2015-07-15T18:46:00Z"/>
                        <w:rStyle w:val="FigureCaptionChar"/>
                        <w:sz w:val="20"/>
                        <w:szCs w:val="20"/>
                      </w:rPr>
                      <w:pPrChange w:id="199" w:author="filip" w:date="2015-07-15T19:40:00Z">
                        <w:pPr>
                          <w:pStyle w:val="BodyTextIndented"/>
                        </w:pPr>
                      </w:pPrChange>
                    </w:pPr>
                    <w:moveToRangeStart w:id="200" w:author="filip" w:date="2015-07-15T18:46:00Z" w:name="move424749314"/>
                    <w:proofErr w:type="gramStart"/>
                    <w:moveTo w:id="201" w:author="filip" w:date="2015-07-15T18:46:00Z">
                      <w:r>
                        <w:rPr>
                          <w:b/>
                          <w:sz w:val="20"/>
                          <w:szCs w:val="20"/>
                        </w:rPr>
                        <w:t xml:space="preserve">Figure </w:t>
                      </w:r>
                      <w:r w:rsidR="00E37D76" w:rsidRPr="007C3079">
                        <w:rPr>
                          <w:b/>
                          <w:sz w:val="20"/>
                          <w:szCs w:val="20"/>
                        </w:rPr>
                        <w:fldChar w:fldCharType="begin"/>
                      </w:r>
                      <w:r w:rsidRPr="007C3079">
                        <w:rPr>
                          <w:b/>
                          <w:sz w:val="20"/>
                          <w:szCs w:val="20"/>
                        </w:rPr>
                        <w:instrText xml:space="preserve"> SEQ Figure \* ARABIC </w:instrText>
                      </w:r>
                      <w:r w:rsidR="00E37D76" w:rsidRPr="007C3079">
                        <w:rPr>
                          <w:b/>
                          <w:sz w:val="20"/>
                          <w:szCs w:val="20"/>
                        </w:rPr>
                        <w:fldChar w:fldCharType="separate"/>
                      </w:r>
                      <w:r>
                        <w:rPr>
                          <w:b/>
                          <w:noProof/>
                          <w:sz w:val="20"/>
                          <w:szCs w:val="20"/>
                        </w:rPr>
                        <w:t>1</w:t>
                      </w:r>
                      <w:r w:rsidR="00E37D76" w:rsidRPr="007C3079">
                        <w:rPr>
                          <w:b/>
                          <w:sz w:val="20"/>
                          <w:szCs w:val="20"/>
                        </w:rPr>
                        <w:fldChar w:fldCharType="end"/>
                      </w:r>
                      <w:r w:rsidRPr="007C3079">
                        <w:rPr>
                          <w:sz w:val="20"/>
                          <w:szCs w:val="20"/>
                        </w:rPr>
                        <w:t>.</w:t>
                      </w:r>
                      <w:proofErr w:type="gramEnd"/>
                      <w:r w:rsidRPr="007C3079">
                        <w:rPr>
                          <w:sz w:val="20"/>
                          <w:szCs w:val="20"/>
                        </w:rPr>
                        <w:t xml:space="preserve"> </w:t>
                      </w:r>
                      <w:r w:rsidRPr="007C3079">
                        <w:rPr>
                          <w:rStyle w:val="FigureCaptionChar"/>
                          <w:sz w:val="20"/>
                          <w:szCs w:val="20"/>
                        </w:rPr>
                        <w:t>Setting of the predefined chemical substance, where (s) = solid phase, (</w:t>
                      </w:r>
                      <w:proofErr w:type="spellStart"/>
                      <w:r w:rsidRPr="007C3079">
                        <w:rPr>
                          <w:rStyle w:val="FigureCaptionChar"/>
                          <w:sz w:val="20"/>
                          <w:szCs w:val="20"/>
                        </w:rPr>
                        <w:t>aq</w:t>
                      </w:r>
                      <w:proofErr w:type="spellEnd"/>
                      <w:r w:rsidRPr="007C3079">
                        <w:rPr>
                          <w:rStyle w:val="FigureCaptionChar"/>
                          <w:sz w:val="20"/>
                          <w:szCs w:val="20"/>
                        </w:rPr>
                        <w:t>) = dissolved in water, (g) = gas phase and (l) = liquid phase.</w:t>
                      </w:r>
                    </w:moveTo>
                  </w:p>
                  <w:moveToRangeEnd w:id="200"/>
                  <w:p w:rsidR="00000000" w:rsidRDefault="00BC3641">
                    <w:pPr>
                      <w:pStyle w:val="BodyTextIndented"/>
                      <w:jc w:val="left"/>
                      <w:pPrChange w:id="202" w:author="filip" w:date="2015-07-15T19:40:00Z">
                        <w:pPr>
                          <w:pStyle w:val="BodyTextIndented"/>
                        </w:pPr>
                      </w:pPrChange>
                    </w:pPr>
                  </w:p>
                </w:txbxContent>
              </v:textbox>
              <w10:wrap type="topAndBottom"/>
            </v:shape>
          </w:pict>
        </w:r>
      </w:ins>
      <w:ins w:id="203" w:author="filip" w:date="2015-07-15T18:47:00Z">
        <w:r w:rsidR="00BC3641">
          <w:rPr>
            <w:noProof/>
            <w:lang w:val="cs-CZ" w:eastAsia="cs-CZ"/>
          </w:rPr>
          <w:drawing>
            <wp:anchor distT="0" distB="0" distL="114300" distR="114300" simplePos="0" relativeHeight="251652608" behindDoc="0" locked="0" layoutInCell="1" allowOverlap="0">
              <wp:simplePos x="0" y="0"/>
              <wp:positionH relativeFrom="column">
                <wp:posOffset>608965</wp:posOffset>
              </wp:positionH>
              <wp:positionV relativeFrom="paragraph">
                <wp:posOffset>837565</wp:posOffset>
              </wp:positionV>
              <wp:extent cx="4581525" cy="2506980"/>
              <wp:effectExtent l="19050" t="0" r="9525" b="0"/>
              <wp:wrapTopAndBottom/>
              <wp:docPr id="4"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3558"/>
                      <a:stretch>
                        <a:fillRect/>
                      </a:stretch>
                    </pic:blipFill>
                    <pic:spPr bwMode="auto">
                      <a:xfrm>
                        <a:off x="0" y="0"/>
                        <a:ext cx="4581525" cy="2506980"/>
                      </a:xfrm>
                      <a:prstGeom prst="rect">
                        <a:avLst/>
                      </a:prstGeom>
                      <a:noFill/>
                      <a:ln w="9525">
                        <a:noFill/>
                        <a:miter lim="800000"/>
                        <a:headEnd/>
                        <a:tailEnd/>
                      </a:ln>
                    </pic:spPr>
                  </pic:pic>
                </a:graphicData>
              </a:graphic>
            </wp:anchor>
          </w:drawing>
        </w:r>
      </w:ins>
      <w:r w:rsidR="00EF1B50">
        <w:t>After</w:t>
      </w:r>
      <w:r w:rsidR="006D08EA" w:rsidRPr="00240CAF">
        <w:t xml:space="preserve"> </w:t>
      </w:r>
      <w:r w:rsidR="004119E8" w:rsidRPr="00240CAF">
        <w:t xml:space="preserve">these </w:t>
      </w:r>
      <w:r w:rsidR="007D1677" w:rsidRPr="00240CAF">
        <w:t>electrochemical processes</w:t>
      </w:r>
      <w:r w:rsidR="000B5215">
        <w:t xml:space="preserve"> </w:t>
      </w:r>
      <w:r w:rsidR="000B5215" w:rsidRPr="00240CAF">
        <w:t>in a cellular membrane</w:t>
      </w:r>
      <w:r w:rsidR="000B5215">
        <w:t xml:space="preserve"> was</w:t>
      </w:r>
      <w:r w:rsidR="007D1677" w:rsidRPr="00240CAF">
        <w:t xml:space="preserve"> </w:t>
      </w:r>
      <w:r w:rsidR="000B5215">
        <w:t>married with</w:t>
      </w:r>
      <w:r w:rsidR="007D1677" w:rsidRPr="00240CAF">
        <w:t xml:space="preserve"> chemical reactions</w:t>
      </w:r>
      <w:r w:rsidR="006D08EA" w:rsidRPr="00240CAF">
        <w:t>,</w:t>
      </w:r>
      <w:r w:rsidR="007D1677" w:rsidRPr="00240CAF">
        <w:t xml:space="preserve"> we realized that the </w:t>
      </w:r>
      <w:r w:rsidR="004119E8" w:rsidRPr="00240CAF">
        <w:t>relations</w:t>
      </w:r>
      <w:r w:rsidR="007D1677" w:rsidRPr="00240CAF">
        <w:t xml:space="preserve"> are general enough to calculate phase</w:t>
      </w:r>
      <w:r w:rsidR="006D08EA" w:rsidRPr="00240CAF">
        <w:t xml:space="preserve"> </w:t>
      </w:r>
      <w:r w:rsidR="007D1677" w:rsidRPr="00240CAF">
        <w:t xml:space="preserve">changes, gas solubility, electrochemical cells and other </w:t>
      </w:r>
      <w:r w:rsidR="00232970" w:rsidRPr="00240CAF">
        <w:t xml:space="preserve">known chemical </w:t>
      </w:r>
      <w:r w:rsidR="007D1677" w:rsidRPr="00240CAF">
        <w:t>processes</w:t>
      </w:r>
      <w:r w:rsidR="00C55CCA" w:rsidRPr="00240CAF">
        <w:t xml:space="preserve"> as described </w:t>
      </w:r>
      <w:r w:rsidR="00C55CCA" w:rsidRPr="00240CAF">
        <w:lastRenderedPageBreak/>
        <w:t xml:space="preserve">in physical chemistry </w:t>
      </w:r>
      <w:r w:rsidR="000B5215">
        <w:t>textbooks, such as</w:t>
      </w:r>
      <w:r w:rsidR="005F4A8E" w:rsidRPr="00240CAF">
        <w:t xml:space="preserve"> </w:t>
      </w:r>
      <w:r w:rsidRPr="00240CAF">
        <w:fldChar w:fldCharType="begin"/>
      </w:r>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Pr="00240CAF">
        <w:fldChar w:fldCharType="separate"/>
      </w:r>
      <w:r w:rsidR="00BD37F8">
        <w:rPr>
          <w:noProof/>
        </w:rPr>
        <w:t>[8]</w:t>
      </w:r>
      <w:r w:rsidRPr="00240CAF">
        <w:fldChar w:fldCharType="end"/>
      </w:r>
      <w:r w:rsidR="007D1677" w:rsidRPr="00240CAF">
        <w:t xml:space="preserve">. </w:t>
      </w:r>
      <w:r w:rsidR="009B6909" w:rsidRPr="00240CAF">
        <w:t>The result is a library</w:t>
      </w:r>
      <w:r w:rsidR="00DC6982" w:rsidRPr="00240CAF">
        <w:t xml:space="preserve"> that</w:t>
      </w:r>
      <w:r w:rsidR="009B6909" w:rsidRPr="00240CAF">
        <w:t xml:space="preserve"> allows </w:t>
      </w:r>
      <w:r w:rsidR="00DC6982" w:rsidRPr="00240CAF">
        <w:t xml:space="preserve">us </w:t>
      </w:r>
      <w:r w:rsidR="009B6909" w:rsidRPr="00240CAF">
        <w:t>to create any type of chemical reaction</w:t>
      </w:r>
      <w:r w:rsidR="00DC6982" w:rsidRPr="00240CAF">
        <w:t>,</w:t>
      </w:r>
      <w:r w:rsidR="009B6909" w:rsidRPr="00240CAF">
        <w:t xml:space="preserve"> in any type of</w:t>
      </w:r>
      <w:ins w:id="204" w:author="Marek Mateják" w:date="2015-07-08T20:52:00Z">
        <w:r w:rsidR="00162E18">
          <w:t xml:space="preserve"> homogenous chemical</w:t>
        </w:r>
      </w:ins>
      <w:r w:rsidR="009B6909" w:rsidRPr="00240CAF">
        <w:t xml:space="preserve"> solution</w:t>
      </w:r>
      <w:r w:rsidR="00DC6982" w:rsidRPr="00240CAF">
        <w:t>,</w:t>
      </w:r>
      <w:r w:rsidR="009B6909" w:rsidRPr="00240CAF">
        <w:t xml:space="preserve"> </w:t>
      </w:r>
      <w:r w:rsidR="00DC6982" w:rsidRPr="00240CAF">
        <w:t xml:space="preserve">in </w:t>
      </w:r>
      <w:r w:rsidR="009B6909" w:rsidRPr="00240CAF">
        <w:t>any conditions.</w:t>
      </w:r>
      <w:r w:rsidR="00DC6982" w:rsidRPr="00240CAF">
        <w:t xml:space="preserve"> </w:t>
      </w:r>
      <w:r w:rsidR="009B6909" w:rsidRPr="00240CAF">
        <w:t>We made it in one hand with thermodynamics and physical chemistry relations behind.</w:t>
      </w:r>
      <w:r w:rsidR="00404767">
        <w:t xml:space="preserve"> </w:t>
      </w:r>
      <w:r w:rsidR="009B6909" w:rsidRPr="00240CAF">
        <w:t xml:space="preserve">In </w:t>
      </w:r>
      <w:proofErr w:type="spellStart"/>
      <w:r w:rsidR="0001298F" w:rsidRPr="00240CAF">
        <w:t>Modelica</w:t>
      </w:r>
      <w:proofErr w:type="spellEnd"/>
      <w:r w:rsidR="0001298F" w:rsidRPr="00240CAF">
        <w:t>,</w:t>
      </w:r>
      <w:r w:rsidR="009B6909" w:rsidRPr="00240CAF">
        <w:t xml:space="preserve"> the selected base definitions from </w:t>
      </w:r>
      <w:r w:rsidR="0074758E" w:rsidRPr="00240CAF">
        <w:t xml:space="preserve">this </w:t>
      </w:r>
      <w:r w:rsidR="009B6909" w:rsidRPr="00240CAF">
        <w:t>theoretical approach</w:t>
      </w:r>
      <w:r w:rsidR="006B3BF6" w:rsidRPr="00240CAF">
        <w:t xml:space="preserve"> can be directly rewritten to the code in their natural mathematical form</w:t>
      </w:r>
      <w:r w:rsidR="0074758E" w:rsidRPr="00240CAF">
        <w:t>s</w:t>
      </w:r>
      <w:r w:rsidR="000B5215">
        <w:t>, which really simplify the implementation</w:t>
      </w:r>
      <w:r w:rsidR="009B6909" w:rsidRPr="00240CAF">
        <w:t xml:space="preserve">. </w:t>
      </w:r>
      <w:del w:id="205" w:author="Marek Mateják" w:date="2015-07-15T16:35:00Z">
        <w:r w:rsidR="0074758E" w:rsidRPr="00240CAF" w:rsidDel="00D907B1">
          <w:delText>The final product has succeeded</w:delText>
        </w:r>
        <w:r w:rsidR="009B6909" w:rsidRPr="00240CAF" w:rsidDel="00D907B1">
          <w:delText xml:space="preserve"> our expectations.</w:delText>
        </w:r>
      </w:del>
      <w:ins w:id="206" w:author="kofrlab" w:date="2015-06-18T21:33:00Z">
        <w:del w:id="207" w:author="Marek Mateják" w:date="2015-07-15T16:35:00Z">
          <w:r w:rsidR="00EA12ED" w:rsidDel="00D907B1">
            <w:delText xml:space="preserve"> </w:delText>
          </w:r>
        </w:del>
      </w:ins>
    </w:p>
    <w:p w:rsidR="00EA12ED" w:rsidRDefault="00E37D76" w:rsidP="00EA12ED">
      <w:pPr>
        <w:pStyle w:val="BodyTextIndented"/>
        <w:rPr>
          <w:ins w:id="208" w:author="kofrlab" w:date="2015-06-18T21:33:00Z"/>
        </w:rPr>
      </w:pPr>
      <w:del w:id="209" w:author="Marek Mateják" w:date="2015-07-08T21:06:00Z">
        <w:r w:rsidRPr="00E37D76">
          <w:rPr>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6.3pt;margin-top:565.9pt;width:492.7pt;height:260.15pt;z-index:251654656;mso-position-horizontal-relative:page;mso-position-vertical-relative:page">
              <v:imagedata r:id="rId11" o:title="F1"/>
              <w10:wrap type="topAndBottom" anchorx="page" anchory="page"/>
            </v:shape>
          </w:pict>
        </w:r>
      </w:del>
      <w:ins w:id="210" w:author="kofrlab" w:date="2015-06-18T21:33:00Z">
        <w:r w:rsidR="00EA12ED">
          <w:t xml:space="preserve">The Chemical library is </w:t>
        </w:r>
      </w:ins>
      <w:ins w:id="211" w:author="kofrlab" w:date="2015-06-18T21:34:00Z">
        <w:del w:id="212" w:author="Marek Mateják" w:date="2015-07-08T21:08:00Z">
          <w:r w:rsidR="002B42C6" w:rsidDel="00562C5C">
            <w:delText xml:space="preserve">publicly </w:delText>
          </w:r>
        </w:del>
      </w:ins>
      <w:ins w:id="213" w:author="Marek Mateják" w:date="2015-07-08T21:07:00Z">
        <w:r w:rsidR="00EC4CE7">
          <w:t xml:space="preserve">freely </w:t>
        </w:r>
      </w:ins>
      <w:ins w:id="214" w:author="kofrlab" w:date="2015-06-18T21:34:00Z">
        <w:r w:rsidR="00EA12ED">
          <w:t xml:space="preserve">available </w:t>
        </w:r>
        <w:del w:id="215" w:author="Marek Mateják" w:date="2015-07-08T21:09:00Z">
          <w:r w:rsidR="002B42C6" w:rsidDel="00562C5C">
            <w:delText xml:space="preserve">as an </w:delText>
          </w:r>
        </w:del>
      </w:ins>
      <w:ins w:id="216" w:author="kofrlab" w:date="2015-06-18T21:33:00Z">
        <w:del w:id="217" w:author="Marek Mateják" w:date="2015-07-08T21:09:00Z">
          <w:r w:rsidR="00EA12ED" w:rsidDel="00562C5C">
            <w:delText xml:space="preserve">opensource </w:delText>
          </w:r>
        </w:del>
        <w:r w:rsidR="00EA12ED">
          <w:t>at https://github.com/MarekMatejak/Chemical and is meant to be</w:t>
        </w:r>
      </w:ins>
      <w:ins w:id="218" w:author="kofrlab" w:date="2015-06-18T21:35:00Z">
        <w:r w:rsidR="002B42C6">
          <w:t>come</w:t>
        </w:r>
      </w:ins>
      <w:ins w:id="219" w:author="kofrlab" w:date="2015-06-18T21:33:00Z">
        <w:r w:rsidR="00EA12ED">
          <w:t xml:space="preserve"> a part of </w:t>
        </w:r>
        <w:proofErr w:type="spellStart"/>
        <w:r w:rsidR="00EA12ED">
          <w:t>Modelica</w:t>
        </w:r>
        <w:proofErr w:type="spellEnd"/>
        <w:r w:rsidR="00EA12ED">
          <w:t xml:space="preserve"> Standard Library</w:t>
        </w:r>
      </w:ins>
      <w:ins w:id="220" w:author="kofrlab" w:date="2015-06-18T21:35:00Z">
        <w:r w:rsidR="002B42C6">
          <w:t>.</w:t>
        </w:r>
      </w:ins>
    </w:p>
    <w:p w:rsidR="00EA12ED" w:rsidRDefault="002B42C6" w:rsidP="00EA12ED">
      <w:pPr>
        <w:pStyle w:val="BodyTextIndented"/>
      </w:pPr>
      <w:ins w:id="221" w:author="kofrlab" w:date="2015-06-18T21:36:00Z">
        <w:del w:id="222" w:author="Marek Mateják" w:date="2015-07-15T16:37:00Z">
          <w:r w:rsidDel="00D907B1">
            <w:lastRenderedPageBreak/>
            <w:delText xml:space="preserve">All governing equations are expressed in the code and the most important are explained in the attached draft documentation. </w:delText>
          </w:r>
        </w:del>
      </w:ins>
      <w:ins w:id="223" w:author="kofrlab" w:date="2015-06-18T21:33:00Z">
        <w:r w:rsidR="00EA12ED">
          <w:t>The model is partially documented directly in the code, more detailed description of the usage, including this article and underlying principles is to be found in attached documents in Documentation folder. This paper shows the main principle and usability of the library on three simple examples.</w:t>
        </w:r>
      </w:ins>
    </w:p>
    <w:p w:rsidR="00E37D76" w:rsidRDefault="004119E8" w:rsidP="00E37D76">
      <w:pPr>
        <w:pStyle w:val="Nadpis1"/>
        <w:spacing w:before="360"/>
        <w:ind w:left="357" w:hanging="357"/>
        <w:pPrChange w:id="224" w:author="filip" w:date="2015-07-15T18:48:00Z">
          <w:pPr>
            <w:pStyle w:val="Nadpis1"/>
          </w:pPr>
        </w:pPrChange>
      </w:pPr>
      <w:r w:rsidRPr="00240CAF">
        <w:t>Chemical Substance</w:t>
      </w:r>
    </w:p>
    <w:p w:rsidR="009B6909" w:rsidRPr="00240CAF" w:rsidRDefault="004119E8" w:rsidP="004119E8">
      <w:pPr>
        <w:pStyle w:val="Body"/>
      </w:pPr>
      <w:r w:rsidRPr="00240CAF">
        <w:t xml:space="preserve">The </w:t>
      </w:r>
      <w:ins w:id="225" w:author="kofrlab" w:date="2015-06-18T13:13:00Z">
        <w:r w:rsidR="002112D9">
          <w:t>C</w:t>
        </w:r>
      </w:ins>
      <w:del w:id="226" w:author="kofrlab" w:date="2015-06-18T13:13:00Z">
        <w:r w:rsidR="006C3AF6" w:rsidRPr="00240CAF" w:rsidDel="002112D9">
          <w:delText>c</w:delText>
        </w:r>
      </w:del>
      <w:r w:rsidR="006C3AF6" w:rsidRPr="00240CAF">
        <w:t xml:space="preserve">hemical </w:t>
      </w:r>
      <w:ins w:id="227" w:author="kofrlab" w:date="2015-06-18T13:13:00Z">
        <w:r w:rsidR="002112D9">
          <w:t xml:space="preserve">library </w:t>
        </w:r>
      </w:ins>
      <w:r w:rsidRPr="00240CAF">
        <w:t>in version 1.1</w:t>
      </w:r>
      <w:r w:rsidR="00671FC5" w:rsidRPr="00240CAF">
        <w:t>.0</w:t>
      </w:r>
      <w:r w:rsidR="009B6909" w:rsidRPr="00240CAF">
        <w:t xml:space="preserve"> </w:t>
      </w:r>
      <w:r w:rsidRPr="00240CAF">
        <w:t>contains</w:t>
      </w:r>
      <w:r w:rsidR="009B6909" w:rsidRPr="00240CAF">
        <w:t xml:space="preserve"> t</w:t>
      </w:r>
      <w:r w:rsidR="00760BD5">
        <w:t>wo</w:t>
      </w:r>
      <w:r w:rsidR="009B6909" w:rsidRPr="00240CAF">
        <w:t xml:space="preserve"> </w:t>
      </w:r>
      <w:r w:rsidR="00E57E6A" w:rsidRPr="00240CAF">
        <w:t>basic states of matter</w:t>
      </w:r>
      <w:r w:rsidR="009B6909" w:rsidRPr="00240CAF">
        <w:t>: ideal gas</w:t>
      </w:r>
      <w:r w:rsidR="00760BD5">
        <w:t xml:space="preserve"> and</w:t>
      </w:r>
      <w:r w:rsidR="009B6909" w:rsidRPr="00240CAF">
        <w:t xml:space="preserve"> incompressible substance. However</w:t>
      </w:r>
      <w:r w:rsidR="006C3AF6" w:rsidRPr="00240CAF">
        <w:t>,</w:t>
      </w:r>
      <w:r w:rsidR="009B6909" w:rsidRPr="00240CAF">
        <w:t xml:space="preserve"> the user can eas</w:t>
      </w:r>
      <w:r w:rsidR="006C3AF6" w:rsidRPr="00240CAF">
        <w:t>ily</w:t>
      </w:r>
      <w:r w:rsidR="009B6909" w:rsidRPr="00240CAF">
        <w:t xml:space="preserve"> </w:t>
      </w:r>
      <w:r w:rsidRPr="00240CAF">
        <w:t>(</w:t>
      </w:r>
      <w:r w:rsidR="009B6909" w:rsidRPr="00240CAF">
        <w:t>re</w:t>
      </w:r>
      <w:r w:rsidRPr="00240CAF">
        <w:t>)</w:t>
      </w:r>
      <w:r w:rsidR="009B6909" w:rsidRPr="00240CAF">
        <w:t xml:space="preserve">define their own </w:t>
      </w:r>
      <w:r w:rsidR="00A260A8" w:rsidRPr="00240CAF">
        <w:t>state of matter</w:t>
      </w:r>
      <w:r w:rsidR="009B6909" w:rsidRPr="00240CAF">
        <w:t xml:space="preserve"> by inserting the </w:t>
      </w:r>
      <w:r w:rsidR="006C3AF6" w:rsidRPr="00240CAF">
        <w:t xml:space="preserve">correct </w:t>
      </w:r>
      <w:r w:rsidR="009B6909" w:rsidRPr="00240CAF">
        <w:t>expression</w:t>
      </w:r>
      <w:r w:rsidR="006C3AF6" w:rsidRPr="00240CAF">
        <w:t>s</w:t>
      </w:r>
      <w:r w:rsidR="009B6909" w:rsidRPr="00240CAF">
        <w:t xml:space="preserve"> for </w:t>
      </w:r>
      <w:r w:rsidR="000F7CA8" w:rsidRPr="00240CAF">
        <w:t>the</w:t>
      </w:r>
      <w:r w:rsidR="00061DFE">
        <w:t xml:space="preserve"> </w:t>
      </w:r>
      <w:r w:rsidR="009B6909" w:rsidRPr="00240CAF">
        <w:t>pure substance activity coefficient, molar volume, molar entropy and molar enthalpy</w:t>
      </w:r>
      <w:r w:rsidR="000F7CA8" w:rsidRPr="00240CAF">
        <w:t>,</w:t>
      </w:r>
      <w:r w:rsidR="009B6909" w:rsidRPr="00240CAF">
        <w:t xml:space="preserve"> based on </w:t>
      </w:r>
      <w:r w:rsidR="00232970" w:rsidRPr="00240CAF">
        <w:t>the current solution state (</w:t>
      </w:r>
      <w:r w:rsidR="009B6909" w:rsidRPr="00240CAF">
        <w:t>temperature, pressure, electric potential and ionic strength</w:t>
      </w:r>
      <w:r w:rsidR="00232970" w:rsidRPr="00240CAF">
        <w:t>)</w:t>
      </w:r>
      <w:r w:rsidR="00671FC5" w:rsidRPr="00240CAF">
        <w:t xml:space="preserve"> and the substance data</w:t>
      </w:r>
      <w:r w:rsidR="009B6909" w:rsidRPr="00240CAF">
        <w:t xml:space="preserve">. </w:t>
      </w:r>
      <w:r w:rsidRPr="00240CAF">
        <w:t xml:space="preserve">The </w:t>
      </w:r>
      <w:r w:rsidR="009B6909" w:rsidRPr="00240CAF">
        <w:t>object-oriented design allows</w:t>
      </w:r>
      <w:r w:rsidR="000F7CA8" w:rsidRPr="00240CAF">
        <w:t xml:space="preserve"> users</w:t>
      </w:r>
      <w:r w:rsidR="009B6909" w:rsidRPr="00240CAF">
        <w:t xml:space="preserve"> </w:t>
      </w:r>
      <w:r w:rsidRPr="00240CAF">
        <w:t>to</w:t>
      </w:r>
      <w:r w:rsidR="009B6909" w:rsidRPr="00240CAF">
        <w:t xml:space="preserve"> defin</w:t>
      </w:r>
      <w:r w:rsidRPr="00240CAF">
        <w:t>e</w:t>
      </w:r>
      <w:r w:rsidR="009B6909" w:rsidRPr="00240CAF">
        <w:t xml:space="preserve"> </w:t>
      </w:r>
      <w:r w:rsidR="000F7CA8" w:rsidRPr="00240CAF">
        <w:t xml:space="preserve">the </w:t>
      </w:r>
      <w:r w:rsidRPr="00240CAF">
        <w:t xml:space="preserve">substance data </w:t>
      </w:r>
      <w:r w:rsidR="00A260A8" w:rsidRPr="00240CAF">
        <w:t xml:space="preserve">record </w:t>
      </w:r>
      <w:r w:rsidRPr="00240CAF">
        <w:t>a</w:t>
      </w:r>
      <w:r w:rsidR="009B6909" w:rsidRPr="00240CAF">
        <w:t xml:space="preserve">s part of the </w:t>
      </w:r>
      <w:r w:rsidR="00A260A8" w:rsidRPr="00240CAF">
        <w:t>state of matter package</w:t>
      </w:r>
      <w:r w:rsidR="009B6909" w:rsidRPr="00240CAF">
        <w:t xml:space="preserve">. </w:t>
      </w:r>
      <w:r w:rsidR="00F300A0" w:rsidRPr="00240CAF">
        <w:t>U</w:t>
      </w:r>
      <w:r w:rsidR="009B6909" w:rsidRPr="00240CAF">
        <w:t>ser</w:t>
      </w:r>
      <w:r w:rsidR="00F300A0" w:rsidRPr="00240CAF">
        <w:t>s</w:t>
      </w:r>
      <w:r w:rsidR="009B6909" w:rsidRPr="00240CAF">
        <w:t xml:space="preserve"> can </w:t>
      </w:r>
      <w:r w:rsidR="00671FC5" w:rsidRPr="00240CAF">
        <w:t xml:space="preserve">select </w:t>
      </w:r>
      <w:r w:rsidRPr="00240CAF">
        <w:t xml:space="preserve">substance </w:t>
      </w:r>
      <w:r w:rsidR="000D3E27" w:rsidRPr="00240CAF">
        <w:t xml:space="preserve">parameters </w:t>
      </w:r>
      <w:r w:rsidR="00671FC5" w:rsidRPr="00240CAF">
        <w:t xml:space="preserve">according to </w:t>
      </w:r>
      <w:r w:rsidR="00F300A0" w:rsidRPr="00240CAF">
        <w:t xml:space="preserve">the </w:t>
      </w:r>
      <w:r w:rsidR="00A260A8" w:rsidRPr="00240CAF">
        <w:t>state of matter</w:t>
      </w:r>
      <w:r w:rsidR="00F300A0" w:rsidRPr="00240CAF">
        <w:t xml:space="preserve">, </w:t>
      </w:r>
      <w:r w:rsidR="00A260A8" w:rsidRPr="00240CAF">
        <w:t>redefin</w:t>
      </w:r>
      <w:r w:rsidR="00B7485D" w:rsidRPr="00240CAF">
        <w:t>ing</w:t>
      </w:r>
      <w:r w:rsidR="00A260A8" w:rsidRPr="00240CAF">
        <w:t xml:space="preserve"> the getter functions of substance properties</w:t>
      </w:r>
      <w:r w:rsidR="009B6909" w:rsidRPr="00240CAF">
        <w:t>.</w:t>
      </w:r>
    </w:p>
    <w:p w:rsidR="009B6909" w:rsidRPr="00240CAF" w:rsidRDefault="006B3BF6" w:rsidP="009B6909">
      <w:pPr>
        <w:pStyle w:val="BodyTextIndented"/>
      </w:pPr>
      <w:r w:rsidRPr="00240CAF">
        <w:t>O</w:t>
      </w:r>
      <w:r w:rsidR="009B6909" w:rsidRPr="00240CAF">
        <w:t xml:space="preserve">ur examples work with ideal </w:t>
      </w:r>
      <w:r w:rsidR="0027722D" w:rsidRPr="00240CAF">
        <w:t xml:space="preserve">gases </w:t>
      </w:r>
      <w:r w:rsidR="00760BD5">
        <w:t xml:space="preserve">in case of all gaseous substance </w:t>
      </w:r>
      <w:r w:rsidR="0027722D" w:rsidRPr="00240CAF">
        <w:t>and</w:t>
      </w:r>
      <w:r w:rsidR="009B6909" w:rsidRPr="00240CAF">
        <w:t xml:space="preserve"> incompressible </w:t>
      </w:r>
      <w:r w:rsidR="00760BD5">
        <w:t xml:space="preserve">state of matter in case of </w:t>
      </w:r>
      <w:r w:rsidR="009B6909" w:rsidRPr="00240CAF">
        <w:t xml:space="preserve">liquid or solid. The definition data are </w:t>
      </w:r>
      <w:r w:rsidR="002314FD" w:rsidRPr="00240CAF">
        <w:t xml:space="preserve">the </w:t>
      </w:r>
      <w:r w:rsidR="009B6909" w:rsidRPr="00240CAF">
        <w:t xml:space="preserve">molar mass of the substance, </w:t>
      </w:r>
      <w:r w:rsidR="002314FD" w:rsidRPr="00240CAF">
        <w:t xml:space="preserve">the </w:t>
      </w:r>
      <w:r w:rsidR="009B6909" w:rsidRPr="00240CAF">
        <w:t>number of charge</w:t>
      </w:r>
      <w:r w:rsidR="002314FD" w:rsidRPr="00240CAF">
        <w:t>s</w:t>
      </w:r>
      <w:r w:rsidR="009B6909" w:rsidRPr="00240CAF">
        <w:t xml:space="preserve"> of the substance, </w:t>
      </w:r>
      <w:r w:rsidR="002314FD" w:rsidRPr="00240CAF">
        <w:t xml:space="preserve">the </w:t>
      </w:r>
      <w:r w:rsidR="009B6909" w:rsidRPr="00240CAF">
        <w:t>molar heat capacity of the substance</w:t>
      </w:r>
      <w:r w:rsidR="00091D71" w:rsidRPr="00240CAF">
        <w:t xml:space="preserve"> at </w:t>
      </w:r>
      <w:r w:rsidR="002314FD" w:rsidRPr="00240CAF">
        <w:t xml:space="preserve">a </w:t>
      </w:r>
      <w:r w:rsidR="00091D71" w:rsidRPr="00240CAF">
        <w:t>constant pressure</w:t>
      </w:r>
      <w:r w:rsidR="009B6909" w:rsidRPr="00240CAF">
        <w:t>, free formation enthalpy</w:t>
      </w:r>
      <w:r w:rsidR="00717C9A" w:rsidRPr="00240CAF">
        <w:t>,</w:t>
      </w:r>
      <w:r w:rsidR="009B6909" w:rsidRPr="00240CAF">
        <w:t xml:space="preserve"> </w:t>
      </w:r>
      <w:r w:rsidR="000D5C5F" w:rsidRPr="00240CAF">
        <w:t>free formation Gibbs energy</w:t>
      </w:r>
      <w:r w:rsidR="00717C9A" w:rsidRPr="00240CAF">
        <w:t xml:space="preserve"> a</w:t>
      </w:r>
      <w:r w:rsidR="009B6909" w:rsidRPr="00240CAF">
        <w:t>nd density</w:t>
      </w:r>
      <w:r w:rsidR="00717C9A" w:rsidRPr="00240CAF">
        <w:t xml:space="preserve"> (if incompressible)</w:t>
      </w:r>
      <w:r w:rsidR="00EC0D5B" w:rsidRPr="00240CAF">
        <w:t xml:space="preserve"> </w:t>
      </w:r>
      <w:r w:rsidR="00EC0D5B" w:rsidRPr="00240CAF">
        <w:lastRenderedPageBreak/>
        <w:t>— a</w:t>
      </w:r>
      <w:r w:rsidR="000D5C5F" w:rsidRPr="00240CAF">
        <w:t xml:space="preserve">ll at </w:t>
      </w:r>
      <w:r w:rsidR="00EC0D5B" w:rsidRPr="00240CAF">
        <w:t xml:space="preserve">a </w:t>
      </w:r>
      <w:r w:rsidR="000D5C5F" w:rsidRPr="00240CAF">
        <w:t>temperature of 25°C and pressure 1 bar.</w:t>
      </w:r>
      <w:r w:rsidR="009B6909" w:rsidRPr="00240CAF">
        <w:t xml:space="preserve"> </w:t>
      </w:r>
      <w:r w:rsidR="00EC0D5B" w:rsidRPr="00240CAF">
        <w:t xml:space="preserve">Since </w:t>
      </w:r>
      <w:r w:rsidR="000D5C5F" w:rsidRPr="00240CAF">
        <w:t xml:space="preserve">these parameters are usually </w:t>
      </w:r>
      <w:r w:rsidR="00EC0D5B" w:rsidRPr="00240CAF">
        <w:t xml:space="preserve">recorded </w:t>
      </w:r>
      <w:r w:rsidR="000D5C5F" w:rsidRPr="00240CAF">
        <w:t>in chemical tables at th</w:t>
      </w:r>
      <w:r w:rsidR="00DA713D" w:rsidRPr="00240CAF">
        <w:t>is</w:t>
      </w:r>
      <w:r w:rsidR="000D5C5F" w:rsidRPr="00240CAF">
        <w:t xml:space="preserve"> standard </w:t>
      </w:r>
      <w:r w:rsidR="009118BA">
        <w:t>conditions</w:t>
      </w:r>
      <w:r w:rsidR="0038345F">
        <w:t>.</w:t>
      </w:r>
      <w:r w:rsidR="009B6909" w:rsidRPr="00240CAF">
        <w:t xml:space="preserve"> </w:t>
      </w:r>
      <w:r w:rsidR="00C43C90" w:rsidRPr="00240CAF">
        <w:t>In this manner,</w:t>
      </w:r>
      <w:r w:rsidR="009B6909" w:rsidRPr="00240CAF">
        <w:t xml:space="preserve"> more than 35 real chemical substances in</w:t>
      </w:r>
      <w:r w:rsidR="00C43C90" w:rsidRPr="00240CAF">
        <w:t xml:space="preserve"> the</w:t>
      </w:r>
      <w:r w:rsidR="009B6909" w:rsidRPr="00240CAF">
        <w:t xml:space="preserve"> example package of this chemical library</w:t>
      </w:r>
      <w:r w:rsidR="00C43C90" w:rsidRPr="00240CAF">
        <w:t xml:space="preserve"> have already been defined</w:t>
      </w:r>
      <w:r w:rsidR="009B6909" w:rsidRPr="00240CAF">
        <w:t>. The usage of these predefined sub</w:t>
      </w:r>
      <w:r w:rsidR="00DD449F" w:rsidRPr="00240CAF">
        <w:t>stances</w:t>
      </w:r>
      <w:r w:rsidR="00C43C90" w:rsidRPr="00240CAF">
        <w:t>’</w:t>
      </w:r>
      <w:r w:rsidR="00DD449F" w:rsidRPr="00240CAF">
        <w:t xml:space="preserve"> data is</w:t>
      </w:r>
      <w:r w:rsidR="00091D71" w:rsidRPr="00240CAF">
        <w:t xml:space="preserve"> very simple. In</w:t>
      </w:r>
      <w:r w:rsidR="009B6909" w:rsidRPr="00240CAF">
        <w:t xml:space="preserve"> the parameter dialog of the chemical substance</w:t>
      </w:r>
      <w:r w:rsidR="009C1161" w:rsidRPr="00240CAF">
        <w:t>,</w:t>
      </w:r>
      <w:r w:rsidR="00091D71" w:rsidRPr="00240CAF">
        <w:t xml:space="preserve"> </w:t>
      </w:r>
      <w:r w:rsidR="009C1161" w:rsidRPr="00240CAF">
        <w:t xml:space="preserve">the correct record with this data </w:t>
      </w:r>
      <w:r w:rsidR="009B6909" w:rsidRPr="00240CAF">
        <w:t>can be selected</w:t>
      </w:r>
      <w:r w:rsidR="009C1161" w:rsidRPr="00240CAF">
        <w:t>,</w:t>
      </w:r>
      <w:r w:rsidR="009B6909" w:rsidRPr="00240CAF">
        <w:t xml:space="preserve"> as shown in Figure 1. </w:t>
      </w:r>
    </w:p>
    <w:p w:rsidR="00F44807" w:rsidRDefault="009B6909" w:rsidP="00F44807">
      <w:pPr>
        <w:pStyle w:val="BodyTextIndented"/>
        <w:rPr>
          <w:ins w:id="228" w:author="Marek Mateják" w:date="2015-07-09T01:10:00Z"/>
        </w:rPr>
      </w:pPr>
      <w:r w:rsidRPr="00240CAF">
        <w:t>This setting is typically the most important setting of each chemical model. All equilibrium coefficients</w:t>
      </w:r>
      <w:r w:rsidR="000D5C5F" w:rsidRPr="00240CAF">
        <w:t>, standard voltages, dissolution coefficients, saturated vapor pressures and so on,</w:t>
      </w:r>
      <w:r w:rsidRPr="00240CAF">
        <w:t xml:space="preserve"> are automatically solved using the</w:t>
      </w:r>
      <w:r w:rsidR="000D5C5F" w:rsidRPr="00240CAF">
        <w:t>se</w:t>
      </w:r>
      <w:r w:rsidRPr="00240CAF">
        <w:t xml:space="preserve"> substance data. As a result</w:t>
      </w:r>
      <w:r w:rsidR="00604508" w:rsidRPr="00240CAF">
        <w:t>,</w:t>
      </w:r>
      <w:r w:rsidRPr="00240CAF">
        <w:t xml:space="preserve"> for example</w:t>
      </w:r>
      <w:r w:rsidR="00604508" w:rsidRPr="00240CAF">
        <w:t>,</w:t>
      </w:r>
      <w:r w:rsidRPr="00240CAF">
        <w:t xml:space="preserve"> the chemical reaction component </w:t>
      </w:r>
      <w:r w:rsidR="00604508" w:rsidRPr="00240CAF">
        <w:t xml:space="preserve">only </w:t>
      </w:r>
      <w:r w:rsidRPr="00240CAF">
        <w:t>need</w:t>
      </w:r>
      <w:r w:rsidR="00604508" w:rsidRPr="00240CAF">
        <w:t>s</w:t>
      </w:r>
      <w:r w:rsidRPr="00240CAF">
        <w:t xml:space="preserve"> to define the </w:t>
      </w:r>
      <w:proofErr w:type="spellStart"/>
      <w:r w:rsidRPr="00240CAF">
        <w:t>stoichiometry</w:t>
      </w:r>
      <w:proofErr w:type="spellEnd"/>
      <w:r w:rsidRPr="00240CAF">
        <w:t xml:space="preserve"> coefficient</w:t>
      </w:r>
      <w:r w:rsidR="00717C9A" w:rsidRPr="00240CAF">
        <w:t>s</w:t>
      </w:r>
      <w:r w:rsidR="00604508" w:rsidRPr="00240CAF">
        <w:t>, a</w:t>
      </w:r>
      <w:r w:rsidRPr="00240CAF">
        <w:t>nd the connected</w:t>
      </w:r>
      <w:r w:rsidR="00B43646">
        <w:t xml:space="preserve"> </w:t>
      </w:r>
      <w:r w:rsidR="00B43646" w:rsidRPr="00B43646">
        <w:t>substances reach equilibrium at the correct equilibrium coefficient.</w:t>
      </w:r>
    </w:p>
    <w:p w:rsidR="00F44807" w:rsidDel="0025461C" w:rsidRDefault="00BC3641" w:rsidP="00F44807">
      <w:pPr>
        <w:pStyle w:val="BodyTextIndented"/>
        <w:rPr>
          <w:ins w:id="229" w:author="Marek Mateják" w:date="2015-07-09T01:14:00Z"/>
          <w:del w:id="230" w:author="filip" w:date="2015-07-15T18:49:00Z"/>
        </w:rPr>
      </w:pPr>
      <w:ins w:id="231" w:author="filip" w:date="2015-07-15T19:03:00Z">
        <w:r>
          <w:rPr>
            <w:noProof/>
            <w:lang w:val="cs-CZ" w:eastAsia="cs-CZ"/>
          </w:rPr>
          <w:drawing>
            <wp:anchor distT="0" distB="0" distL="114300" distR="114300" simplePos="0" relativeHeight="251653632" behindDoc="0" locked="0" layoutInCell="1" allowOverlap="1">
              <wp:simplePos x="0" y="0"/>
              <wp:positionH relativeFrom="column">
                <wp:posOffset>-153035</wp:posOffset>
              </wp:positionH>
              <wp:positionV relativeFrom="paragraph">
                <wp:posOffset>796925</wp:posOffset>
              </wp:positionV>
              <wp:extent cx="6229350" cy="4732020"/>
              <wp:effectExtent l="19050" t="0" r="0" b="0"/>
              <wp:wrapTopAndBottom/>
              <wp:docPr id="12" name="obrázek 12"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2"/>
                      <pic:cNvPicPr>
                        <a:picLocks noChangeAspect="1" noChangeArrowheads="1"/>
                      </pic:cNvPicPr>
                    </pic:nvPicPr>
                    <pic:blipFill>
                      <a:blip r:embed="rId12" cstate="print"/>
                      <a:srcRect t="1209" b="2418"/>
                      <a:stretch>
                        <a:fillRect/>
                      </a:stretch>
                    </pic:blipFill>
                    <pic:spPr bwMode="auto">
                      <a:xfrm>
                        <a:off x="0" y="0"/>
                        <a:ext cx="6229350" cy="4732020"/>
                      </a:xfrm>
                      <a:prstGeom prst="rect">
                        <a:avLst/>
                      </a:prstGeom>
                      <a:noFill/>
                    </pic:spPr>
                  </pic:pic>
                </a:graphicData>
              </a:graphic>
            </wp:anchor>
          </w:drawing>
        </w:r>
      </w:ins>
      <w:ins w:id="232" w:author="filip" w:date="2015-07-15T18:57:00Z">
        <w:r w:rsidR="00E37D76" w:rsidRPr="00E37D76">
          <w:rPr>
            <w:noProof/>
            <w:lang w:val="cs-CZ" w:eastAsia="cs-CZ"/>
          </w:rPr>
          <w:pict>
            <v:shape id="_x0000_s1037" type="#_x0000_t202" style="position:absolute;left:0;text-align:left;margin-left:63.7pt;margin-top:439.2pt;width:361.3pt;height:34.5pt;z-index:251659776;mso-position-horizontal-relative:text;mso-position-vertical-relative:text" stroked="f">
              <v:textbox style="mso-next-textbox:#_x0000_s1037;mso-fit-shape-to-text:t" inset="0,0,0,0">
                <w:txbxContent>
                  <w:p w:rsidR="00E37D76" w:rsidRPr="00E37D76" w:rsidRDefault="00E46F8E" w:rsidP="00E37D76">
                    <w:pPr>
                      <w:pStyle w:val="BodyTextIndented"/>
                      <w:rPr>
                        <w:bCs/>
                        <w:sz w:val="20"/>
                        <w:szCs w:val="20"/>
                        <w:rPrChange w:id="233" w:author="filip" w:date="2015-07-15T18:55:00Z">
                          <w:rPr/>
                        </w:rPrChange>
                      </w:rPr>
                      <w:pPrChange w:id="234" w:author="filip" w:date="2015-07-15T18:55:00Z">
                        <w:pPr/>
                      </w:pPrChange>
                    </w:pPr>
                    <w:proofErr w:type="gramStart"/>
                    <w:ins w:id="235" w:author="filip" w:date="2015-07-15T18:55:00Z">
                      <w:r w:rsidRPr="000E7C84">
                        <w:rPr>
                          <w:b/>
                          <w:sz w:val="20"/>
                          <w:szCs w:val="20"/>
                        </w:rPr>
                        <w:t xml:space="preserve">Figure </w:t>
                      </w:r>
                      <w:r w:rsidR="00E37D76" w:rsidRPr="000E7C84">
                        <w:rPr>
                          <w:b/>
                          <w:sz w:val="20"/>
                          <w:szCs w:val="20"/>
                        </w:rPr>
                        <w:fldChar w:fldCharType="begin"/>
                      </w:r>
                      <w:r w:rsidRPr="000E7C84">
                        <w:rPr>
                          <w:b/>
                          <w:sz w:val="20"/>
                          <w:szCs w:val="20"/>
                        </w:rPr>
                        <w:instrText xml:space="preserve"> SEQ Figure \* ARABIC </w:instrText>
                      </w:r>
                      <w:r w:rsidR="00E37D76" w:rsidRPr="000E7C84">
                        <w:rPr>
                          <w:b/>
                          <w:sz w:val="20"/>
                          <w:szCs w:val="20"/>
                        </w:rPr>
                        <w:fldChar w:fldCharType="separate"/>
                      </w:r>
                      <w:r>
                        <w:rPr>
                          <w:b/>
                          <w:noProof/>
                          <w:sz w:val="20"/>
                          <w:szCs w:val="20"/>
                        </w:rPr>
                        <w:t>2</w:t>
                      </w:r>
                      <w:r w:rsidR="00E37D76" w:rsidRPr="000E7C84">
                        <w:rPr>
                          <w:b/>
                          <w:sz w:val="20"/>
                          <w:szCs w:val="20"/>
                        </w:rPr>
                        <w:fldChar w:fldCharType="end"/>
                      </w:r>
                      <w:r w:rsidRPr="000E7C84">
                        <w:rPr>
                          <w:b/>
                          <w:sz w:val="20"/>
                          <w:szCs w:val="20"/>
                        </w:rPr>
                        <w:t>.</w:t>
                      </w:r>
                      <w:proofErr w:type="gramEnd"/>
                      <w:r w:rsidRPr="000E7C84">
                        <w:rPr>
                          <w:sz w:val="20"/>
                          <w:szCs w:val="20"/>
                        </w:rPr>
                        <w:t xml:space="preserve"> </w:t>
                      </w:r>
                      <w:r w:rsidRPr="000E7C84">
                        <w:rPr>
                          <w:rStyle w:val="FigureCaptionChar"/>
                          <w:sz w:val="20"/>
                          <w:szCs w:val="20"/>
                        </w:rPr>
                        <w:t>The building of one electro-chemical cell of a lead-acid battery in four steps: A) adding chemical solutions, B) adding chemical substances, C) adding electron</w:t>
                      </w:r>
                      <w:r>
                        <w:rPr>
                          <w:rStyle w:val="FigureCaptionChar"/>
                          <w:sz w:val="20"/>
                          <w:szCs w:val="20"/>
                        </w:rPr>
                        <w:t xml:space="preserve"> transfers</w:t>
                      </w:r>
                      <w:r w:rsidRPr="000E7C84">
                        <w:rPr>
                          <w:rStyle w:val="FigureCaptionChar"/>
                          <w:sz w:val="20"/>
                          <w:szCs w:val="20"/>
                        </w:rPr>
                        <w:t xml:space="preserve"> and D) adding chemical reactions.</w:t>
                      </w:r>
                    </w:ins>
                  </w:p>
                </w:txbxContent>
              </v:textbox>
              <w10:wrap type="topAndBottom"/>
            </v:shape>
          </w:pict>
        </w:r>
      </w:ins>
      <w:ins w:id="236" w:author="Marek Mateják" w:date="2015-07-09T10:52:00Z">
        <w:r w:rsidR="00CE4194">
          <w:t>As a result of fundamental relations, t</w:t>
        </w:r>
      </w:ins>
      <w:ins w:id="237" w:author="Marek Mateják" w:date="2015-07-09T01:10:00Z">
        <w:r w:rsidR="00F44807">
          <w:t>he solution of chemical substances contains   enthalpy, entropy and internal energy. Th</w:t>
        </w:r>
      </w:ins>
      <w:ins w:id="238" w:author="Marek Mateják" w:date="2015-07-09T01:11:00Z">
        <w:r w:rsidR="00F44807">
          <w:t xml:space="preserve">ese properties can be </w:t>
        </w:r>
      </w:ins>
      <w:ins w:id="239" w:author="filip" w:date="2015-07-15T19:38:00Z">
        <w:r w:rsidR="00B3217A">
          <w:br/>
        </w:r>
      </w:ins>
      <w:ins w:id="240" w:author="Marek Mateják" w:date="2015-07-09T01:21:00Z">
        <w:r w:rsidR="006C0348">
          <w:t>represented also as</w:t>
        </w:r>
      </w:ins>
      <w:ins w:id="241" w:author="Marek Mateják" w:date="2015-07-09T01:12:00Z">
        <w:r w:rsidR="00F44807">
          <w:t xml:space="preserve"> Media of MSL 3.2</w:t>
        </w:r>
      </w:ins>
      <w:ins w:id="242" w:author="Marek Mateják" w:date="2015-07-09T01:17:00Z">
        <w:r w:rsidR="00F44807">
          <w:t xml:space="preserve"> (e.g. </w:t>
        </w:r>
        <w:proofErr w:type="spellStart"/>
        <w:r w:rsidR="00F44807">
          <w:t>Interfaces.SimpleChemicalMedium</w:t>
        </w:r>
        <w:proofErr w:type="spellEnd"/>
        <w:r w:rsidR="00F44807">
          <w:t>)</w:t>
        </w:r>
      </w:ins>
      <w:ins w:id="243" w:author="Marek Mateják" w:date="2015-07-09T01:12:00Z">
        <w:r w:rsidR="00F44807">
          <w:t xml:space="preserve">. </w:t>
        </w:r>
      </w:ins>
      <w:ins w:id="244" w:author="Marek Mateják" w:date="2015-07-09T10:52:00Z">
        <w:r w:rsidR="00CE4194">
          <w:t>H</w:t>
        </w:r>
      </w:ins>
      <w:ins w:id="245" w:author="Marek Mateják" w:date="2015-07-09T01:12:00Z">
        <w:r w:rsidR="00F44807">
          <w:t>aving</w:t>
        </w:r>
      </w:ins>
      <w:ins w:id="246" w:author="Marek Mateják" w:date="2015-07-09T01:17:00Z">
        <w:r w:rsidR="00F44807">
          <w:t xml:space="preserve"> solution as</w:t>
        </w:r>
      </w:ins>
      <w:ins w:id="247" w:author="Marek Mateják" w:date="2015-07-09T01:13:00Z">
        <w:r w:rsidR="00F44807">
          <w:t xml:space="preserve"> homogenous mixture of one state of matter there is an option to use the Fluid </w:t>
        </w:r>
      </w:ins>
      <w:ins w:id="248" w:author="Marek Mateják" w:date="2015-07-09T01:14:00Z">
        <w:r w:rsidR="00F44807">
          <w:t xml:space="preserve">connectors and </w:t>
        </w:r>
      </w:ins>
      <w:ins w:id="249" w:author="Marek Mateják" w:date="2015-07-09T01:13:00Z">
        <w:r w:rsidR="00F44807">
          <w:t xml:space="preserve">components of </w:t>
        </w:r>
      </w:ins>
      <w:ins w:id="250" w:author="Marek Mateják" w:date="2015-07-09T01:14:00Z">
        <w:r w:rsidR="00F44807">
          <w:t xml:space="preserve">MSL 3.2 </w:t>
        </w:r>
      </w:ins>
      <w:ins w:id="251" w:author="Marek Mateják" w:date="2015-07-09T01:22:00Z">
        <w:r w:rsidR="006C0348">
          <w:t>using</w:t>
        </w:r>
      </w:ins>
      <w:ins w:id="252" w:author="Marek Mateják" w:date="2015-07-09T01:14:00Z">
        <w:r w:rsidR="00F44807">
          <w:t xml:space="preserve"> </w:t>
        </w:r>
      </w:ins>
      <w:ins w:id="253" w:author="Marek Mateják" w:date="2015-07-09T01:15:00Z">
        <w:r w:rsidR="00F44807">
          <w:t xml:space="preserve">Chemical library component named </w:t>
        </w:r>
      </w:ins>
      <w:proofErr w:type="spellStart"/>
      <w:ins w:id="254" w:author="Marek Mateják" w:date="2015-07-09T01:26:00Z">
        <w:r w:rsidR="006C0348">
          <w:t>Components.</w:t>
        </w:r>
      </w:ins>
      <w:ins w:id="255" w:author="Marek Mateják" w:date="2015-07-09T01:14:00Z">
        <w:r w:rsidR="00F44807">
          <w:t>FluidAdapter</w:t>
        </w:r>
        <w:proofErr w:type="spellEnd"/>
        <w:r w:rsidR="00F44807">
          <w:t>.</w:t>
        </w:r>
      </w:ins>
      <w:ins w:id="256" w:author="Marek Mateják" w:date="2015-07-09T01:18:00Z">
        <w:r w:rsidR="006C0348">
          <w:t xml:space="preserve"> The </w:t>
        </w:r>
        <w:proofErr w:type="spellStart"/>
        <w:r w:rsidR="006C0348">
          <w:t>FluidAdapter</w:t>
        </w:r>
        <w:proofErr w:type="spellEnd"/>
        <w:r w:rsidR="00F44807">
          <w:t xml:space="preserve"> can connect </w:t>
        </w:r>
      </w:ins>
      <w:ins w:id="257" w:author="Marek Mateják" w:date="2015-07-09T01:22:00Z">
        <w:r w:rsidR="006C0348">
          <w:t>each</w:t>
        </w:r>
      </w:ins>
      <w:ins w:id="258" w:author="Marek Mateják" w:date="2015-07-09T01:23:00Z">
        <w:r w:rsidR="006C0348">
          <w:t xml:space="preserve"> </w:t>
        </w:r>
      </w:ins>
      <w:ins w:id="259" w:author="Marek Mateják" w:date="2015-07-09T01:18:00Z">
        <w:r w:rsidR="006C0348">
          <w:t>substanc</w:t>
        </w:r>
      </w:ins>
      <w:ins w:id="260" w:author="Marek Mateják" w:date="2015-07-09T01:23:00Z">
        <w:r w:rsidR="006C0348">
          <w:t>e of the solution</w:t>
        </w:r>
      </w:ins>
      <w:ins w:id="261" w:author="Marek Mateják" w:date="2015-07-09T01:19:00Z">
        <w:r w:rsidR="00F44807">
          <w:t xml:space="preserve"> with the fluid port, which represent the stream of the </w:t>
        </w:r>
      </w:ins>
      <w:ins w:id="262" w:author="Marek Mateják" w:date="2015-07-09T01:20:00Z">
        <w:r w:rsidR="00F44807">
          <w:t xml:space="preserve">whole </w:t>
        </w:r>
      </w:ins>
      <w:ins w:id="263" w:author="Marek Mateják" w:date="2015-07-09T01:19:00Z">
        <w:r w:rsidR="00F44807">
          <w:t>solution</w:t>
        </w:r>
      </w:ins>
      <w:ins w:id="264" w:author="Marek Mateják" w:date="2015-07-09T01:27:00Z">
        <w:r w:rsidR="006C0348">
          <w:t xml:space="preserve"> (e.g. Examples.FluidAdapter2)</w:t>
        </w:r>
      </w:ins>
      <w:ins w:id="265" w:author="Marek Mateják" w:date="2015-07-09T01:19:00Z">
        <w:r w:rsidR="00F44807">
          <w:t>.</w:t>
        </w:r>
        <w:del w:id="266" w:author="filip" w:date="2015-07-15T18:51:00Z">
          <w:r w:rsidR="00F44807" w:rsidDel="00E46F8E">
            <w:delText xml:space="preserve"> </w:delText>
          </w:r>
        </w:del>
      </w:ins>
    </w:p>
    <w:p w:rsidR="00F44807" w:rsidDel="00E46F8E" w:rsidRDefault="00F44807" w:rsidP="00F44807">
      <w:pPr>
        <w:pStyle w:val="BodyTextIndented"/>
        <w:rPr>
          <w:del w:id="267" w:author="filip" w:date="2015-07-15T18:51:00Z"/>
        </w:rPr>
        <w:sectPr w:rsidR="00F44807" w:rsidDel="00E46F8E" w:rsidSect="009A477D">
          <w:type w:val="continuous"/>
          <w:pgSz w:w="11907" w:h="16840" w:code="9"/>
          <w:pgMar w:top="1418" w:right="1021" w:bottom="1418" w:left="1021" w:header="709" w:footer="709" w:gutter="0"/>
          <w:cols w:num="2" w:space="510" w:equalWidth="0">
            <w:col w:w="4678" w:space="510"/>
            <w:col w:w="4677"/>
          </w:cols>
          <w:docGrid w:linePitch="360"/>
        </w:sectPr>
      </w:pPr>
      <w:ins w:id="268" w:author="Marek Mateják" w:date="2015-07-09T01:13:00Z">
        <w:del w:id="269" w:author="filip" w:date="2015-07-15T18:49:00Z">
          <w:r w:rsidDel="0025461C">
            <w:delText xml:space="preserve"> </w:delText>
          </w:r>
        </w:del>
      </w:ins>
      <w:ins w:id="270" w:author="Marek Mateják" w:date="2015-07-09T01:12:00Z">
        <w:del w:id="271" w:author="filip" w:date="2015-07-15T18:49:00Z">
          <w:r w:rsidDel="0025461C">
            <w:delText xml:space="preserve"> </w:delText>
          </w:r>
        </w:del>
      </w:ins>
    </w:p>
    <w:p w:rsidR="00B43646" w:rsidDel="00B3217A" w:rsidRDefault="00B43646" w:rsidP="009B6909">
      <w:pPr>
        <w:pStyle w:val="BodyTextIndented"/>
        <w:rPr>
          <w:del w:id="272" w:author="filip" w:date="2015-07-15T19:38:00Z"/>
          <w:b/>
          <w:sz w:val="20"/>
          <w:szCs w:val="20"/>
        </w:rPr>
      </w:pPr>
    </w:p>
    <w:p w:rsidR="00BD37F8" w:rsidDel="0025461C" w:rsidRDefault="00BD37F8" w:rsidP="00BD37F8">
      <w:pPr>
        <w:pStyle w:val="BodyTextIndented"/>
        <w:rPr>
          <w:ins w:id="273" w:author="Marek Mateják" w:date="2015-07-09T11:08:00Z"/>
          <w:rStyle w:val="FigureCaptionChar"/>
          <w:sz w:val="20"/>
          <w:szCs w:val="20"/>
        </w:rPr>
      </w:pPr>
      <w:moveFromRangeStart w:id="274" w:author="filip" w:date="2015-07-15T18:46:00Z" w:name="move424749314"/>
      <w:moveFrom w:id="275" w:author="filip" w:date="2015-07-15T18:46:00Z">
        <w:ins w:id="276" w:author="Marek Mateják" w:date="2015-07-09T11:08:00Z">
          <w:r w:rsidDel="0025461C">
            <w:rPr>
              <w:b/>
              <w:sz w:val="20"/>
              <w:szCs w:val="20"/>
            </w:rPr>
            <w:lastRenderedPageBreak/>
            <w:t xml:space="preserve">Figure </w:t>
          </w:r>
          <w:r w:rsidR="00E37D76" w:rsidRPr="007C3079" w:rsidDel="0025461C">
            <w:rPr>
              <w:b/>
              <w:sz w:val="20"/>
              <w:szCs w:val="20"/>
            </w:rPr>
            <w:fldChar w:fldCharType="begin"/>
          </w:r>
          <w:r w:rsidRPr="007C3079" w:rsidDel="0025461C">
            <w:rPr>
              <w:b/>
              <w:sz w:val="20"/>
              <w:szCs w:val="20"/>
            </w:rPr>
            <w:instrText xml:space="preserve"> SEQ Figure \* ARABIC </w:instrText>
          </w:r>
          <w:r w:rsidR="00E37D76" w:rsidRPr="007C3079" w:rsidDel="0025461C">
            <w:rPr>
              <w:b/>
              <w:sz w:val="20"/>
              <w:szCs w:val="20"/>
            </w:rPr>
            <w:fldChar w:fldCharType="separate"/>
          </w:r>
        </w:ins>
        <w:ins w:id="277" w:author="Marek Mateják" w:date="2015-07-15T16:49:00Z">
          <w:r w:rsidR="004664B7" w:rsidDel="0025461C">
            <w:rPr>
              <w:b/>
              <w:noProof/>
              <w:sz w:val="20"/>
              <w:szCs w:val="20"/>
            </w:rPr>
            <w:t>1</w:t>
          </w:r>
        </w:ins>
        <w:ins w:id="278" w:author="Marek Mateják" w:date="2015-07-09T11:08:00Z">
          <w:r w:rsidR="00E37D76" w:rsidRPr="007C3079" w:rsidDel="0025461C">
            <w:rPr>
              <w:b/>
              <w:sz w:val="20"/>
              <w:szCs w:val="20"/>
            </w:rPr>
            <w:fldChar w:fldCharType="end"/>
          </w:r>
          <w:r w:rsidRPr="007C3079" w:rsidDel="0025461C">
            <w:rPr>
              <w:sz w:val="20"/>
              <w:szCs w:val="20"/>
            </w:rPr>
            <w:t xml:space="preserve">. </w:t>
          </w:r>
          <w:r w:rsidRPr="007C3079" w:rsidDel="0025461C">
            <w:rPr>
              <w:rStyle w:val="FigureCaptionChar"/>
              <w:sz w:val="20"/>
              <w:szCs w:val="20"/>
            </w:rPr>
            <w:t>Setting of the predefined chemical substance, where (s) = solid phase, (aq) = dissolved in water, (g) = gas phase and (l) = liquid phase</w:t>
          </w:r>
          <w:del w:id="279" w:author="filip" w:date="2015-07-15T19:37:00Z">
            <w:r w:rsidRPr="007C3079" w:rsidDel="00B3217A">
              <w:rPr>
                <w:rStyle w:val="FigureCaptionChar"/>
                <w:sz w:val="20"/>
                <w:szCs w:val="20"/>
              </w:rPr>
              <w:delText xml:space="preserve">. </w:delText>
            </w:r>
          </w:del>
        </w:ins>
      </w:moveFrom>
    </w:p>
    <w:moveFromRangeEnd w:id="274"/>
    <w:p w:rsidR="00BD37F8" w:rsidDel="00E46F8E" w:rsidRDefault="00BD37F8" w:rsidP="00BD37F8">
      <w:pPr>
        <w:pStyle w:val="BodyTextIndented"/>
        <w:ind w:firstLine="0"/>
        <w:rPr>
          <w:ins w:id="280" w:author="Marek Mateják" w:date="2015-07-09T11:08:00Z"/>
          <w:del w:id="281" w:author="filip" w:date="2015-07-15T18:50:00Z"/>
          <w:rStyle w:val="FigureCaptionChar"/>
          <w:sz w:val="24"/>
        </w:rPr>
      </w:pPr>
    </w:p>
    <w:p w:rsidR="00BD37F8" w:rsidDel="00E46F8E" w:rsidRDefault="00BD37F8" w:rsidP="00BD37F8">
      <w:pPr>
        <w:pStyle w:val="BodyTextIndented"/>
        <w:ind w:firstLine="0"/>
        <w:rPr>
          <w:ins w:id="282" w:author="Marek Mateják" w:date="2015-07-09T11:08:00Z"/>
          <w:del w:id="283" w:author="filip" w:date="2015-07-15T18:50:00Z"/>
          <w:rStyle w:val="FigureCaptionChar"/>
        </w:rPr>
        <w:sectPr w:rsidR="00BD37F8" w:rsidDel="00E46F8E" w:rsidSect="00E9595C">
          <w:type w:val="continuous"/>
          <w:pgSz w:w="11907" w:h="16840" w:code="9"/>
          <w:pgMar w:top="1418" w:right="1021" w:bottom="1418" w:left="1021" w:header="709" w:footer="709" w:gutter="0"/>
          <w:cols w:space="510"/>
          <w:docGrid w:linePitch="360"/>
        </w:sectPr>
      </w:pPr>
    </w:p>
    <w:p w:rsidR="00BD37F8" w:rsidDel="00E46F8E" w:rsidRDefault="00BD37F8" w:rsidP="009B6909">
      <w:pPr>
        <w:pStyle w:val="BodyTextIndented"/>
        <w:rPr>
          <w:ins w:id="284" w:author="Marek Mateják" w:date="2015-07-09T11:08:00Z"/>
          <w:del w:id="285" w:author="filip" w:date="2015-07-15T18:57:00Z"/>
          <w:b/>
          <w:sz w:val="20"/>
          <w:szCs w:val="20"/>
        </w:rPr>
      </w:pPr>
    </w:p>
    <w:p w:rsidR="007A67B1" w:rsidRPr="000E7C84" w:rsidDel="00E46F8E" w:rsidRDefault="007A67B1" w:rsidP="009B6909">
      <w:pPr>
        <w:pStyle w:val="BodyTextIndented"/>
        <w:rPr>
          <w:del w:id="286" w:author="filip" w:date="2015-07-15T18:51:00Z"/>
          <w:rStyle w:val="FigureCaptionChar"/>
          <w:sz w:val="20"/>
          <w:szCs w:val="20"/>
        </w:rPr>
      </w:pPr>
      <w:del w:id="287" w:author="filip" w:date="2015-07-15T18:51:00Z">
        <w:r w:rsidRPr="000E7C84" w:rsidDel="00E46F8E">
          <w:rPr>
            <w:b/>
            <w:sz w:val="20"/>
            <w:szCs w:val="20"/>
          </w:rPr>
          <w:delText xml:space="preserve">Figure </w:delText>
        </w:r>
        <w:r w:rsidR="00E37D76" w:rsidRPr="000E7C84" w:rsidDel="00E46F8E">
          <w:rPr>
            <w:b/>
            <w:sz w:val="20"/>
            <w:szCs w:val="20"/>
          </w:rPr>
          <w:fldChar w:fldCharType="begin"/>
        </w:r>
        <w:r w:rsidRPr="000E7C84" w:rsidDel="00E46F8E">
          <w:rPr>
            <w:b/>
            <w:sz w:val="20"/>
            <w:szCs w:val="20"/>
          </w:rPr>
          <w:delInstrText xml:space="preserve"> SEQ Figure \* ARABIC </w:delInstrText>
        </w:r>
        <w:r w:rsidR="00E37D76" w:rsidRPr="000E7C84" w:rsidDel="00E46F8E">
          <w:rPr>
            <w:b/>
            <w:sz w:val="20"/>
            <w:szCs w:val="20"/>
          </w:rPr>
          <w:fldChar w:fldCharType="separate"/>
        </w:r>
        <w:r w:rsidR="004664B7" w:rsidDel="00E46F8E">
          <w:rPr>
            <w:b/>
            <w:noProof/>
            <w:sz w:val="20"/>
            <w:szCs w:val="20"/>
          </w:rPr>
          <w:delText>2</w:delText>
        </w:r>
        <w:r w:rsidR="00E37D76" w:rsidRPr="000E7C84" w:rsidDel="00E46F8E">
          <w:rPr>
            <w:b/>
            <w:sz w:val="20"/>
            <w:szCs w:val="20"/>
          </w:rPr>
          <w:fldChar w:fldCharType="end"/>
        </w:r>
        <w:r w:rsidRPr="000E7C84" w:rsidDel="00E46F8E">
          <w:rPr>
            <w:b/>
            <w:sz w:val="20"/>
            <w:szCs w:val="20"/>
          </w:rPr>
          <w:delText>.</w:delText>
        </w:r>
        <w:r w:rsidRPr="000E7C84" w:rsidDel="00E46F8E">
          <w:rPr>
            <w:sz w:val="20"/>
            <w:szCs w:val="20"/>
          </w:rPr>
          <w:delText xml:space="preserve"> </w:delText>
        </w:r>
        <w:r w:rsidRPr="000E7C84" w:rsidDel="00E46F8E">
          <w:rPr>
            <w:rStyle w:val="FigureCaptionChar"/>
            <w:sz w:val="20"/>
            <w:szCs w:val="20"/>
          </w:rPr>
          <w:delText>The building of one electro-chemical cell of a lead-acid battery in four steps: A) adding chemical solutions, B) adding chemical substances, C) adding electron</w:delText>
        </w:r>
        <w:r w:rsidR="0038345F" w:rsidDel="00E46F8E">
          <w:rPr>
            <w:rStyle w:val="FigureCaptionChar"/>
            <w:sz w:val="20"/>
            <w:szCs w:val="20"/>
          </w:rPr>
          <w:delText xml:space="preserve"> transfers</w:delText>
        </w:r>
        <w:r w:rsidRPr="000E7C84" w:rsidDel="00E46F8E">
          <w:rPr>
            <w:rStyle w:val="FigureCaptionChar"/>
            <w:sz w:val="20"/>
            <w:szCs w:val="20"/>
          </w:rPr>
          <w:delText xml:space="preserve"> and D) adding chemical reactions.</w:delText>
        </w:r>
      </w:del>
    </w:p>
    <w:p w:rsidR="007A67B1" w:rsidDel="00E46F8E" w:rsidRDefault="007A67B1" w:rsidP="009B6909">
      <w:pPr>
        <w:pStyle w:val="BodyTextIndented"/>
        <w:rPr>
          <w:del w:id="288" w:author="filip" w:date="2015-07-15T18:51:00Z"/>
          <w:rStyle w:val="FigureCaptionChar"/>
        </w:rPr>
      </w:pPr>
    </w:p>
    <w:p w:rsidR="00000000" w:rsidRDefault="00BC3641">
      <w:pPr>
        <w:pStyle w:val="BodyTextIndented"/>
        <w:ind w:firstLine="0"/>
        <w:rPr>
          <w:del w:id="289" w:author="Marek Mateják" w:date="2015-07-08T21:01:00Z"/>
        </w:rPr>
        <w:pPrChange w:id="290" w:author="Marek Mateják" w:date="2015-07-08T21:01:00Z">
          <w:pPr>
            <w:pStyle w:val="BodyTextIndented"/>
          </w:pPr>
        </w:pPrChange>
      </w:pPr>
    </w:p>
    <w:p w:rsidR="007A67B1" w:rsidDel="00E46F8E" w:rsidRDefault="007A67B1">
      <w:pPr>
        <w:pStyle w:val="BodyTextIndented"/>
        <w:rPr>
          <w:del w:id="291" w:author="filip" w:date="2015-07-15T18:51:00Z"/>
          <w:b/>
          <w:bCs/>
        </w:rPr>
        <w:sectPr w:rsidR="007A67B1" w:rsidDel="00E46F8E" w:rsidSect="007A67B1">
          <w:type w:val="continuous"/>
          <w:pgSz w:w="11907" w:h="16840" w:code="9"/>
          <w:pgMar w:top="1418" w:right="1021" w:bottom="1418" w:left="1021" w:header="709" w:footer="709" w:gutter="0"/>
          <w:cols w:space="510"/>
          <w:docGrid w:linePitch="360"/>
        </w:sectPr>
      </w:pPr>
    </w:p>
    <w:p w:rsidR="009B6909" w:rsidRPr="00240CAF" w:rsidRDefault="009B6909" w:rsidP="009B6909">
      <w:pPr>
        <w:pStyle w:val="Nadpis1"/>
      </w:pPr>
      <w:r w:rsidRPr="00240CAF">
        <w:lastRenderedPageBreak/>
        <w:t xml:space="preserve">Example of </w:t>
      </w:r>
      <w:r w:rsidR="00604508" w:rsidRPr="00240CAF">
        <w:t>the Lead-Acid Battery</w:t>
      </w:r>
    </w:p>
    <w:p w:rsidR="009B6909" w:rsidRPr="00240CAF" w:rsidRDefault="009B6909" w:rsidP="006B15F8">
      <w:pPr>
        <w:pStyle w:val="Body"/>
      </w:pPr>
      <w:r w:rsidRPr="00240CAF">
        <w:t xml:space="preserve">The lead-acid electrochemical cells are characterized </w:t>
      </w:r>
      <w:r w:rsidR="007815E5" w:rsidRPr="00240CAF">
        <w:t xml:space="preserve">by </w:t>
      </w:r>
      <w:r w:rsidRPr="00240CAF">
        <w:t>two chemical reactions:</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69"/>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r w:rsidRPr="00240CAF">
              <w:rPr>
                <w:lang w:val="en-US"/>
              </w:rPr>
              <w:t>PbO</w:t>
            </w:r>
            <w:r w:rsidRPr="00240CAF">
              <w:rPr>
                <w:vertAlign w:val="subscript"/>
                <w:lang w:val="en-US"/>
              </w:rPr>
              <w:t>2</w:t>
            </w:r>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+ 3 H</w:t>
            </w:r>
            <w:r w:rsidRPr="00240CAF">
              <w:rPr>
                <w:vertAlign w:val="superscript"/>
                <w:lang w:val="en-US"/>
              </w:rPr>
              <w:t>+</w:t>
            </w:r>
            <w:r w:rsidRPr="00240CAF">
              <w:rPr>
                <w:lang w:val="en-US"/>
              </w:rPr>
              <w:t xml:space="preserve"> +2 e</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E37D76"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E37D76" w:rsidRPr="00240CAF">
              <w:rPr>
                <w:sz w:val="21"/>
                <w:szCs w:val="21"/>
              </w:rPr>
              <w:fldChar w:fldCharType="separate"/>
            </w:r>
            <w:r w:rsidR="004664B7">
              <w:rPr>
                <w:rFonts w:ascii="Times New Roman" w:hAnsi="Times New Roman" w:cs="Times New Roman"/>
                <w:noProof/>
                <w:sz w:val="21"/>
                <w:szCs w:val="21"/>
                <w:lang w:val="en-US"/>
              </w:rPr>
              <w:t>1</w:t>
            </w:r>
            <w:r w:rsidR="00E37D76" w:rsidRPr="00240CAF">
              <w:rPr>
                <w:sz w:val="21"/>
                <w:szCs w:val="21"/>
              </w:rPr>
              <w:fldChar w:fldCharType="end"/>
            </w:r>
            <w:r w:rsidRPr="00240CAF">
              <w:rPr>
                <w:rFonts w:ascii="Times New Roman" w:hAnsi="Times New Roman" w:cs="Times New Roman"/>
                <w:sz w:val="21"/>
                <w:szCs w:val="21"/>
                <w:lang w:val="en-US"/>
              </w:rPr>
              <w:t>)</w:t>
            </w:r>
          </w:p>
        </w:tc>
      </w:tr>
      <w:tr w:rsidR="009B6909" w:rsidRPr="00240CAF" w:rsidTr="00301B8E">
        <w:trPr>
          <w:trHeight w:val="444"/>
        </w:trPr>
        <w:tc>
          <w:tcPr>
            <w:tcW w:w="4418" w:type="pct"/>
            <w:vAlign w:val="center"/>
          </w:tcPr>
          <w:p w:rsidR="009B6909" w:rsidRPr="00240CAF" w:rsidRDefault="009B6909" w:rsidP="009B6909">
            <w:pPr>
              <w:pStyle w:val="Text"/>
              <w:ind w:firstLine="0"/>
              <w:jc w:val="center"/>
              <w:rPr>
                <w:rFonts w:ascii="Times New Roman" w:hAnsi="Times New Roman" w:cs="Times New Roman"/>
                <w:i/>
                <w:sz w:val="21"/>
                <w:szCs w:val="21"/>
                <w:lang w:val="en-US"/>
              </w:rPr>
            </w:pPr>
            <w:proofErr w:type="spellStart"/>
            <w:r w:rsidRPr="00240CAF">
              <w:rPr>
                <w:lang w:val="en-US"/>
              </w:rPr>
              <w:t>Pb</w:t>
            </w:r>
            <w:proofErr w:type="spellEnd"/>
            <w:r w:rsidRPr="00240CAF">
              <w:rPr>
                <w:lang w:val="en-US"/>
              </w:rPr>
              <w:t xml:space="preserve"> + HSO</w:t>
            </w:r>
            <w:r w:rsidRPr="00240CAF">
              <w:rPr>
                <w:vertAlign w:val="subscript"/>
                <w:lang w:val="en-US"/>
              </w:rPr>
              <w:t>4</w:t>
            </w:r>
            <w:r w:rsidRPr="00240CAF">
              <w:rPr>
                <w:vertAlign w:val="superscript"/>
                <w:lang w:val="en-US"/>
              </w:rPr>
              <w:t>-</w:t>
            </w:r>
            <w:r w:rsidRPr="00240CAF">
              <w:rPr>
                <w:lang w:val="en-US"/>
              </w:rPr>
              <w:t xml:space="preserve">  ↔ PbSO</w:t>
            </w:r>
            <w:r w:rsidRPr="00240CAF">
              <w:rPr>
                <w:vertAlign w:val="subscript"/>
                <w:lang w:val="en-US"/>
              </w:rPr>
              <w:t>4</w:t>
            </w:r>
            <w:r w:rsidRPr="00240CAF">
              <w:rPr>
                <w:lang w:val="en-US"/>
              </w:rPr>
              <w:t xml:space="preserve"> + H</w:t>
            </w:r>
            <w:r w:rsidRPr="00240CAF">
              <w:rPr>
                <w:vertAlign w:val="superscript"/>
                <w:lang w:val="en-US"/>
              </w:rPr>
              <w:t>+</w:t>
            </w:r>
            <w:r w:rsidRPr="00240CAF">
              <w:rPr>
                <w:lang w:val="en-US"/>
              </w:rPr>
              <w:t xml:space="preserve"> + 2 e</w:t>
            </w:r>
            <w:r w:rsidRPr="00240CAF">
              <w:rPr>
                <w:vertAlign w:val="superscript"/>
                <w:lang w:val="en-US"/>
              </w:rPr>
              <w:t>-</w:t>
            </w:r>
          </w:p>
        </w:tc>
        <w:tc>
          <w:tcPr>
            <w:tcW w:w="582" w:type="pct"/>
            <w:vAlign w:val="center"/>
          </w:tcPr>
          <w:p w:rsidR="009B6909" w:rsidRPr="00240CAF" w:rsidRDefault="009B6909" w:rsidP="009B6909">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E37D76"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E37D76" w:rsidRPr="00240CAF">
              <w:rPr>
                <w:sz w:val="21"/>
                <w:szCs w:val="21"/>
              </w:rPr>
              <w:fldChar w:fldCharType="separate"/>
            </w:r>
            <w:r w:rsidR="004664B7">
              <w:rPr>
                <w:rFonts w:ascii="Times New Roman" w:hAnsi="Times New Roman" w:cs="Times New Roman"/>
                <w:noProof/>
                <w:sz w:val="21"/>
                <w:szCs w:val="21"/>
                <w:lang w:val="en-US"/>
              </w:rPr>
              <w:t>2</w:t>
            </w:r>
            <w:r w:rsidR="00E37D76" w:rsidRPr="00240CAF">
              <w:rPr>
                <w:sz w:val="21"/>
                <w:szCs w:val="21"/>
              </w:rPr>
              <w:fldChar w:fldCharType="end"/>
            </w:r>
            <w:r w:rsidRPr="00240CAF">
              <w:rPr>
                <w:rFonts w:ascii="Times New Roman" w:hAnsi="Times New Roman" w:cs="Times New Roman"/>
                <w:sz w:val="21"/>
                <w:szCs w:val="21"/>
                <w:lang w:val="en-US"/>
              </w:rPr>
              <w:t>)</w:t>
            </w:r>
          </w:p>
        </w:tc>
      </w:tr>
    </w:tbl>
    <w:p w:rsidR="00955A4D" w:rsidDel="00B3217A" w:rsidRDefault="007815E5" w:rsidP="00404767">
      <w:pPr>
        <w:pStyle w:val="BodyTextIndented"/>
        <w:ind w:firstLine="0"/>
        <w:rPr>
          <w:del w:id="292" w:author="filip" w:date="2015-07-15T19:38:00Z"/>
        </w:rPr>
      </w:pPr>
      <w:r w:rsidRPr="00240CAF">
        <w:t>The b</w:t>
      </w:r>
      <w:r w:rsidR="009B6909" w:rsidRPr="00240CAF">
        <w:t xml:space="preserve">uilding of one cell of </w:t>
      </w:r>
      <w:r w:rsidRPr="00240CAF">
        <w:t xml:space="preserve">a </w:t>
      </w:r>
      <w:r w:rsidR="009B6909" w:rsidRPr="00240CAF">
        <w:t>lead-acid battery</w:t>
      </w:r>
      <w:r w:rsidR="002F0EB8" w:rsidRPr="00240CAF">
        <w:t xml:space="preserve"> </w:t>
      </w:r>
      <w:r w:rsidR="009B6909" w:rsidRPr="00240CAF">
        <w:t xml:space="preserve">starts with </w:t>
      </w:r>
      <w:r w:rsidRPr="00240CAF">
        <w:t xml:space="preserve">the </w:t>
      </w:r>
      <w:r w:rsidR="009B6909" w:rsidRPr="00240CAF">
        <w:t>definition of three solutions</w:t>
      </w:r>
      <w:r w:rsidRPr="00240CAF">
        <w:t>: t</w:t>
      </w:r>
      <w:r w:rsidR="009B6909" w:rsidRPr="00240CAF">
        <w:t xml:space="preserve">wo for </w:t>
      </w:r>
      <w:r w:rsidRPr="00240CAF">
        <w:t xml:space="preserve">the </w:t>
      </w:r>
      <w:r w:rsidR="002F0EB8" w:rsidRPr="00240CAF">
        <w:t xml:space="preserve">lead </w:t>
      </w:r>
      <w:r w:rsidR="009B6909" w:rsidRPr="00240CAF">
        <w:t xml:space="preserve">electrodes and one for </w:t>
      </w:r>
      <w:r w:rsidRPr="00240CAF">
        <w:t xml:space="preserve">the </w:t>
      </w:r>
      <w:r w:rsidR="00F637BC" w:rsidRPr="00240CAF">
        <w:t>liquid-</w:t>
      </w:r>
      <w:r w:rsidR="009B6909" w:rsidRPr="00240CAF">
        <w:t>acid solution</w:t>
      </w:r>
      <w:r w:rsidR="00955A4D">
        <w:t xml:space="preserve"> </w:t>
      </w:r>
      <w:r w:rsidR="00955A4D" w:rsidRPr="00240CAF">
        <w:t>(Figure 2</w:t>
      </w:r>
      <w:r w:rsidR="00955A4D">
        <w:t>A</w:t>
      </w:r>
      <w:r w:rsidR="00955A4D" w:rsidRPr="00240CAF">
        <w:t>)</w:t>
      </w:r>
      <w:r w:rsidR="009B6909" w:rsidRPr="00240CAF">
        <w:t>. This can be done by drag</w:t>
      </w:r>
      <w:r w:rsidR="00F637BC" w:rsidRPr="00240CAF">
        <w:t>ging</w:t>
      </w:r>
      <w:r w:rsidR="009B6909" w:rsidRPr="00240CAF">
        <w:t xml:space="preserve"> and drop</w:t>
      </w:r>
      <w:r w:rsidR="00F637BC" w:rsidRPr="00240CAF">
        <w:t>ping</w:t>
      </w:r>
      <w:r w:rsidR="009B6909" w:rsidRPr="00240CAF">
        <w:t xml:space="preserve"> the library class </w:t>
      </w:r>
      <w:r w:rsidR="00F637BC" w:rsidRPr="00240CAF">
        <w:t>‘</w:t>
      </w:r>
      <w:proofErr w:type="spellStart"/>
      <w:r w:rsidR="009B6909" w:rsidRPr="00240CAF">
        <w:t>Components.</w:t>
      </w:r>
      <w:del w:id="293" w:author="Marek Mateják" w:date="2015-07-08T21:12:00Z">
        <w:r w:rsidR="009B6909" w:rsidRPr="00240CAF" w:rsidDel="00562C5C">
          <w:delText>Simple</w:delText>
        </w:r>
      </w:del>
      <w:proofErr w:type="gramStart"/>
      <w:r w:rsidR="009B6909" w:rsidRPr="00240CAF">
        <w:t>Solution</w:t>
      </w:r>
      <w:proofErr w:type="spellEnd"/>
      <w:r w:rsidR="00F637BC" w:rsidRPr="00240CAF">
        <w:t>’</w:t>
      </w:r>
      <w:r w:rsidR="009B6909" w:rsidRPr="00240CAF">
        <w:t xml:space="preserve"> into the diagram.</w:t>
      </w:r>
      <w:proofErr w:type="gramEnd"/>
      <w:r w:rsidR="009B6909" w:rsidRPr="00240CAF">
        <w:t xml:space="preserve"> </w:t>
      </w:r>
      <w:r w:rsidR="00581B03" w:rsidRPr="00240CAF">
        <w:t xml:space="preserve">We called the </w:t>
      </w:r>
      <w:r w:rsidR="009B6909" w:rsidRPr="00240CAF">
        <w:t>first instance “c</w:t>
      </w:r>
      <w:r w:rsidR="00DD449F" w:rsidRPr="00240CAF">
        <w:t xml:space="preserve">athode”, </w:t>
      </w:r>
      <w:r w:rsidR="009B6909" w:rsidRPr="00240CAF">
        <w:t xml:space="preserve">the </w:t>
      </w:r>
      <w:r w:rsidR="00955A4D" w:rsidRPr="00240CAF">
        <w:t>second “</w:t>
      </w:r>
      <w:r w:rsidR="00955A4D">
        <w:t xml:space="preserve">solution” and the last “anode”. </w:t>
      </w:r>
      <w:r w:rsidR="00955A4D" w:rsidRPr="00240CAF">
        <w:t xml:space="preserve">We set the </w:t>
      </w:r>
    </w:p>
    <w:p w:rsidR="00954A48" w:rsidDel="00B3217A" w:rsidRDefault="00EC7901" w:rsidP="0045457F">
      <w:pPr>
        <w:pStyle w:val="BodyTextIndented"/>
        <w:ind w:firstLine="0"/>
        <w:rPr>
          <w:del w:id="294" w:author="filip" w:date="2015-07-15T19:38:00Z"/>
        </w:rPr>
      </w:pPr>
      <w:moveFromRangeStart w:id="295" w:author="filip" w:date="2015-07-15T19:07:00Z" w:name="move424750559"/>
      <w:moveFrom w:id="296" w:author="filip" w:date="2015-07-15T19:07:00Z">
        <w:r w:rsidRPr="00EC7901" w:rsidDel="00E46F8E">
          <w:rPr>
            <w:b/>
          </w:rPr>
          <w:t xml:space="preserve">Figure </w:t>
        </w:r>
        <w:r w:rsidR="00E37D76" w:rsidRPr="00EC7901" w:rsidDel="00E46F8E">
          <w:rPr>
            <w:b/>
            <w:bCs/>
          </w:rPr>
          <w:fldChar w:fldCharType="begin"/>
        </w:r>
        <w:r w:rsidRPr="00EC7901" w:rsidDel="00E46F8E">
          <w:rPr>
            <w:b/>
          </w:rPr>
          <w:instrText xml:space="preserve"> SEQ Figure \* ARABIC </w:instrText>
        </w:r>
        <w:r w:rsidR="00E37D76" w:rsidRPr="00EC7901" w:rsidDel="00E46F8E">
          <w:rPr>
            <w:b/>
            <w:bCs/>
          </w:rPr>
          <w:fldChar w:fldCharType="separate"/>
        </w:r>
        <w:r w:rsidR="004664B7" w:rsidDel="00E46F8E">
          <w:rPr>
            <w:b/>
            <w:noProof/>
          </w:rPr>
          <w:t>3</w:t>
        </w:r>
        <w:r w:rsidR="00E37D76" w:rsidRPr="00EC7901" w:rsidDel="00E46F8E">
          <w:rPr>
            <w:b/>
            <w:bCs/>
          </w:rPr>
          <w:fldChar w:fldCharType="end"/>
        </w:r>
        <w:r w:rsidRPr="006C7BC8" w:rsidDel="00E46F8E">
          <w:rPr>
            <w:b/>
          </w:rPr>
          <w:t>.</w:t>
        </w:r>
        <w:r w:rsidRPr="00240CAF" w:rsidDel="00E46F8E">
          <w:t xml:space="preserve"> </w:t>
        </w:r>
        <w:r w:rsidRPr="00EC7901" w:rsidDel="00E46F8E">
          <w:t xml:space="preserve">Discharging simulation of </w:t>
        </w:r>
        <w:r w:rsidRPr="00404767" w:rsidDel="00E46F8E">
          <w:t xml:space="preserve">the </w:t>
        </w:r>
        <w:r w:rsidRPr="00EC7901" w:rsidDel="00E46F8E">
          <w:t xml:space="preserve">lead-acid battery cell from Figure </w:t>
        </w:r>
        <w:r w:rsidDel="00E46F8E">
          <w:t>2D</w:t>
        </w:r>
        <w:r w:rsidRPr="00EC7901" w:rsidDel="00E46F8E">
          <w:t xml:space="preserve">, with the initial amount of substances as described in </w:t>
        </w:r>
        <w:r w:rsidRPr="00404767" w:rsidDel="00E46F8E">
          <w:t>the</w:t>
        </w:r>
        <w:r w:rsidRPr="00240CAF" w:rsidDel="00E46F8E">
          <w:t xml:space="preserve"> </w:t>
        </w:r>
        <w:r w:rsidRPr="00EC7901" w:rsidDel="00E46F8E">
          <w:t>text.</w:t>
        </w:r>
      </w:moveFrom>
    </w:p>
    <w:moveFromRangeEnd w:id="295"/>
    <w:p w:rsidR="00B945F5" w:rsidRPr="00240CAF" w:rsidRDefault="00955A4D" w:rsidP="00404767">
      <w:pPr>
        <w:pStyle w:val="BodyTextIndented"/>
        <w:ind w:firstLine="0"/>
      </w:pPr>
      <w:r w:rsidRPr="00240CAF">
        <w:t>parameter</w:t>
      </w:r>
      <w:r w:rsidR="009B6909" w:rsidRPr="00240CAF">
        <w:t xml:space="preserve"> </w:t>
      </w:r>
      <w:r w:rsidR="00581B03" w:rsidRPr="00240CAF">
        <w:t>‘</w:t>
      </w:r>
      <w:proofErr w:type="spellStart"/>
      <w:r w:rsidR="009B6909" w:rsidRPr="00240CAF">
        <w:t>ElectricalGround</w:t>
      </w:r>
      <w:proofErr w:type="spellEnd"/>
      <w:r w:rsidR="00581B03" w:rsidRPr="00240CAF">
        <w:t>’</w:t>
      </w:r>
      <w:r w:rsidR="009B6909" w:rsidRPr="00240CAF">
        <w:t xml:space="preserve"> as “false” for all of these solutions </w:t>
      </w:r>
      <w:r w:rsidR="00581B03" w:rsidRPr="00240CAF">
        <w:t xml:space="preserve">in order </w:t>
      </w:r>
      <w:r w:rsidR="009B6909" w:rsidRPr="00240CAF">
        <w:t xml:space="preserve">to </w:t>
      </w:r>
      <w:r w:rsidR="00926747" w:rsidRPr="00240CAF">
        <w:t xml:space="preserve">attain the </w:t>
      </w:r>
      <w:r w:rsidR="009B6909" w:rsidRPr="00240CAF">
        <w:t>possibility of non-zero voltage</w:t>
      </w:r>
      <w:r w:rsidR="00DD449F" w:rsidRPr="00240CAF">
        <w:t>s.</w:t>
      </w:r>
      <w:r w:rsidR="009B6909" w:rsidRPr="00240CAF">
        <w:t xml:space="preserve"> Now we can specify the chemical substances inside the chemical solutions. We drag and drop the </w:t>
      </w:r>
      <w:r w:rsidR="009B6909" w:rsidRPr="00240CAF">
        <w:lastRenderedPageBreak/>
        <w:t xml:space="preserve">library class </w:t>
      </w:r>
      <w:r w:rsidR="00926747" w:rsidRPr="00240CAF">
        <w:t>‘</w:t>
      </w:r>
      <w:proofErr w:type="spellStart"/>
      <w:r w:rsidR="009B6909" w:rsidRPr="00240CAF">
        <w:t>Components.Substance</w:t>
      </w:r>
      <w:proofErr w:type="spellEnd"/>
      <w:r w:rsidR="00926747" w:rsidRPr="00240CAF">
        <w:t>’</w:t>
      </w:r>
      <w:r w:rsidR="009B6909" w:rsidRPr="00240CAF">
        <w:t xml:space="preserve"> into the “solution” as chemical substances</w:t>
      </w:r>
      <w:r w:rsidR="0038345F">
        <w:t xml:space="preserve"> (Figure 2B)</w:t>
      </w:r>
      <w:r w:rsidR="00C7439B" w:rsidRPr="00240CAF">
        <w:t xml:space="preserve">. </w:t>
      </w:r>
      <w:proofErr w:type="gramStart"/>
      <w:r w:rsidR="009B6909" w:rsidRPr="00240CAF">
        <w:t>H</w:t>
      </w:r>
      <w:r w:rsidR="009B6909" w:rsidRPr="00240CAF">
        <w:rPr>
          <w:vertAlign w:val="subscript"/>
        </w:rPr>
        <w:t>2</w:t>
      </w:r>
      <w:r w:rsidR="009B6909" w:rsidRPr="00240CAF">
        <w:t>O(</w:t>
      </w:r>
      <w:proofErr w:type="gramEnd"/>
      <w:r w:rsidR="009B6909" w:rsidRPr="00240CAF">
        <w:t>l</w:t>
      </w:r>
      <w:r w:rsidR="005E0C92" w:rsidRPr="00240CAF">
        <w:t>iquid</w:t>
      </w:r>
      <w:r w:rsidR="009B6909" w:rsidRPr="00240CAF">
        <w:t>), H</w:t>
      </w:r>
      <w:r w:rsidR="009B6909" w:rsidRPr="00240CAF">
        <w:rPr>
          <w:vertAlign w:val="superscript"/>
        </w:rPr>
        <w:t>+</w:t>
      </w:r>
      <w:r w:rsidR="009B6909" w:rsidRPr="00240CAF">
        <w:t>(aq</w:t>
      </w:r>
      <w:r w:rsidR="005E0C92" w:rsidRPr="00240CAF">
        <w:t>ueous</w:t>
      </w:r>
      <w:r w:rsidR="00C7439B" w:rsidRPr="00240CAF">
        <w:t xml:space="preserve">) and </w:t>
      </w:r>
      <w:r w:rsidR="009B6909" w:rsidRPr="00240CAF">
        <w:t>HSO</w:t>
      </w:r>
      <w:r w:rsidR="009B6909" w:rsidRPr="00240CAF">
        <w:rPr>
          <w:vertAlign w:val="subscript"/>
        </w:rPr>
        <w:t>4</w:t>
      </w:r>
      <w:r w:rsidR="009B6909" w:rsidRPr="00240CAF">
        <w:rPr>
          <w:vertAlign w:val="superscript"/>
        </w:rPr>
        <w:t>-</w:t>
      </w:r>
      <w:r w:rsidR="009B6909" w:rsidRPr="00240CAF">
        <w:t>(aq</w:t>
      </w:r>
      <w:r w:rsidR="005E0C92" w:rsidRPr="00240CAF">
        <w:t>ueous</w:t>
      </w:r>
      <w:r w:rsidR="009B6909" w:rsidRPr="00240CAF">
        <w:t>) representing the liquid aqueous solution of sulfuric</w:t>
      </w:r>
      <w:r w:rsidR="002F0EB8" w:rsidRPr="00240CAF">
        <w:t xml:space="preserve"> acid</w:t>
      </w:r>
      <w:r w:rsidR="009A47A1">
        <w:t xml:space="preserve">. </w:t>
      </w:r>
      <w:proofErr w:type="gramStart"/>
      <w:r w:rsidR="00124265" w:rsidRPr="00240CAF">
        <w:t>P</w:t>
      </w:r>
      <w:r w:rsidR="009B6909" w:rsidRPr="00240CAF">
        <w:t>bSO</w:t>
      </w:r>
      <w:r w:rsidR="009B6909" w:rsidRPr="00240CAF">
        <w:rPr>
          <w:vertAlign w:val="subscript"/>
        </w:rPr>
        <w:t>4</w:t>
      </w:r>
      <w:r w:rsidR="009B6909" w:rsidRPr="00240CAF">
        <w:t>(</w:t>
      </w:r>
      <w:proofErr w:type="gramEnd"/>
      <w:r w:rsidR="009B6909" w:rsidRPr="00240CAF">
        <w:t>s</w:t>
      </w:r>
      <w:r w:rsidR="005E0C92" w:rsidRPr="00240CAF">
        <w:t>olid</w:t>
      </w:r>
      <w:r w:rsidR="009B6909" w:rsidRPr="00240CAF">
        <w:t>) and PbO</w:t>
      </w:r>
      <w:r w:rsidR="009B6909" w:rsidRPr="00240CAF">
        <w:rPr>
          <w:vertAlign w:val="subscript"/>
        </w:rPr>
        <w:t>2</w:t>
      </w:r>
      <w:r w:rsidR="009B6909" w:rsidRPr="00240CAF">
        <w:t>(s</w:t>
      </w:r>
      <w:r w:rsidR="005E0C92" w:rsidRPr="00240CAF">
        <w:t>olid</w:t>
      </w:r>
      <w:r w:rsidR="009B6909" w:rsidRPr="00240CAF">
        <w:t>)</w:t>
      </w:r>
      <w:r w:rsidR="009A47A1">
        <w:t xml:space="preserve"> </w:t>
      </w:r>
      <w:r w:rsidR="009A47A1" w:rsidRPr="00240CAF">
        <w:t>are placed in the “cathode”</w:t>
      </w:r>
      <w:r w:rsidR="00C7439B" w:rsidRPr="00240CAF">
        <w:t>,</w:t>
      </w:r>
      <w:r w:rsidR="009B6909" w:rsidRPr="00240CAF">
        <w:t xml:space="preserve"> representing the</w:t>
      </w:r>
      <w:r w:rsidR="002F0EB8" w:rsidRPr="00240CAF">
        <w:t xml:space="preserve"> elements of </w:t>
      </w:r>
      <w:r w:rsidR="00776C84" w:rsidRPr="00240CAF">
        <w:t xml:space="preserve">the </w:t>
      </w:r>
      <w:r w:rsidR="002F0EB8" w:rsidRPr="00240CAF">
        <w:t>positive electrode</w:t>
      </w:r>
      <w:r w:rsidR="00776C84" w:rsidRPr="00240CAF">
        <w:t>.</w:t>
      </w:r>
      <w:r w:rsidR="009B6909" w:rsidRPr="00240CAF">
        <w:t xml:space="preserve"> </w:t>
      </w:r>
      <w:r w:rsidR="009A47A1">
        <w:t>T</w:t>
      </w:r>
      <w:r w:rsidR="009B6909" w:rsidRPr="00240CAF">
        <w:t>he substances</w:t>
      </w:r>
      <w:r w:rsidR="00776C84" w:rsidRPr="00240CAF">
        <w:t xml:space="preserve"> </w:t>
      </w:r>
      <w:proofErr w:type="spellStart"/>
      <w:proofErr w:type="gramStart"/>
      <w:r w:rsidR="009B6909" w:rsidRPr="00240CAF">
        <w:t>Pb</w:t>
      </w:r>
      <w:proofErr w:type="spellEnd"/>
      <w:r w:rsidR="009B6909" w:rsidRPr="00240CAF">
        <w:t>(</w:t>
      </w:r>
      <w:proofErr w:type="gramEnd"/>
      <w:r w:rsidR="009B6909" w:rsidRPr="00240CAF">
        <w:t>s</w:t>
      </w:r>
      <w:r w:rsidR="005E0C92" w:rsidRPr="00240CAF">
        <w:t>olid</w:t>
      </w:r>
      <w:r w:rsidR="009B6909" w:rsidRPr="00240CAF">
        <w:t xml:space="preserve">) and </w:t>
      </w:r>
      <w:r w:rsidR="00D563AF" w:rsidRPr="00240CAF">
        <w:t>a</w:t>
      </w:r>
      <w:r w:rsidR="009B6909" w:rsidRPr="00240CAF">
        <w:t>PbSO</w:t>
      </w:r>
      <w:r w:rsidR="009B6909" w:rsidRPr="00240CAF">
        <w:rPr>
          <w:vertAlign w:val="subscript"/>
        </w:rPr>
        <w:t>4</w:t>
      </w:r>
      <w:r w:rsidR="009B6909" w:rsidRPr="00240CAF">
        <w:t>(s</w:t>
      </w:r>
      <w:r w:rsidR="005E0C92" w:rsidRPr="00240CAF">
        <w:t>olid</w:t>
      </w:r>
      <w:r w:rsidR="009B6909" w:rsidRPr="00240CAF">
        <w:t>)</w:t>
      </w:r>
      <w:r w:rsidR="009A47A1">
        <w:t xml:space="preserve"> </w:t>
      </w:r>
      <w:r w:rsidR="009A47A1" w:rsidRPr="00240CAF">
        <w:t>are placed</w:t>
      </w:r>
      <w:r w:rsidR="009A47A1">
        <w:t xml:space="preserve"> i</w:t>
      </w:r>
      <w:r w:rsidR="009A47A1" w:rsidRPr="00240CAF">
        <w:t>nto the “anode”</w:t>
      </w:r>
      <w:r w:rsidR="00776C84" w:rsidRPr="00240CAF">
        <w:t>,</w:t>
      </w:r>
      <w:r w:rsidR="009B6909" w:rsidRPr="00240CAF">
        <w:t xml:space="preserve"> representing the elements of </w:t>
      </w:r>
      <w:r w:rsidR="00776C84" w:rsidRPr="00240CAF">
        <w:t xml:space="preserve">the </w:t>
      </w:r>
      <w:r w:rsidR="009B6909" w:rsidRPr="00240CAF">
        <w:t>negative electrode.</w:t>
      </w:r>
      <w:r w:rsidR="00D563AF" w:rsidRPr="00240CAF">
        <w:t xml:space="preserve"> All </w:t>
      </w:r>
      <w:r w:rsidR="00776C84" w:rsidRPr="00240CAF">
        <w:t xml:space="preserve">of </w:t>
      </w:r>
      <w:r w:rsidR="00D563AF" w:rsidRPr="00240CAF">
        <w:t xml:space="preserve">these substances must </w:t>
      </w:r>
      <w:r w:rsidR="00AE382B" w:rsidRPr="00240CAF">
        <w:t xml:space="preserve">be given </w:t>
      </w:r>
      <w:r w:rsidR="00D563AF" w:rsidRPr="00240CAF">
        <w:t>unique names (e.g.</w:t>
      </w:r>
      <w:r w:rsidR="00AE382B" w:rsidRPr="00240CAF">
        <w:t>,</w:t>
      </w:r>
      <w:r w:rsidR="00D563AF" w:rsidRPr="00240CAF">
        <w:t xml:space="preserve"> “PbSO4” for </w:t>
      </w:r>
      <w:r w:rsidR="00AE382B" w:rsidRPr="00240CAF">
        <w:t xml:space="preserve">the </w:t>
      </w:r>
      <w:r w:rsidR="00D563AF" w:rsidRPr="00240CAF">
        <w:t xml:space="preserve">cathode and “aPbSO4” for </w:t>
      </w:r>
      <w:r w:rsidR="00AE382B" w:rsidRPr="00240CAF">
        <w:t xml:space="preserve">the </w:t>
      </w:r>
      <w:r w:rsidR="00D563AF" w:rsidRPr="00240CAF">
        <w:t xml:space="preserve">anode), because the </w:t>
      </w:r>
      <w:proofErr w:type="spellStart"/>
      <w:r w:rsidR="00D563AF" w:rsidRPr="00240CAF">
        <w:t>Modelica</w:t>
      </w:r>
      <w:proofErr w:type="spellEnd"/>
      <w:r w:rsidR="00D563AF" w:rsidRPr="00240CAF">
        <w:t xml:space="preserve"> language</w:t>
      </w:r>
      <w:r w:rsidR="009B6909" w:rsidRPr="00240CAF">
        <w:t xml:space="preserve"> </w:t>
      </w:r>
      <w:r w:rsidR="00D563AF" w:rsidRPr="00240CAF">
        <w:t xml:space="preserve">does not support two instances </w:t>
      </w:r>
      <w:r w:rsidR="00AE382B" w:rsidRPr="00240CAF">
        <w:t xml:space="preserve">with the same name </w:t>
      </w:r>
      <w:r w:rsidR="00D563AF" w:rsidRPr="00240CAF">
        <w:t xml:space="preserve">in </w:t>
      </w:r>
      <w:r w:rsidR="00AE382B" w:rsidRPr="00240CAF">
        <w:t xml:space="preserve">a single </w:t>
      </w:r>
      <w:r w:rsidR="00D563AF" w:rsidRPr="00240CAF">
        <w:t xml:space="preserve">class. </w:t>
      </w:r>
    </w:p>
    <w:p w:rsidR="00BC3641" w:rsidRDefault="00E37D76" w:rsidP="00404767">
      <w:pPr>
        <w:pStyle w:val="BodyTextIndented"/>
        <w:ind w:firstLine="284"/>
        <w:rPr>
          <w:ins w:id="297" w:author="filip" w:date="2015-07-15T20:25:00Z"/>
        </w:rPr>
      </w:pPr>
      <w:ins w:id="298" w:author="filip" w:date="2015-07-15T19:07:00Z">
        <w:r>
          <w:rPr>
            <w:noProof/>
            <w:lang w:val="cs-CZ" w:eastAsia="cs-CZ"/>
          </w:rPr>
          <w:pict>
            <v:shape id="_x0000_s1040" type="#_x0000_t202" style="position:absolute;left:0;text-align:left;margin-left:259.3pt;margin-top:321.7pt;width:234pt;height:34.5pt;z-index:251660800" stroked="f">
              <v:textbox style="mso-next-textbox:#_x0000_s1040;mso-fit-shape-to-text:t" inset="0,0,0,0">
                <w:txbxContent>
                  <w:p w:rsidR="001E785D" w:rsidRPr="001E785D" w:rsidRDefault="001E785D" w:rsidP="001E785D">
                    <w:proofErr w:type="gramStart"/>
                    <w:ins w:id="299" w:author="filip" w:date="2015-07-15T19:08:00Z">
                      <w:r w:rsidRPr="001E785D">
                        <w:rPr>
                          <w:b/>
                          <w:sz w:val="20"/>
                          <w:szCs w:val="20"/>
                        </w:rPr>
                        <w:t xml:space="preserve">Figure </w:t>
                      </w:r>
                      <w:r w:rsidR="00E37D76" w:rsidRPr="00E37D76">
                        <w:rPr>
                          <w:b/>
                          <w:bCs/>
                          <w:sz w:val="20"/>
                          <w:szCs w:val="20"/>
                        </w:rPr>
                        <w:fldChar w:fldCharType="begin"/>
                      </w:r>
                      <w:r w:rsidRPr="001E785D">
                        <w:rPr>
                          <w:b/>
                          <w:sz w:val="20"/>
                          <w:szCs w:val="20"/>
                        </w:rPr>
                        <w:instrText xml:space="preserve"> SEQ Figure \* ARABIC </w:instrText>
                      </w:r>
                      <w:r w:rsidR="00E37D76" w:rsidRPr="00E37D76">
                        <w:rPr>
                          <w:b/>
                          <w:bCs/>
                          <w:sz w:val="20"/>
                          <w:szCs w:val="20"/>
                        </w:rPr>
                        <w:fldChar w:fldCharType="separate"/>
                      </w:r>
                      <w:r w:rsidRPr="001E785D">
                        <w:rPr>
                          <w:b/>
                          <w:sz w:val="20"/>
                          <w:szCs w:val="20"/>
                        </w:rPr>
                        <w:t>3</w:t>
                      </w:r>
                    </w:ins>
                    <w:ins w:id="300" w:author="filip" w:date="2015-07-15T19:07:00Z">
                      <w:r w:rsidR="00E37D76" w:rsidRPr="001E785D">
                        <w:rPr>
                          <w:b/>
                          <w:sz w:val="20"/>
                          <w:szCs w:val="20"/>
                        </w:rPr>
                        <w:fldChar w:fldCharType="end"/>
                      </w:r>
                    </w:ins>
                    <w:ins w:id="301" w:author="filip" w:date="2015-07-15T19:08:00Z">
                      <w:r w:rsidRPr="001E785D">
                        <w:rPr>
                          <w:b/>
                          <w:sz w:val="20"/>
                          <w:szCs w:val="20"/>
                        </w:rPr>
                        <w:t>.</w:t>
                      </w:r>
                      <w:proofErr w:type="gramEnd"/>
                      <w:r w:rsidRPr="001E785D">
                        <w:rPr>
                          <w:b/>
                          <w:sz w:val="20"/>
                          <w:szCs w:val="20"/>
                        </w:rPr>
                        <w:t xml:space="preserve"> </w:t>
                      </w:r>
                      <w:r w:rsidR="00E37D76" w:rsidRPr="00E37D76">
                        <w:rPr>
                          <w:sz w:val="20"/>
                          <w:szCs w:val="20"/>
                          <w:rPrChange w:id="302" w:author="filip" w:date="2015-07-15T19:08:00Z">
                            <w:rPr>
                              <w:b/>
                              <w:sz w:val="20"/>
                              <w:szCs w:val="20"/>
                            </w:rPr>
                          </w:rPrChange>
                        </w:rPr>
                        <w:t>Discharging simulation of the lead-acid battery cell from Figure 2D, with the initial amount of substances as described in the text.</w:t>
                      </w:r>
                    </w:ins>
                  </w:p>
                </w:txbxContent>
              </v:textbox>
              <w10:wrap type="topAndBottom"/>
            </v:shape>
          </w:pict>
        </w:r>
      </w:ins>
      <w:del w:id="303" w:author="filip" w:date="2015-07-15T18:57:00Z">
        <w:r w:rsidRPr="00E37D76">
          <w:rPr>
            <w:b/>
            <w:noProof/>
            <w:sz w:val="20"/>
            <w:szCs w:val="20"/>
          </w:rPr>
          <w:pict>
            <v:shape id="_x0000_s1029" type="#_x0000_t75" style="position:absolute;left:0;text-align:left;margin-left:-3.05pt;margin-top:318.7pt;width:507pt;height:399.4pt;z-index:251655680">
              <v:imagedata r:id="rId13" o:title="F2"/>
              <w10:wrap type="square"/>
            </v:shape>
          </w:pict>
        </w:r>
      </w:del>
      <w:r w:rsidR="009B6909" w:rsidRPr="00240CAF">
        <w:t>As mentioned</w:t>
      </w:r>
      <w:r w:rsidR="00AE382B" w:rsidRPr="00240CAF">
        <w:t xml:space="preserve"> above,</w:t>
      </w:r>
      <w:r w:rsidR="009B6909" w:rsidRPr="00240CAF">
        <w:t xml:space="preserve"> </w:t>
      </w:r>
      <w:r w:rsidR="00AE382B" w:rsidRPr="00240CAF">
        <w:t>the appropriate substance data</w:t>
      </w:r>
      <w:ins w:id="304" w:author="filip" w:date="2015-07-15T18:56:00Z">
        <w:r w:rsidR="00E46F8E">
          <w:t xml:space="preserve"> </w:t>
        </w:r>
      </w:ins>
      <w:del w:id="305" w:author="filip" w:date="2015-07-15T18:56:00Z">
        <w:r w:rsidR="00AE382B" w:rsidRPr="00240CAF" w:rsidDel="00E46F8E">
          <w:delText xml:space="preserve"> </w:delText>
        </w:r>
      </w:del>
      <w:r w:rsidR="009B6909" w:rsidRPr="00240CAF">
        <w:t xml:space="preserve">for all </w:t>
      </w:r>
      <w:r w:rsidR="00AE382B" w:rsidRPr="00240CAF">
        <w:t xml:space="preserve">these </w:t>
      </w:r>
      <w:r w:rsidR="009B6909" w:rsidRPr="00240CAF">
        <w:t xml:space="preserve">substances must be </w:t>
      </w:r>
      <w:ins w:id="306" w:author="filip" w:date="2015-07-15T18:56:00Z">
        <w:r w:rsidR="00E46F8E">
          <w:br/>
        </w:r>
      </w:ins>
      <w:del w:id="307" w:author="filip" w:date="2015-07-15T18:55:00Z">
        <w:r w:rsidR="00CD2CC4" w:rsidDel="00E46F8E">
          <w:br/>
        </w:r>
      </w:del>
      <w:r w:rsidR="009B6909" w:rsidRPr="00240CAF">
        <w:t>selected</w:t>
      </w:r>
      <w:r w:rsidR="00DD449F" w:rsidRPr="00240CAF">
        <w:t xml:space="preserve"> </w:t>
      </w:r>
      <w:r w:rsidR="00A260A8" w:rsidRPr="00240CAF">
        <w:t>as predefined parametric records</w:t>
      </w:r>
      <w:r w:rsidR="00A45F5E" w:rsidRPr="00240CAF">
        <w:t>, e.g.,</w:t>
      </w:r>
      <w:r w:rsidR="00DD449F" w:rsidRPr="00240CAF">
        <w:t xml:space="preserve"> </w:t>
      </w:r>
      <w:r w:rsidR="000106B6" w:rsidRPr="00240CAF">
        <w:t>‘</w:t>
      </w:r>
      <w:proofErr w:type="spellStart"/>
      <w:r w:rsidR="00DD449F" w:rsidRPr="00240CAF">
        <w:t>Examples.Substances</w:t>
      </w:r>
      <w:r w:rsidR="002F0EB8" w:rsidRPr="00240CAF">
        <w:t>.</w:t>
      </w:r>
      <w:r w:rsidR="009B6909" w:rsidRPr="00240CAF">
        <w:t>Water_liquid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9B6909" w:rsidRPr="00240CAF">
        <w:t>Lead_solid</w:t>
      </w:r>
      <w:proofErr w:type="spellEnd"/>
      <w:r w:rsidR="000106B6" w:rsidRPr="00240CAF">
        <w:t>’</w:t>
      </w:r>
      <w:r w:rsidR="009B6909" w:rsidRPr="00240CAF">
        <w:t>,</w:t>
      </w:r>
      <w:r w:rsidR="005E0C92" w:rsidRPr="00240CAF">
        <w:t xml:space="preserve"> </w:t>
      </w:r>
      <w:r w:rsidR="000106B6" w:rsidRPr="00240CAF">
        <w:t>‘</w:t>
      </w:r>
      <w:r w:rsidR="002F0EB8" w:rsidRPr="00240CAF">
        <w:t>.</w:t>
      </w:r>
      <w:proofErr w:type="spellStart"/>
      <w:r w:rsidR="005E0C92" w:rsidRPr="00240CAF">
        <w:t>Lead_dioxide_solid</w:t>
      </w:r>
      <w:proofErr w:type="spellEnd"/>
      <w:r w:rsidR="000106B6" w:rsidRPr="00240CAF">
        <w:t>’</w:t>
      </w:r>
      <w:r w:rsidR="005E0C92" w:rsidRPr="00240CAF">
        <w:t xml:space="preserve">, </w:t>
      </w:r>
      <w:r w:rsidR="000106B6" w:rsidRPr="00240CAF">
        <w:t>‘</w:t>
      </w:r>
      <w:r w:rsidR="002F0EB8" w:rsidRPr="00240CAF">
        <w:t>.</w:t>
      </w:r>
      <w:proofErr w:type="spellStart"/>
      <w:r w:rsidR="005E0C92" w:rsidRPr="00240CAF">
        <w:t>Lead_sulfate_solid</w:t>
      </w:r>
      <w:proofErr w:type="spellEnd"/>
      <w:r w:rsidR="000106B6" w:rsidRPr="00240CAF">
        <w:t>’</w:t>
      </w:r>
      <w:r w:rsidR="00A45F5E" w:rsidRPr="00240CAF">
        <w:t>,</w:t>
      </w:r>
      <w:r w:rsidR="009B6909" w:rsidRPr="00240CAF">
        <w:t xml:space="preserve"> and so on. The last</w:t>
      </w:r>
      <w:r w:rsidR="005E0C92" w:rsidRPr="00240CAF">
        <w:t>,</w:t>
      </w:r>
      <w:r w:rsidR="009B6909" w:rsidRPr="00240CAF">
        <w:t xml:space="preserve"> very special substance</w:t>
      </w:r>
      <w:r w:rsidR="00A45F5E" w:rsidRPr="00240CAF">
        <w:t xml:space="preserve"> to </w:t>
      </w:r>
      <w:ins w:id="308" w:author="filip" w:date="2015-07-15T18:56:00Z">
        <w:r w:rsidR="00E46F8E">
          <w:br/>
        </w:r>
      </w:ins>
      <w:r w:rsidR="00A45F5E" w:rsidRPr="00240CAF">
        <w:t>be included</w:t>
      </w:r>
      <w:r w:rsidR="009B6909" w:rsidRPr="00240CAF">
        <w:t xml:space="preserve"> is an electron. This class is called </w:t>
      </w:r>
      <w:r w:rsidR="00A45F5E" w:rsidRPr="00240CAF">
        <w:t>‘</w:t>
      </w:r>
      <w:proofErr w:type="spellStart"/>
      <w:r w:rsidR="009B6909" w:rsidRPr="00240CAF">
        <w:t>Components.Ele</w:t>
      </w:r>
      <w:r w:rsidR="006B15F8" w:rsidRPr="00240CAF">
        <w:t>ctron</w:t>
      </w:r>
      <w:r w:rsidR="006630D9">
        <w:t>Transfer</w:t>
      </w:r>
      <w:proofErr w:type="spellEnd"/>
      <w:r w:rsidR="00A45F5E" w:rsidRPr="00240CAF">
        <w:t>’</w:t>
      </w:r>
      <w:r w:rsidR="006B15F8" w:rsidRPr="00240CAF">
        <w:t xml:space="preserve"> and it must be added </w:t>
      </w:r>
      <w:r w:rsidR="00B47EF8" w:rsidRPr="00240CAF">
        <w:lastRenderedPageBreak/>
        <w:t xml:space="preserve">in order </w:t>
      </w:r>
      <w:r w:rsidR="006B15F8" w:rsidRPr="00240CAF">
        <w:t xml:space="preserve">for </w:t>
      </w:r>
      <w:r w:rsidR="009B6909" w:rsidRPr="00240CAF">
        <w:t>each electrode to trans</w:t>
      </w:r>
      <w:r w:rsidR="00EC7901">
        <w:t>fer</w:t>
      </w:r>
      <w:r w:rsidR="009B6909" w:rsidRPr="00240CAF">
        <w:t xml:space="preserve"> electron from the chemical </w:t>
      </w:r>
      <w:r w:rsidR="00EC7901">
        <w:t>reaction to the electric circuit (Figure 2C)</w:t>
      </w:r>
      <w:r w:rsidR="009B6909" w:rsidRPr="00240CAF">
        <w:t xml:space="preserve">. Each of these substances must be connected to the appropriate solution using </w:t>
      </w:r>
      <w:r w:rsidR="00B47EF8" w:rsidRPr="00240CAF">
        <w:t xml:space="preserve">a </w:t>
      </w:r>
      <w:r w:rsidR="009B6909" w:rsidRPr="00240CAF">
        <w:t>solution port</w:t>
      </w:r>
      <w:r w:rsidR="002F0EB8" w:rsidRPr="00240CAF">
        <w:t xml:space="preserve"> situated in</w:t>
      </w:r>
      <w:r w:rsidR="00B47EF8" w:rsidRPr="00240CAF">
        <w:t xml:space="preserve"> the</w:t>
      </w:r>
      <w:r w:rsidR="002F0EB8" w:rsidRPr="00240CAF">
        <w:t xml:space="preserve"> bottom of the component</w:t>
      </w:r>
      <w:r w:rsidR="000650F3" w:rsidRPr="00240CAF">
        <w:t>’</w:t>
      </w:r>
      <w:r w:rsidR="002F0EB8" w:rsidRPr="00240CAF">
        <w:t>s icons</w:t>
      </w:r>
      <w:r w:rsidR="000650F3" w:rsidRPr="00240CAF">
        <w:t xml:space="preserve"> to indicate </w:t>
      </w:r>
      <w:r w:rsidR="00B47EF8" w:rsidRPr="00240CAF">
        <w:t xml:space="preserve">that </w:t>
      </w:r>
      <w:r w:rsidR="000650F3" w:rsidRPr="00240CAF">
        <w:t>they are all mixed in the solution</w:t>
      </w:r>
      <w:r w:rsidR="009B6909" w:rsidRPr="00240CAF">
        <w:t xml:space="preserve">. </w:t>
      </w:r>
      <w:r w:rsidR="00756B4A" w:rsidRPr="00240CAF">
        <w:t xml:space="preserve">By having </w:t>
      </w:r>
      <w:r w:rsidR="009B6909" w:rsidRPr="00240CAF">
        <w:t xml:space="preserve">all </w:t>
      </w:r>
      <w:r w:rsidR="00756B4A" w:rsidRPr="00240CAF">
        <w:t xml:space="preserve">these </w:t>
      </w:r>
      <w:r w:rsidR="009B6909" w:rsidRPr="00240CAF">
        <w:t>substances</w:t>
      </w:r>
      <w:r w:rsidR="00756B4A" w:rsidRPr="00240CAF">
        <w:t>,</w:t>
      </w:r>
      <w:r w:rsidR="009B6909" w:rsidRPr="00240CAF">
        <w:t xml:space="preserve"> it is possible to implement the chemical reactions. Drag</w:t>
      </w:r>
      <w:r w:rsidR="00756B4A" w:rsidRPr="00240CAF">
        <w:t>ging</w:t>
      </w:r>
      <w:r w:rsidR="009B6909" w:rsidRPr="00240CAF">
        <w:t xml:space="preserve"> and drop</w:t>
      </w:r>
      <w:r w:rsidR="00756B4A" w:rsidRPr="00240CAF">
        <w:t>ping</w:t>
      </w:r>
      <w:r w:rsidR="009B6909" w:rsidRPr="00240CAF">
        <w:t xml:space="preserve"> </w:t>
      </w:r>
      <w:r w:rsidR="00756B4A" w:rsidRPr="00240CAF">
        <w:t xml:space="preserve">the </w:t>
      </w:r>
      <w:r w:rsidR="009B6909" w:rsidRPr="00240CAF">
        <w:t xml:space="preserve">library class </w:t>
      </w:r>
      <w:r w:rsidR="00756B4A" w:rsidRPr="00240CAF">
        <w:t>‘</w:t>
      </w:r>
      <w:proofErr w:type="spellStart"/>
      <w:r w:rsidR="009B6909" w:rsidRPr="00240CAF">
        <w:t>Components.Reaction</w:t>
      </w:r>
      <w:proofErr w:type="spellEnd"/>
      <w:r w:rsidR="00756B4A" w:rsidRPr="00240CAF">
        <w:t>’</w:t>
      </w:r>
      <w:r w:rsidR="009B6909" w:rsidRPr="00240CAF">
        <w:t xml:space="preserve"> for both chemical reactions</w:t>
      </w:r>
      <w:r w:rsidR="00756B4A" w:rsidRPr="00240CAF">
        <w:t>,</w:t>
      </w:r>
      <w:r w:rsidR="009B6909" w:rsidRPr="00240CAF">
        <w:t xml:space="preserve"> and setting </w:t>
      </w:r>
      <w:r w:rsidR="00756B4A" w:rsidRPr="00240CAF">
        <w:t xml:space="preserve">their </w:t>
      </w:r>
      <w:r w:rsidR="009B6909" w:rsidRPr="00240CAF">
        <w:t xml:space="preserve">parameters </w:t>
      </w:r>
      <w:r w:rsidR="00756B4A" w:rsidRPr="00240CAF">
        <w:t xml:space="preserve">as an </w:t>
      </w:r>
      <w:r w:rsidR="009B6909" w:rsidRPr="00240CAF">
        <w:t>appropriate number of reactants</w:t>
      </w:r>
      <w:r w:rsidR="00937E11" w:rsidRPr="00240CAF">
        <w:t>,</w:t>
      </w:r>
      <w:r w:rsidR="009B6909" w:rsidRPr="00240CAF">
        <w:t xml:space="preserve"> products and </w:t>
      </w:r>
      <w:proofErr w:type="spellStart"/>
      <w:r w:rsidR="009B6909" w:rsidRPr="00240CAF">
        <w:t>stoichiometry</w:t>
      </w:r>
      <w:proofErr w:type="spellEnd"/>
      <w:r w:rsidR="00937E11" w:rsidRPr="00240CAF">
        <w:t>,</w:t>
      </w:r>
      <w:r w:rsidR="009B6909" w:rsidRPr="00240CAF">
        <w:t xml:space="preserve"> allows </w:t>
      </w:r>
      <w:r w:rsidR="00937E11" w:rsidRPr="00240CAF">
        <w:t xml:space="preserve">the </w:t>
      </w:r>
      <w:r w:rsidR="009B6909" w:rsidRPr="00240CAF">
        <w:t>connect</w:t>
      </w:r>
      <w:r w:rsidR="00937E11" w:rsidRPr="00240CAF">
        <w:t>ion of</w:t>
      </w:r>
      <w:r w:rsidR="009B6909" w:rsidRPr="00240CAF">
        <w:t xml:space="preserve"> each substance with the reaction</w:t>
      </w:r>
      <w:r w:rsidR="00E81DEA" w:rsidRPr="00240CAF">
        <w:t>,</w:t>
      </w:r>
      <w:r w:rsidR="009B6909" w:rsidRPr="00240CAF">
        <w:t xml:space="preserve"> as expressed in</w:t>
      </w:r>
      <w:r w:rsidR="002F0EB8" w:rsidRPr="00240CAF">
        <w:t xml:space="preserve"> reaction</w:t>
      </w:r>
      <w:r w:rsidR="001529F7" w:rsidRPr="00240CAF">
        <w:t xml:space="preserve"> (1</w:t>
      </w:r>
      <w:r w:rsidR="002F0EB8" w:rsidRPr="00240CAF">
        <w:t>) and reaction (</w:t>
      </w:r>
      <w:r w:rsidR="001529F7" w:rsidRPr="00240CAF">
        <w:t>2)</w:t>
      </w:r>
      <w:r w:rsidR="009B6909" w:rsidRPr="00240CAF">
        <w:t xml:space="preserve">. This setting can be done using </w:t>
      </w:r>
      <w:r w:rsidR="00E81DEA" w:rsidRPr="00240CAF">
        <w:t xml:space="preserve">the </w:t>
      </w:r>
      <w:r w:rsidR="009B6909" w:rsidRPr="00240CAF">
        <w:t xml:space="preserve">parameter dialog of the cathode chemical reaction </w:t>
      </w:r>
      <w:r w:rsidR="001529F7" w:rsidRPr="00240CAF">
        <w:t xml:space="preserve">(1) </w:t>
      </w:r>
      <w:r w:rsidR="009B6909" w:rsidRPr="00240CAF">
        <w:t>as there are four types of substrates (</w:t>
      </w:r>
      <w:proofErr w:type="spellStart"/>
      <w:r w:rsidR="009B6909" w:rsidRPr="00240CAF">
        <w:t>nS</w:t>
      </w:r>
      <w:proofErr w:type="spellEnd"/>
      <w:r w:rsidR="009B6909" w:rsidRPr="00240CAF">
        <w:t xml:space="preserve">=4) with </w:t>
      </w:r>
      <w:proofErr w:type="spellStart"/>
      <w:r w:rsidR="009B6909" w:rsidRPr="00240CAF">
        <w:t>stoichiometric</w:t>
      </w:r>
      <w:proofErr w:type="spellEnd"/>
      <w:r w:rsidR="009B6909" w:rsidRPr="00240CAF">
        <w:t xml:space="preserve"> coefficients</w:t>
      </w:r>
      <w:r w:rsidR="004C77D8" w:rsidRPr="00240CAF">
        <w:t>:</w:t>
      </w:r>
      <w:r w:rsidR="009B6909" w:rsidRPr="00240CAF">
        <w:t xml:space="preserve"> </w:t>
      </w:r>
      <w:r w:rsidR="004C77D8" w:rsidRPr="00240CAF">
        <w:t xml:space="preserve">one </w:t>
      </w:r>
      <w:r w:rsidR="009B6909" w:rsidRPr="00240CAF">
        <w:t xml:space="preserve">for </w:t>
      </w:r>
      <w:r w:rsidR="004C77D8" w:rsidRPr="00240CAF">
        <w:t xml:space="preserve">the </w:t>
      </w:r>
      <w:r w:rsidR="009B6909" w:rsidRPr="00240CAF">
        <w:t>first and second</w:t>
      </w:r>
      <w:r w:rsidR="002F0EB8" w:rsidRPr="00240CAF">
        <w:t xml:space="preserve"> reactant, </w:t>
      </w:r>
      <w:r w:rsidR="00A047D1" w:rsidRPr="00240CAF">
        <w:t xml:space="preserve">three </w:t>
      </w:r>
      <w:r w:rsidR="002F0EB8" w:rsidRPr="00240CAF">
        <w:t xml:space="preserve">for </w:t>
      </w:r>
      <w:r w:rsidR="00A047D1" w:rsidRPr="00240CAF">
        <w:t xml:space="preserve">the </w:t>
      </w:r>
      <w:r w:rsidR="002F0EB8" w:rsidRPr="00240CAF">
        <w:t xml:space="preserve">third reactant and </w:t>
      </w:r>
      <w:r w:rsidR="00A047D1" w:rsidRPr="00240CAF">
        <w:t xml:space="preserve">two </w:t>
      </w:r>
      <w:r w:rsidR="002F0EB8" w:rsidRPr="00240CAF">
        <w:t xml:space="preserve">for </w:t>
      </w:r>
      <w:r w:rsidR="00A047D1" w:rsidRPr="00240CAF">
        <w:t xml:space="preserve">the </w:t>
      </w:r>
      <w:r w:rsidR="002F0EB8" w:rsidRPr="00240CAF">
        <w:t>fo</w:t>
      </w:r>
      <w:r w:rsidR="00A047D1" w:rsidRPr="00240CAF">
        <w:t>u</w:t>
      </w:r>
      <w:r w:rsidR="002F0EB8" w:rsidRPr="00240CAF">
        <w:t>rth reactant</w:t>
      </w:r>
      <w:r w:rsidR="009B6909" w:rsidRPr="00240CAF">
        <w:t xml:space="preserve"> (s={1,1,3,2})</w:t>
      </w:r>
      <w:r w:rsidR="00A047D1" w:rsidRPr="00240CAF">
        <w:t xml:space="preserve">. </w:t>
      </w:r>
    </w:p>
    <w:p w:rsidR="00B945F5" w:rsidRPr="00240CAF" w:rsidRDefault="00A047D1" w:rsidP="00404767">
      <w:pPr>
        <w:pStyle w:val="BodyTextIndented"/>
        <w:ind w:firstLine="284"/>
      </w:pPr>
      <w:r w:rsidRPr="00240CAF">
        <w:t>T</w:t>
      </w:r>
      <w:r w:rsidR="009B6909" w:rsidRPr="00240CAF">
        <w:t xml:space="preserve">here are </w:t>
      </w:r>
      <w:r w:rsidRPr="00240CAF">
        <w:t xml:space="preserve">also </w:t>
      </w:r>
      <w:r w:rsidR="009B6909" w:rsidRPr="00240CAF">
        <w:t>two types of products (</w:t>
      </w:r>
      <w:proofErr w:type="spellStart"/>
      <w:r w:rsidR="009B6909" w:rsidRPr="00240CAF">
        <w:t>nP</w:t>
      </w:r>
      <w:proofErr w:type="spellEnd"/>
      <w:r w:rsidR="009B6909" w:rsidRPr="00240CAF">
        <w:t xml:space="preserve">=2) with </w:t>
      </w:r>
      <w:proofErr w:type="spellStart"/>
      <w:r w:rsidR="009B6909" w:rsidRPr="00240CAF">
        <w:t>stoichiometry</w:t>
      </w:r>
      <w:proofErr w:type="spellEnd"/>
      <w:r w:rsidRPr="00240CAF">
        <w:t>:</w:t>
      </w:r>
      <w:r w:rsidR="009B6909" w:rsidRPr="00240CAF">
        <w:t xml:space="preserve"> </w:t>
      </w:r>
      <w:r w:rsidRPr="00240CAF">
        <w:t xml:space="preserve">one </w:t>
      </w:r>
      <w:r w:rsidR="009B6909" w:rsidRPr="00240CAF">
        <w:t>for PbSO</w:t>
      </w:r>
      <w:r w:rsidR="009B6909" w:rsidRPr="00240CAF">
        <w:rPr>
          <w:vertAlign w:val="subscript"/>
        </w:rPr>
        <w:t>4</w:t>
      </w:r>
      <w:r w:rsidR="009B6909" w:rsidRPr="00240CAF">
        <w:t xml:space="preserve"> and </w:t>
      </w:r>
      <w:r w:rsidRPr="00240CAF">
        <w:t xml:space="preserve">two </w:t>
      </w:r>
      <w:r w:rsidR="009B6909" w:rsidRPr="00240CAF">
        <w:t>for water (p</w:t>
      </w:r>
      <w:proofErr w:type="gramStart"/>
      <w:r w:rsidR="009B6909" w:rsidRPr="00240CAF">
        <w:t>={</w:t>
      </w:r>
      <w:proofErr w:type="gramEnd"/>
      <w:r w:rsidR="009B6909" w:rsidRPr="00240CAF">
        <w:t>1,2})</w:t>
      </w:r>
      <w:r w:rsidR="00F479D4" w:rsidRPr="00240CAF">
        <w:t>,</w:t>
      </w:r>
      <w:r w:rsidR="009B6909" w:rsidRPr="00240CAF">
        <w:t xml:space="preserve"> following the chemical scheme of the first chemical reaction above. After setting the number of reactants and products</w:t>
      </w:r>
      <w:r w:rsidR="00F479D4" w:rsidRPr="00240CAF">
        <w:t>,</w:t>
      </w:r>
      <w:r w:rsidR="009B6909" w:rsidRPr="00240CAF">
        <w:t xml:space="preserve"> </w:t>
      </w:r>
      <w:r w:rsidR="00F479D4" w:rsidRPr="00240CAF">
        <w:t xml:space="preserve">it </w:t>
      </w:r>
      <w:r w:rsidR="009B6909" w:rsidRPr="00240CAF">
        <w:t>is possible to connect the substances with react</w:t>
      </w:r>
      <w:r w:rsidR="00DD449F" w:rsidRPr="00240CAF">
        <w:t>ion</w:t>
      </w:r>
      <w:r w:rsidR="00F479D4" w:rsidRPr="00240CAF">
        <w:t>s</w:t>
      </w:r>
      <w:r w:rsidR="00DD449F" w:rsidRPr="00240CAF">
        <w:t>. Each instance of reaction h</w:t>
      </w:r>
      <w:r w:rsidR="009B6909" w:rsidRPr="00240CAF">
        <w:t>as an array of connectors for substrates and an array of connectors for products</w:t>
      </w:r>
      <w:r w:rsidR="003E1277" w:rsidRPr="00240CAF">
        <w:t>;</w:t>
      </w:r>
      <w:r w:rsidR="009B6909" w:rsidRPr="00240CAF">
        <w:t xml:space="preserve"> the user must be very carefu</w:t>
      </w:r>
      <w:r w:rsidR="00DD449F" w:rsidRPr="00240CAF">
        <w:t>l to connect each element of the</w:t>
      </w:r>
      <w:r w:rsidR="009B6909" w:rsidRPr="00240CAF">
        <w:t>s</w:t>
      </w:r>
      <w:r w:rsidR="00DD449F" w:rsidRPr="00240CAF">
        <w:t>e</w:t>
      </w:r>
      <w:r w:rsidR="009B6909" w:rsidRPr="00240CAF">
        <w:t xml:space="preserve"> array</w:t>
      </w:r>
      <w:r w:rsidR="00DD449F" w:rsidRPr="00240CAF">
        <w:t>s</w:t>
      </w:r>
      <w:r w:rsidR="009B6909" w:rsidRPr="00240CAF">
        <w:t xml:space="preserve"> in the same order as defined </w:t>
      </w:r>
      <w:r w:rsidR="002F0EB8" w:rsidRPr="00240CAF">
        <w:t xml:space="preserve">by </w:t>
      </w:r>
      <w:proofErr w:type="spellStart"/>
      <w:r w:rsidR="009B6909" w:rsidRPr="00240CAF">
        <w:t>stoichiometric</w:t>
      </w:r>
      <w:proofErr w:type="spellEnd"/>
      <w:r w:rsidR="009B6909" w:rsidRPr="00240CAF">
        <w:t xml:space="preserve"> coefficients.</w:t>
      </w:r>
      <w:ins w:id="309" w:author="filip" w:date="2015-07-15T20:24:00Z">
        <w:r w:rsidR="00BC3641">
          <w:t xml:space="preserve"> </w:t>
        </w:r>
      </w:ins>
      <w:del w:id="310" w:author="filip" w:date="2015-07-15T20:24:00Z">
        <w:r w:rsidR="009B6909" w:rsidRPr="00240CAF" w:rsidDel="00BC3641">
          <w:delText xml:space="preserve"> </w:delText>
        </w:r>
      </w:del>
      <w:r w:rsidR="009B6909" w:rsidRPr="00240CAF">
        <w:t>This means that</w:t>
      </w:r>
      <w:r w:rsidR="003E1277" w:rsidRPr="00240CAF">
        <w:t>,</w:t>
      </w:r>
      <w:r w:rsidR="009B6909" w:rsidRPr="00240CAF">
        <w:t xml:space="preserve"> for example</w:t>
      </w:r>
      <w:r w:rsidR="003E1277" w:rsidRPr="00240CAF">
        <w:t>,</w:t>
      </w:r>
      <w:r w:rsidR="009B6909" w:rsidRPr="00240CAF">
        <w:t xml:space="preserve"> the water must be connected in </w:t>
      </w:r>
      <w:r w:rsidR="006630D9">
        <w:t>i</w:t>
      </w:r>
      <w:r w:rsidR="003E1277" w:rsidRPr="00240CAF">
        <w:t xml:space="preserve">ndex </w:t>
      </w:r>
      <w:r w:rsidR="009B6909" w:rsidRPr="00240CAF">
        <w:t xml:space="preserve">2 </w:t>
      </w:r>
      <w:r w:rsidR="003E1277" w:rsidRPr="00240CAF">
        <w:t xml:space="preserve">to </w:t>
      </w:r>
      <w:r w:rsidR="009B6909" w:rsidRPr="00240CAF">
        <w:t xml:space="preserve">products of the first chemical reaction, because </w:t>
      </w:r>
      <w:r w:rsidR="000650F3" w:rsidRPr="00240CAF">
        <w:t xml:space="preserve">we </w:t>
      </w:r>
      <w:r w:rsidR="003E1277" w:rsidRPr="00240CAF">
        <w:t xml:space="preserve">had </w:t>
      </w:r>
      <w:r w:rsidR="000650F3" w:rsidRPr="00240CAF">
        <w:t xml:space="preserve">already selected the order of products by setting </w:t>
      </w:r>
      <w:r w:rsidR="00177D90" w:rsidRPr="00240CAF">
        <w:t xml:space="preserve">the </w:t>
      </w:r>
      <w:r w:rsidR="000650F3" w:rsidRPr="00240CAF">
        <w:t xml:space="preserve">array of </w:t>
      </w:r>
      <w:proofErr w:type="spellStart"/>
      <w:r w:rsidR="000650F3" w:rsidRPr="00240CAF">
        <w:t>stoichiometric</w:t>
      </w:r>
      <w:proofErr w:type="spellEnd"/>
      <w:r w:rsidR="000650F3" w:rsidRPr="00240CAF">
        <w:t xml:space="preserve"> coefficients in reaction (1)</w:t>
      </w:r>
      <w:r w:rsidR="009B6909" w:rsidRPr="00240CAF">
        <w:t>. The chemical reaction</w:t>
      </w:r>
      <w:r w:rsidR="001529F7" w:rsidRPr="00240CAF">
        <w:t xml:space="preserve"> (2)</w:t>
      </w:r>
      <w:r w:rsidR="009B6909" w:rsidRPr="00240CAF">
        <w:t xml:space="preserve"> must be set analogically as </w:t>
      </w:r>
      <w:proofErr w:type="spellStart"/>
      <w:r w:rsidR="009B6909" w:rsidRPr="00240CAF">
        <w:t>nS</w:t>
      </w:r>
      <w:proofErr w:type="spellEnd"/>
      <w:r w:rsidR="009B6909" w:rsidRPr="00240CAF">
        <w:t xml:space="preserve">=2, </w:t>
      </w:r>
      <w:proofErr w:type="spellStart"/>
      <w:r w:rsidR="009B6909" w:rsidRPr="00240CAF">
        <w:t>nP</w:t>
      </w:r>
      <w:proofErr w:type="spellEnd"/>
      <w:r w:rsidR="009B6909" w:rsidRPr="00240CAF">
        <w:t xml:space="preserve">=3, p={1,1,2} with connections of substance ports of </w:t>
      </w:r>
      <w:proofErr w:type="spellStart"/>
      <w:r w:rsidR="009B6909" w:rsidRPr="00240CAF">
        <w:t>Pb</w:t>
      </w:r>
      <w:proofErr w:type="spellEnd"/>
      <w:r w:rsidR="009B6909" w:rsidRPr="00240CAF">
        <w:t xml:space="preserve"> to substrate[1], HSO</w:t>
      </w:r>
      <w:r w:rsidR="009B6909" w:rsidRPr="00240CAF">
        <w:rPr>
          <w:vertAlign w:val="subscript"/>
        </w:rPr>
        <w:t>4</w:t>
      </w:r>
      <w:r w:rsidR="001760D5" w:rsidRPr="00240CAF">
        <w:rPr>
          <w:vertAlign w:val="superscript"/>
        </w:rPr>
        <w:t>-</w:t>
      </w:r>
      <w:r w:rsidR="009B6909" w:rsidRPr="00240CAF">
        <w:t xml:space="preserve"> to substrate[2], PbSO</w:t>
      </w:r>
      <w:r w:rsidR="009B6909" w:rsidRPr="00240CAF">
        <w:rPr>
          <w:vertAlign w:val="subscript"/>
        </w:rPr>
        <w:t>4</w:t>
      </w:r>
      <w:r w:rsidR="009B6909" w:rsidRPr="00240CAF">
        <w:t xml:space="preserve"> to product[1], H</w:t>
      </w:r>
      <w:r w:rsidR="009B6909" w:rsidRPr="00240CAF">
        <w:rPr>
          <w:vertAlign w:val="superscript"/>
        </w:rPr>
        <w:t>+</w:t>
      </w:r>
      <w:r w:rsidR="009B6909" w:rsidRPr="00240CAF">
        <w:t xml:space="preserve"> to product[2] and e</w:t>
      </w:r>
      <w:r w:rsidR="009B6909" w:rsidRPr="00240CAF">
        <w:rPr>
          <w:vertAlign w:val="superscript"/>
        </w:rPr>
        <w:t>-</w:t>
      </w:r>
      <w:r w:rsidR="00445D0B" w:rsidRPr="00240CAF">
        <w:t xml:space="preserve"> to prod</w:t>
      </w:r>
      <w:r w:rsidR="009B6909" w:rsidRPr="00240CAF">
        <w:t>uct[3]</w:t>
      </w:r>
      <w:r w:rsidR="00C05129" w:rsidRPr="00240CAF">
        <w:t>,</w:t>
      </w:r>
      <w:r w:rsidR="009B6909" w:rsidRPr="00240CAF">
        <w:t xml:space="preserve"> as </w:t>
      </w:r>
      <w:r w:rsidR="002F0EB8" w:rsidRPr="00240CAF">
        <w:t>represented in Figure 2</w:t>
      </w:r>
      <w:r w:rsidR="00EC7901">
        <w:t>D</w:t>
      </w:r>
      <w:r w:rsidR="009B6909" w:rsidRPr="00240CAF">
        <w:t xml:space="preserve">. </w:t>
      </w:r>
    </w:p>
    <w:p w:rsidR="009B6909" w:rsidRPr="00240CAF" w:rsidRDefault="00C05129" w:rsidP="009B6909">
      <w:pPr>
        <w:pStyle w:val="BodyTextIndented"/>
      </w:pPr>
      <w:r w:rsidRPr="00240CAF">
        <w:t>T</w:t>
      </w:r>
      <w:r w:rsidR="009B6909" w:rsidRPr="00240CAF">
        <w:t xml:space="preserve">he electrochemical cell </w:t>
      </w:r>
      <w:r w:rsidRPr="00240CAF">
        <w:t>has</w:t>
      </w:r>
      <w:r w:rsidR="009B6909" w:rsidRPr="00240CAF">
        <w:t xml:space="preserve"> already</w:t>
      </w:r>
      <w:r w:rsidRPr="00240CAF">
        <w:t xml:space="preserve"> been</w:t>
      </w:r>
      <w:r w:rsidR="009B6909" w:rsidRPr="00240CAF">
        <w:t xml:space="preserve"> implemented</w:t>
      </w:r>
      <w:r w:rsidRPr="00240CAF">
        <w:t xml:space="preserve"> at this stage</w:t>
      </w:r>
      <w:r w:rsidR="009B6909" w:rsidRPr="00240CAF">
        <w:t xml:space="preserve">. </w:t>
      </w:r>
      <w:r w:rsidRPr="00240CAF">
        <w:t>However,</w:t>
      </w:r>
      <w:r w:rsidR="009B6909" w:rsidRPr="00240CAF">
        <w:t xml:space="preserve"> the simulation </w:t>
      </w:r>
      <w:r w:rsidR="007208AB" w:rsidRPr="00240CAF">
        <w:t xml:space="preserve">requires </w:t>
      </w:r>
      <w:r w:rsidR="009B6909" w:rsidRPr="00240CAF">
        <w:t xml:space="preserve">the initial state of substances, which for the fully charged battery means that almost all elements of </w:t>
      </w:r>
      <w:r w:rsidR="007208AB" w:rsidRPr="00240CAF">
        <w:t xml:space="preserve">the </w:t>
      </w:r>
      <w:r w:rsidR="009B6909" w:rsidRPr="00240CAF">
        <w:t xml:space="preserve">cathode </w:t>
      </w:r>
      <w:r w:rsidR="007208AB" w:rsidRPr="00240CAF">
        <w:t xml:space="preserve">are </w:t>
      </w:r>
      <w:r w:rsidR="009B6909" w:rsidRPr="00240CAF">
        <w:t>PbO</w:t>
      </w:r>
      <w:r w:rsidR="009B6909" w:rsidRPr="00240CAF">
        <w:rPr>
          <w:vertAlign w:val="subscript"/>
        </w:rPr>
        <w:t>2</w:t>
      </w:r>
      <w:r w:rsidR="009B6909" w:rsidRPr="00240CAF">
        <w:t xml:space="preserve"> and almost all elements </w:t>
      </w:r>
      <w:r w:rsidR="002F0EB8" w:rsidRPr="00240CAF">
        <w:t xml:space="preserve">of </w:t>
      </w:r>
      <w:r w:rsidR="007208AB" w:rsidRPr="00240CAF">
        <w:t xml:space="preserve">the </w:t>
      </w:r>
      <w:r w:rsidR="009B6909" w:rsidRPr="00240CAF">
        <w:t xml:space="preserve">anode </w:t>
      </w:r>
      <w:r w:rsidR="007208AB" w:rsidRPr="00240CAF">
        <w:t xml:space="preserve">are </w:t>
      </w:r>
      <w:proofErr w:type="spellStart"/>
      <w:r w:rsidR="009B6909" w:rsidRPr="00240CAF">
        <w:t>Pb</w:t>
      </w:r>
      <w:proofErr w:type="spellEnd"/>
      <w:r w:rsidR="009B6909" w:rsidRPr="00240CAF">
        <w:t xml:space="preserve">. </w:t>
      </w:r>
      <w:r w:rsidR="00A53FB6" w:rsidRPr="00240CAF">
        <w:t xml:space="preserve">In </w:t>
      </w:r>
      <w:r w:rsidR="009B6909" w:rsidRPr="00240CAF">
        <w:t>this state</w:t>
      </w:r>
      <w:r w:rsidR="00A53FB6" w:rsidRPr="00240CAF">
        <w:t>,</w:t>
      </w:r>
      <w:r w:rsidR="009B6909" w:rsidRPr="00240CAF">
        <w:t xml:space="preserve"> the sulfuric acid </w:t>
      </w:r>
      <w:r w:rsidR="00A53FB6" w:rsidRPr="00240CAF">
        <w:t xml:space="preserve">can be </w:t>
      </w:r>
      <w:r w:rsidR="009B6909" w:rsidRPr="00240CAF">
        <w:t xml:space="preserve">very concentrated, </w:t>
      </w:r>
      <w:r w:rsidR="00A53FB6" w:rsidRPr="00240CAF">
        <w:t xml:space="preserve">which </w:t>
      </w:r>
      <w:r w:rsidR="009B6909" w:rsidRPr="00240CAF">
        <w:t xml:space="preserve">increases the </w:t>
      </w:r>
      <w:r w:rsidR="00A53FB6" w:rsidRPr="00240CAF">
        <w:t xml:space="preserve">effectiveness </w:t>
      </w:r>
      <w:r w:rsidR="009B6909" w:rsidRPr="00240CAF">
        <w:t xml:space="preserve">of the </w:t>
      </w:r>
      <w:r w:rsidR="009B6909" w:rsidRPr="00240CAF">
        <w:lastRenderedPageBreak/>
        <w:t>electrochemical cell. To set this state</w:t>
      </w:r>
      <w:r w:rsidR="00D9662E" w:rsidRPr="00240CAF">
        <w:t>,</w:t>
      </w:r>
      <w:r w:rsidR="009B6909" w:rsidRPr="00240CAF">
        <w:t xml:space="preserve"> it is possible </w:t>
      </w:r>
      <w:r w:rsidR="00D9662E" w:rsidRPr="00240CAF">
        <w:t xml:space="preserve">to </w:t>
      </w:r>
      <w:r w:rsidR="009B6909" w:rsidRPr="00240CAF">
        <w:t>just double-click on PbO</w:t>
      </w:r>
      <w:r w:rsidR="009B6909" w:rsidRPr="00240CAF">
        <w:rPr>
          <w:vertAlign w:val="subscript"/>
        </w:rPr>
        <w:t>2</w:t>
      </w:r>
      <w:r w:rsidR="009B6909" w:rsidRPr="00240CAF">
        <w:t xml:space="preserve"> and </w:t>
      </w:r>
      <w:proofErr w:type="spellStart"/>
      <w:r w:rsidR="009B6909" w:rsidRPr="00240CAF">
        <w:t>Pb</w:t>
      </w:r>
      <w:proofErr w:type="spellEnd"/>
      <w:r w:rsidR="009B6909" w:rsidRPr="00240CAF">
        <w:t xml:space="preserve"> and set the amount</w:t>
      </w:r>
      <w:r w:rsidR="00D9662E" w:rsidRPr="00240CAF">
        <w:t>,</w:t>
      </w:r>
      <w:r w:rsidR="009B6909" w:rsidRPr="00240CAF">
        <w:t xml:space="preserve"> e.g.</w:t>
      </w:r>
      <w:r w:rsidR="00D9662E" w:rsidRPr="00240CAF">
        <w:t>,</w:t>
      </w:r>
      <w:r w:rsidR="009B6909" w:rsidRPr="00240CAF">
        <w:t xml:space="preserve"> 1mol. To set the pure concentrated sulfuric acid we can </w:t>
      </w:r>
      <w:r w:rsidR="00D9662E" w:rsidRPr="00240CAF">
        <w:t xml:space="preserve">also </w:t>
      </w:r>
      <w:r w:rsidR="009B6909" w:rsidRPr="00240CAF">
        <w:t>set the amount of SO</w:t>
      </w:r>
      <w:r w:rsidR="009B6909" w:rsidRPr="00240CAF">
        <w:rPr>
          <w:vertAlign w:val="subscript"/>
        </w:rPr>
        <w:t>4</w:t>
      </w:r>
      <w:r w:rsidR="005E0C92" w:rsidRPr="00240CAF">
        <w:rPr>
          <w:vertAlign w:val="superscript"/>
        </w:rPr>
        <w:t>-</w:t>
      </w:r>
      <w:r w:rsidR="009B6909" w:rsidRPr="00240CAF">
        <w:t xml:space="preserve"> and H</w:t>
      </w:r>
      <w:r w:rsidR="009B6909" w:rsidRPr="00240CAF">
        <w:rPr>
          <w:vertAlign w:val="superscript"/>
        </w:rPr>
        <w:t>+</w:t>
      </w:r>
      <w:r w:rsidR="009B6909" w:rsidRPr="00240CAF">
        <w:t xml:space="preserve"> </w:t>
      </w:r>
      <w:r w:rsidR="00D9662E" w:rsidRPr="00240CAF">
        <w:t>as</w:t>
      </w:r>
      <w:r w:rsidR="009B6909" w:rsidRPr="00240CAF">
        <w:t xml:space="preserve"> 1mol. This fully charged ideal state is ready to simulate when it is connected </w:t>
      </w:r>
      <w:r w:rsidR="00F15336" w:rsidRPr="00240CAF">
        <w:t xml:space="preserve">to </w:t>
      </w:r>
      <w:r w:rsidR="009B6909" w:rsidRPr="00240CAF">
        <w:t xml:space="preserve">the electric ground </w:t>
      </w:r>
      <w:r w:rsidR="001E1729" w:rsidRPr="00240CAF">
        <w:t xml:space="preserve">via </w:t>
      </w:r>
      <w:r w:rsidR="009B6909" w:rsidRPr="00240CAF">
        <w:t>one of the electric port</w:t>
      </w:r>
      <w:r w:rsidR="001E1729" w:rsidRPr="00240CAF">
        <w:t>s</w:t>
      </w:r>
      <w:r w:rsidR="009B6909" w:rsidRPr="00240CAF">
        <w:t xml:space="preserve"> of the one electron</w:t>
      </w:r>
      <w:r w:rsidR="006630D9">
        <w:t xml:space="preserve"> transfer component</w:t>
      </w:r>
      <w:r w:rsidR="009B6909" w:rsidRPr="00240CAF">
        <w:t>.</w:t>
      </w:r>
    </w:p>
    <w:p w:rsidR="007A67B1" w:rsidRDefault="00E37D76" w:rsidP="00C608EB">
      <w:pPr>
        <w:pStyle w:val="BodyTextIndented"/>
      </w:pPr>
      <w:ins w:id="311" w:author="filip" w:date="2015-07-15T19:09:00Z">
        <w:r w:rsidRPr="00E37D76">
          <w:rPr>
            <w:noProof/>
          </w:rPr>
          <w:pict>
            <v:shape id="_x0000_s1031" type="#_x0000_t75" style="position:absolute;left:0;text-align:left;margin-left:-.1pt;margin-top:110.75pt;width:234pt;height:150pt;z-index:251656704">
              <v:imagedata r:id="rId14" o:title="F3"/>
              <w10:wrap type="square"/>
            </v:shape>
          </w:pict>
        </w:r>
      </w:ins>
      <w:r w:rsidR="001E1729" w:rsidRPr="00240CAF">
        <w:t>These batteries</w:t>
      </w:r>
      <w:r w:rsidR="009B6909" w:rsidRPr="00240CAF">
        <w:t xml:space="preserve"> can be connected to any electrical circuit</w:t>
      </w:r>
      <w:r w:rsidR="001E1729" w:rsidRPr="00240CAF">
        <w:t xml:space="preserve"> that</w:t>
      </w:r>
      <w:r w:rsidR="009B6909" w:rsidRPr="00240CAF">
        <w:t xml:space="preserve"> is slowly discharging. For example</w:t>
      </w:r>
      <w:r w:rsidR="001E1729" w:rsidRPr="00240CAF">
        <w:t>,</w:t>
      </w:r>
      <w:r w:rsidR="009B6909" w:rsidRPr="00240CAF">
        <w:t xml:space="preserve"> if we only connect the simple electric resistance of 1 Ohm as expressed in Figure </w:t>
      </w:r>
      <w:r w:rsidR="00EC7901">
        <w:t>2D</w:t>
      </w:r>
      <w:r w:rsidR="001E1729" w:rsidRPr="00240CAF">
        <w:t>,</w:t>
      </w:r>
      <w:r w:rsidR="009B6909" w:rsidRPr="00240CAF">
        <w:t xml:space="preserve"> then the simulation of </w:t>
      </w:r>
      <w:r w:rsidR="00BD506A" w:rsidRPr="00240CAF">
        <w:t xml:space="preserve">the </w:t>
      </w:r>
      <w:r w:rsidR="009B6909" w:rsidRPr="00240CAF">
        <w:t xml:space="preserve">discharging process </w:t>
      </w:r>
      <w:r w:rsidR="00BD506A" w:rsidRPr="00240CAF">
        <w:t xml:space="preserve">over </w:t>
      </w:r>
      <w:r w:rsidR="009B6909" w:rsidRPr="00240CAF">
        <w:t>13 hours and 45 minutes gives the results of electric current and electric potential</w:t>
      </w:r>
      <w:r w:rsidR="00BD506A" w:rsidRPr="00240CAF">
        <w:t>,</w:t>
      </w:r>
      <w:r w:rsidR="009B6909" w:rsidRPr="00240CAF">
        <w:t xml:space="preserve"> as </w:t>
      </w:r>
      <w:r w:rsidR="00BD506A" w:rsidRPr="00240CAF">
        <w:t xml:space="preserve">can be seen </w:t>
      </w:r>
      <w:r w:rsidR="009B6909" w:rsidRPr="00240CAF">
        <w:t xml:space="preserve">in Figure </w:t>
      </w:r>
      <w:r w:rsidR="00EC7901">
        <w:t>3</w:t>
      </w:r>
      <w:r w:rsidR="009B6909" w:rsidRPr="00240CAF">
        <w:t>.</w:t>
      </w:r>
      <w:r w:rsidR="00575DF4" w:rsidRPr="00240CAF">
        <w:t xml:space="preserve"> The exchange of </w:t>
      </w:r>
      <w:r w:rsidR="00116D3F" w:rsidRPr="00240CAF">
        <w:t xml:space="preserve">the </w:t>
      </w:r>
      <w:r w:rsidR="00575DF4" w:rsidRPr="00240CAF">
        <w:t xml:space="preserve">resistor with </w:t>
      </w:r>
      <w:r w:rsidR="00116D3F" w:rsidRPr="00240CAF">
        <w:t xml:space="preserve">a </w:t>
      </w:r>
      <w:r w:rsidR="00575DF4" w:rsidRPr="00240CAF">
        <w:t>voltage source can simulate the charging process</w:t>
      </w:r>
      <w:r w:rsidR="007A67B1">
        <w:t xml:space="preserve"> for </w:t>
      </w:r>
      <w:r w:rsidR="00EC77AA" w:rsidRPr="00240CAF">
        <w:t xml:space="preserve">a </w:t>
      </w:r>
      <w:r w:rsidR="00116D3F" w:rsidRPr="00240CAF">
        <w:t>discharged cell</w:t>
      </w:r>
      <w:r w:rsidR="00575DF4" w:rsidRPr="00240CAF">
        <w:t xml:space="preserve">. </w:t>
      </w:r>
    </w:p>
    <w:p w:rsidR="009B6909" w:rsidRPr="00240CAF" w:rsidRDefault="00E37D76" w:rsidP="005E0C92">
      <w:pPr>
        <w:pStyle w:val="Nadpis1"/>
      </w:pPr>
      <w:del w:id="312" w:author="filip" w:date="2015-07-15T19:06:00Z">
        <w:r w:rsidRPr="00E37D76">
          <w:rPr>
            <w:noProof/>
            <w:sz w:val="21"/>
          </w:rPr>
          <w:pict>
            <v:shape id="_x0000_s1039" type="#_x0000_t75" style="position:absolute;left:0;text-align:left;margin-left:.65pt;margin-top:159.6pt;width:234pt;height:150pt;z-index:251657728">
              <v:imagedata r:id="rId14" o:title="F3"/>
              <w10:wrap type="square"/>
            </v:shape>
          </w:pict>
        </w:r>
      </w:del>
      <w:r w:rsidR="009B6909" w:rsidRPr="00240CAF">
        <w:t xml:space="preserve">Example of </w:t>
      </w:r>
      <w:r w:rsidR="00EC77AA" w:rsidRPr="00240CAF">
        <w:t xml:space="preserve">the Hydrogen Burning </w:t>
      </w:r>
      <w:del w:id="313" w:author="Marek Mateják" w:date="2015-07-15T16:37:00Z">
        <w:r w:rsidR="00EC77AA" w:rsidRPr="00240CAF" w:rsidDel="00D907B1">
          <w:delText>Engine</w:delText>
        </w:r>
      </w:del>
    </w:p>
    <w:p w:rsidR="009B6909" w:rsidRPr="00240CAF" w:rsidRDefault="009B6909" w:rsidP="006B15F8">
      <w:pPr>
        <w:pStyle w:val="Body"/>
      </w:pPr>
      <w:r w:rsidRPr="00240CAF">
        <w:t>In contrast with oxidation-reduction reactions</w:t>
      </w:r>
      <w:r w:rsidR="00EC77AA" w:rsidRPr="00240CAF">
        <w:t>,</w:t>
      </w:r>
      <w:r w:rsidRPr="00240CAF">
        <w:t xml:space="preserve"> describing processes in lead-acid electrochemical cell</w:t>
      </w:r>
      <w:r w:rsidR="00F06DF2" w:rsidRPr="00240CAF">
        <w:t>s</w:t>
      </w:r>
      <w:r w:rsidR="00CA04DB">
        <w:t>,</w:t>
      </w:r>
      <w:r w:rsidR="00EC77AA" w:rsidRPr="00240CAF">
        <w:t xml:space="preserve"> </w:t>
      </w:r>
      <w:r w:rsidRPr="00240CAF">
        <w:t xml:space="preserve">the gaseous reaction of </w:t>
      </w:r>
      <w:r w:rsidR="00EC77AA" w:rsidRPr="00240CAF">
        <w:t xml:space="preserve">burning </w:t>
      </w:r>
      <w:r w:rsidRPr="00240CAF">
        <w:t>hydrogen</w:t>
      </w:r>
      <w:r w:rsidR="00EC77AA" w:rsidRPr="00240CAF">
        <w:t xml:space="preserve"> is</w:t>
      </w:r>
      <w:r w:rsidRPr="00240CAF">
        <w:t xml:space="preserve"> very simple:</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9B6909" w:rsidRPr="00240CAF" w:rsidTr="00301B8E">
        <w:trPr>
          <w:trHeight w:val="419"/>
        </w:trPr>
        <w:tc>
          <w:tcPr>
            <w:tcW w:w="4418" w:type="pct"/>
            <w:vAlign w:val="center"/>
          </w:tcPr>
          <w:p w:rsidR="009B6909" w:rsidRPr="00240CAF" w:rsidRDefault="009B6909" w:rsidP="005E0C92">
            <w:pPr>
              <w:pStyle w:val="Text"/>
              <w:ind w:firstLine="0"/>
              <w:jc w:val="center"/>
              <w:rPr>
                <w:rFonts w:ascii="Times New Roman" w:hAnsi="Times New Roman" w:cs="Times New Roman"/>
                <w:i/>
                <w:sz w:val="21"/>
                <w:szCs w:val="21"/>
                <w:lang w:val="en-US"/>
              </w:rPr>
            </w:pPr>
            <w:r w:rsidRPr="00240CAF">
              <w:rPr>
                <w:lang w:val="en-US"/>
              </w:rPr>
              <w:t>2 H</w:t>
            </w:r>
            <w:r w:rsidRPr="00240CAF">
              <w:rPr>
                <w:vertAlign w:val="subscript"/>
                <w:lang w:val="en-US"/>
              </w:rPr>
              <w:t>2</w:t>
            </w:r>
            <w:r w:rsidRPr="00240CAF">
              <w:rPr>
                <w:lang w:val="en-US"/>
              </w:rPr>
              <w:t xml:space="preserve"> + O</w:t>
            </w:r>
            <w:r w:rsidRPr="00240CAF">
              <w:rPr>
                <w:vertAlign w:val="subscript"/>
                <w:lang w:val="en-US"/>
              </w:rPr>
              <w:t>2</w:t>
            </w:r>
            <w:r w:rsidRPr="00240CAF">
              <w:rPr>
                <w:lang w:val="en-US"/>
              </w:rPr>
              <w:t xml:space="preserve"> &lt;-&gt; 2 H</w:t>
            </w:r>
            <w:r w:rsidRPr="00240CAF">
              <w:rPr>
                <w:vertAlign w:val="subscript"/>
                <w:lang w:val="en-US"/>
              </w:rPr>
              <w:t>2</w:t>
            </w:r>
            <w:r w:rsidRPr="00240CAF">
              <w:rPr>
                <w:lang w:val="en-US"/>
              </w:rPr>
              <w:t>O</w:t>
            </w:r>
          </w:p>
        </w:tc>
        <w:tc>
          <w:tcPr>
            <w:tcW w:w="582" w:type="pct"/>
            <w:vAlign w:val="center"/>
          </w:tcPr>
          <w:p w:rsidR="009B6909" w:rsidRPr="00240CAF" w:rsidRDefault="009B6909"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E37D76"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E37D76" w:rsidRPr="00240CAF">
              <w:rPr>
                <w:sz w:val="21"/>
                <w:szCs w:val="21"/>
              </w:rPr>
              <w:fldChar w:fldCharType="separate"/>
            </w:r>
            <w:r w:rsidR="004664B7">
              <w:rPr>
                <w:rFonts w:ascii="Times New Roman" w:hAnsi="Times New Roman" w:cs="Times New Roman"/>
                <w:noProof/>
                <w:sz w:val="21"/>
                <w:szCs w:val="21"/>
                <w:lang w:val="en-US"/>
              </w:rPr>
              <w:t>3</w:t>
            </w:r>
            <w:r w:rsidR="00E37D76" w:rsidRPr="00240CAF">
              <w:rPr>
                <w:sz w:val="21"/>
                <w:szCs w:val="21"/>
              </w:rPr>
              <w:fldChar w:fldCharType="end"/>
            </w:r>
            <w:r w:rsidRPr="00240CAF">
              <w:rPr>
                <w:rFonts w:ascii="Times New Roman" w:hAnsi="Times New Roman" w:cs="Times New Roman"/>
                <w:sz w:val="21"/>
                <w:szCs w:val="21"/>
                <w:lang w:val="en-US"/>
              </w:rPr>
              <w:t>)</w:t>
            </w:r>
          </w:p>
        </w:tc>
      </w:tr>
    </w:tbl>
    <w:p w:rsidR="001E785D" w:rsidDel="001E785D" w:rsidRDefault="00F06DF2" w:rsidP="001E785D">
      <w:pPr>
        <w:pStyle w:val="BodyTextIndented"/>
        <w:ind w:firstLine="0"/>
        <w:rPr>
          <w:del w:id="314" w:author="filip" w:date="2015-07-15T19:08:00Z"/>
        </w:rPr>
      </w:pPr>
      <w:r w:rsidRPr="00240CAF">
        <w:t>However,</w:t>
      </w:r>
      <w:r w:rsidR="009B6909" w:rsidRPr="00240CAF">
        <w:t xml:space="preserve"> this reaction generates </w:t>
      </w:r>
      <w:r w:rsidRPr="00240CAF">
        <w:t xml:space="preserve">a large </w:t>
      </w:r>
      <w:r w:rsidR="009B6909" w:rsidRPr="00240CAF">
        <w:t>amount of energy</w:t>
      </w:r>
      <w:r w:rsidR="00C06EBD" w:rsidRPr="00240CAF">
        <w:t xml:space="preserve"> </w:t>
      </w:r>
      <w:r w:rsidR="009B6909" w:rsidRPr="00240CAF">
        <w:t xml:space="preserve">which can be used for mechanical or thermal purposes. </w:t>
      </w:r>
      <w:moveToRangeStart w:id="315" w:author="filip" w:date="2015-07-15T19:07:00Z" w:name="move424750559"/>
      <w:moveTo w:id="316" w:author="filip" w:date="2015-07-15T19:07:00Z">
        <w:del w:id="317" w:author="filip" w:date="2015-07-15T19:07:00Z">
          <w:r w:rsidR="001E785D" w:rsidRPr="00EC7901" w:rsidDel="001E785D">
            <w:rPr>
              <w:b/>
            </w:rPr>
            <w:delText xml:space="preserve">Figure </w:delText>
          </w:r>
          <w:r w:rsidR="00E37D76" w:rsidRPr="00EC7901" w:rsidDel="001E785D">
            <w:rPr>
              <w:b/>
              <w:bCs/>
            </w:rPr>
            <w:fldChar w:fldCharType="begin"/>
          </w:r>
          <w:r w:rsidR="001E785D" w:rsidRPr="00EC7901" w:rsidDel="001E785D">
            <w:rPr>
              <w:b/>
            </w:rPr>
            <w:delInstrText xml:space="preserve"> SEQ Figure \* ARABIC </w:delInstrText>
          </w:r>
          <w:r w:rsidR="00E37D76" w:rsidRPr="00EC7901" w:rsidDel="001E785D">
            <w:rPr>
              <w:b/>
              <w:bCs/>
            </w:rPr>
            <w:fldChar w:fldCharType="separate"/>
          </w:r>
          <w:r w:rsidR="001E785D" w:rsidDel="001E785D">
            <w:rPr>
              <w:b/>
              <w:noProof/>
            </w:rPr>
            <w:delText>3</w:delText>
          </w:r>
          <w:r w:rsidR="00E37D76" w:rsidRPr="00EC7901" w:rsidDel="001E785D">
            <w:rPr>
              <w:b/>
              <w:bCs/>
            </w:rPr>
            <w:fldChar w:fldCharType="end"/>
          </w:r>
          <w:r w:rsidR="001E785D" w:rsidRPr="006C7BC8" w:rsidDel="001E785D">
            <w:rPr>
              <w:b/>
            </w:rPr>
            <w:delText>.</w:delText>
          </w:r>
          <w:r w:rsidR="001E785D" w:rsidRPr="00240CAF" w:rsidDel="001E785D">
            <w:delText xml:space="preserve"> </w:delText>
          </w:r>
          <w:r w:rsidR="001E785D" w:rsidRPr="00EC7901" w:rsidDel="001E785D">
            <w:delText xml:space="preserve">Discharging simulation of </w:delText>
          </w:r>
          <w:r w:rsidR="001E785D" w:rsidRPr="00404767" w:rsidDel="001E785D">
            <w:delText xml:space="preserve">the </w:delText>
          </w:r>
          <w:r w:rsidR="001E785D" w:rsidRPr="00EC7901" w:rsidDel="001E785D">
            <w:delText xml:space="preserve">lead-acid battery cell from Figure </w:delText>
          </w:r>
          <w:r w:rsidR="001E785D" w:rsidDel="001E785D">
            <w:delText>2D</w:delText>
          </w:r>
          <w:r w:rsidR="001E785D" w:rsidRPr="00EC7901" w:rsidDel="001E785D">
            <w:delText xml:space="preserve">, with the initial amount of substances as described in </w:delText>
          </w:r>
          <w:r w:rsidR="001E785D" w:rsidRPr="00404767" w:rsidDel="001E785D">
            <w:delText>the</w:delText>
          </w:r>
          <w:r w:rsidR="001E785D" w:rsidRPr="00240CAF" w:rsidDel="001E785D">
            <w:delText xml:space="preserve"> </w:delText>
          </w:r>
          <w:r w:rsidR="001E785D" w:rsidRPr="00EC7901" w:rsidDel="001E785D">
            <w:delText>text.</w:delText>
          </w:r>
        </w:del>
      </w:moveTo>
    </w:p>
    <w:moveToRangeEnd w:id="315"/>
    <w:p w:rsidR="00E37D76" w:rsidRDefault="00E37D76" w:rsidP="00E37D76">
      <w:pPr>
        <w:pStyle w:val="BodyTextIndented"/>
        <w:ind w:firstLine="0"/>
        <w:pPrChange w:id="318" w:author="filip" w:date="2015-07-15T19:08:00Z">
          <w:pPr>
            <w:pStyle w:val="BodyTextIndented"/>
          </w:pPr>
        </w:pPrChange>
      </w:pPr>
    </w:p>
    <w:p w:rsidR="009B6909" w:rsidRPr="00240CAF" w:rsidRDefault="00E37D76" w:rsidP="009B6909">
      <w:pPr>
        <w:pStyle w:val="BodyTextIndented"/>
      </w:pPr>
      <w:ins w:id="319" w:author="filip" w:date="2015-07-15T19:11:00Z">
        <w:r w:rsidRPr="00E37D76">
          <w:rPr>
            <w:noProof/>
          </w:rPr>
          <w:lastRenderedPageBreak/>
          <w:pict>
            <v:shape id="_x0000_s1042" type="#_x0000_t75" style="position:absolute;left:0;text-align:left;margin-left:254.1pt;margin-top:-8.85pt;width:233.25pt;height:304.5pt;z-index:251664896">
              <v:imagedata r:id="rId15" o:title="F5"/>
              <w10:wrap type="topAndBottom"/>
            </v:shape>
          </w:pict>
        </w:r>
      </w:ins>
      <w:ins w:id="320" w:author="filip" w:date="2015-07-15T19:19:00Z">
        <w:r>
          <w:rPr>
            <w:noProof/>
            <w:lang w:val="cs-CZ" w:eastAsia="cs-CZ"/>
          </w:rPr>
          <w:pict>
            <v:shape id="_x0000_s1047" type="#_x0000_t202" style="position:absolute;left:0;text-align:left;margin-left:262.35pt;margin-top:300.85pt;width:234pt;height:97pt;z-index:251663872" stroked="f">
              <v:textbox style="mso-next-textbox:#_x0000_s1047" inset="0,0,0,0">
                <w:txbxContent>
                  <w:p w:rsidR="00E37D76" w:rsidRDefault="002802AD">
                    <w:pPr>
                      <w:pStyle w:val="Titulek"/>
                      <w:rPr>
                        <w:del w:id="321" w:author="filip" w:date="2015-07-15T19:19:00Z"/>
                        <w:rStyle w:val="FigureCaptionChar"/>
                        <w:b w:val="0"/>
                        <w:bCs/>
                        <w:sz w:val="21"/>
                        <w:szCs w:val="24"/>
                      </w:rPr>
                    </w:pPr>
                    <w:moveToRangeStart w:id="322" w:author="filip" w:date="2015-07-15T19:19:00Z" w:name="move424751289"/>
                    <w:proofErr w:type="gramStart"/>
                    <w:moveTo w:id="323" w:author="filip" w:date="2015-07-15T19:19:00Z">
                      <w:r w:rsidRPr="00240CAF">
                        <w:t xml:space="preserve">Figure </w:t>
                      </w:r>
                      <w:r w:rsidR="00E37D76">
                        <w:fldChar w:fldCharType="begin"/>
                      </w:r>
                      <w:r>
                        <w:instrText xml:space="preserve"> SEQ Figure \* ARABIC </w:instrText>
                      </w:r>
                      <w:r w:rsidR="00E37D76">
                        <w:fldChar w:fldCharType="separate"/>
                      </w:r>
                      <w:r>
                        <w:rPr>
                          <w:noProof/>
                        </w:rPr>
                        <w:t>5</w:t>
                      </w:r>
                      <w:r w:rsidR="00E37D76">
                        <w:fldChar w:fldCharType="end"/>
                      </w:r>
                      <w:r w:rsidRPr="00240CAF">
                        <w:t>.</w:t>
                      </w:r>
                      <w:proofErr w:type="gramEnd"/>
                      <w:r w:rsidRPr="00240CAF">
                        <w:t xml:space="preserve"> </w:t>
                      </w:r>
                      <w:proofErr w:type="gramStart"/>
                      <w:r w:rsidRPr="00240CAF">
                        <w:rPr>
                          <w:rStyle w:val="FigureCaptionChar"/>
                          <w:b w:val="0"/>
                        </w:rPr>
                        <w:t xml:space="preserve">Simulation of the hydrogen-burning experiment in Figure </w:t>
                      </w:r>
                      <w:del w:id="324" w:author="filip" w:date="2015-07-15T20:27:00Z">
                        <w:r w:rsidRPr="00240CAF" w:rsidDel="00BC3641">
                          <w:rPr>
                            <w:rStyle w:val="FigureCaptionChar"/>
                            <w:b w:val="0"/>
                          </w:rPr>
                          <w:delText>5</w:delText>
                        </w:r>
                      </w:del>
                    </w:moveTo>
                    <w:ins w:id="325" w:author="filip" w:date="2015-07-15T20:27:00Z">
                      <w:r w:rsidR="00BC3641">
                        <w:rPr>
                          <w:rStyle w:val="FigureCaptionChar"/>
                          <w:b w:val="0"/>
                        </w:rPr>
                        <w:t>4</w:t>
                      </w:r>
                    </w:ins>
                    <w:moveTo w:id="326" w:author="filip" w:date="2015-07-15T19:19:00Z">
                      <w:r w:rsidRPr="00240CAF">
                        <w:rPr>
                          <w:rStyle w:val="FigureCaptionChar"/>
                          <w:b w:val="0"/>
                        </w:rPr>
                        <w:t>.</w:t>
                      </w:r>
                      <w:proofErr w:type="gramEnd"/>
                      <w:r w:rsidRPr="00240CAF">
                        <w:rPr>
                          <w:rStyle w:val="FigureCaptionChar"/>
                          <w:b w:val="0"/>
                        </w:rPr>
                        <w:t xml:space="preserve"> The initial phase of th</w:t>
                      </w:r>
                      <w:r>
                        <w:rPr>
                          <w:rStyle w:val="FigureCaptionChar"/>
                          <w:b w:val="0"/>
                        </w:rPr>
                        <w:t xml:space="preserve">e explosion occurs very rapidly </w:t>
                      </w:r>
                      <w:r w:rsidRPr="00240CAF">
                        <w:rPr>
                          <w:rStyle w:val="FigureCaptionChar"/>
                          <w:b w:val="0"/>
                        </w:rPr>
                        <w:t xml:space="preserve">— the temperature reaches </w:t>
                      </w:r>
                      <w:r>
                        <w:rPr>
                          <w:rStyle w:val="FigureCaptionChar"/>
                          <w:b w:val="0"/>
                        </w:rPr>
                        <w:t xml:space="preserve">immediately </w:t>
                      </w:r>
                      <w:r w:rsidRPr="00240CAF">
                        <w:rPr>
                          <w:rStyle w:val="FigureCaptionChar"/>
                          <w:b w:val="0"/>
                        </w:rPr>
                        <w:t>3600°C from 25°C and the pressure reaches 10 bars from 1 bar. This pressure and this temperature are generated because of a very strong spring, which allows the volume to change only by about 8% during the explosion</w:t>
                      </w:r>
                    </w:moveTo>
                    <w:ins w:id="327" w:author="filip" w:date="2015-07-15T19:19:00Z">
                      <w:r>
                        <w:rPr>
                          <w:rStyle w:val="FigureCaptionChar"/>
                          <w:b w:val="0"/>
                        </w:rPr>
                        <w:t>.</w:t>
                      </w:r>
                    </w:ins>
                    <w:moveTo w:id="328" w:author="filip" w:date="2015-07-15T19:19:00Z">
                      <w:del w:id="329" w:author="filip" w:date="2015-07-15T19:19:00Z">
                        <w:r w:rsidRPr="00240CAF" w:rsidDel="002802AD">
                          <w:rPr>
                            <w:rStyle w:val="FigureCaptionChar"/>
                            <w:b w:val="0"/>
                          </w:rPr>
                          <w:delText>.</w:delText>
                        </w:r>
                      </w:del>
                    </w:moveTo>
                  </w:p>
                  <w:moveToRangeEnd w:id="322"/>
                  <w:p w:rsidR="00E37D76" w:rsidRPr="00E37D76" w:rsidRDefault="00E37D76" w:rsidP="00E37D76">
                    <w:pPr>
                      <w:pStyle w:val="Titulek"/>
                      <w:pPrChange w:id="330" w:author="filip" w:date="2015-07-15T19:19:00Z">
                        <w:pPr/>
                      </w:pPrChange>
                    </w:pPr>
                  </w:p>
                </w:txbxContent>
              </v:textbox>
              <w10:wrap type="topAndBottom"/>
            </v:shape>
          </w:pict>
        </w:r>
      </w:ins>
      <w:ins w:id="331" w:author="filip" w:date="2015-07-15T19:12:00Z">
        <w:r w:rsidRPr="00E37D76">
          <w:rPr>
            <w:noProof/>
          </w:rPr>
          <w:pict>
            <v:shape id="_x0000_s1043" type="#_x0000_t202" style="position:absolute;left:0;text-align:left;margin-left:-.8pt;margin-top:289.8pt;width:234pt;height:60.05pt;z-index:251662848" stroked="f">
              <v:textbox style="mso-next-textbox:#_x0000_s1043" inset="0,0,0,0">
                <w:txbxContent>
                  <w:p w:rsidR="00E37D76" w:rsidRDefault="002802AD" w:rsidP="00E37D76">
                    <w:pPr>
                      <w:pStyle w:val="Titulek"/>
                      <w:rPr>
                        <w:ins w:id="332" w:author="filip" w:date="2015-07-15T19:29:00Z"/>
                      </w:rPr>
                      <w:pPrChange w:id="333" w:author="filip" w:date="2015-07-15T19:12:00Z">
                        <w:pPr>
                          <w:pStyle w:val="BodyTextIndented"/>
                        </w:pPr>
                      </w:pPrChange>
                    </w:pPr>
                    <w:proofErr w:type="gramStart"/>
                    <w:ins w:id="334" w:author="filip" w:date="2015-07-15T19:12:00Z">
                      <w:r w:rsidRPr="006852BF">
                        <w:t>Figure 4.</w:t>
                      </w:r>
                      <w:proofErr w:type="gramEnd"/>
                      <w:r w:rsidRPr="006852BF">
                        <w:t xml:space="preserve"> </w:t>
                      </w:r>
                      <w:proofErr w:type="gramStart"/>
                      <w:r w:rsidR="00E37D76" w:rsidRPr="00E37D76">
                        <w:rPr>
                          <w:b w:val="0"/>
                          <w:rPrChange w:id="335" w:author="filip" w:date="2015-07-15T19:12:00Z">
                            <w:rPr/>
                          </w:rPrChange>
                        </w:rPr>
                        <w:t>A hydrogen-burning piston with the spring above the piston and cooling to provide an environment with a constant temperature.</w:t>
                      </w:r>
                    </w:ins>
                    <w:proofErr w:type="gramEnd"/>
                  </w:p>
                  <w:p w:rsidR="00000000" w:rsidRDefault="00BC3641">
                    <w:pPr>
                      <w:pPrChange w:id="336" w:author="filip" w:date="2015-07-15T19:29:00Z">
                        <w:pPr>
                          <w:pStyle w:val="BodyTextIndented"/>
                        </w:pPr>
                      </w:pPrChange>
                    </w:pPr>
                  </w:p>
                </w:txbxContent>
              </v:textbox>
              <w10:wrap type="square"/>
            </v:shape>
          </w:pict>
        </w:r>
      </w:ins>
      <w:ins w:id="337" w:author="filip" w:date="2015-07-15T19:29:00Z">
        <w:r w:rsidR="00BC3641">
          <w:rPr>
            <w:noProof/>
            <w:lang w:val="cs-CZ" w:eastAsia="cs-CZ"/>
          </w:rPr>
          <w:drawing>
            <wp:anchor distT="0" distB="0" distL="114300" distR="114300" simplePos="0" relativeHeight="251651584" behindDoc="0" locked="0" layoutInCell="1" allowOverlap="0">
              <wp:simplePos x="0" y="0"/>
              <wp:positionH relativeFrom="column">
                <wp:posOffset>151765</wp:posOffset>
              </wp:positionH>
              <wp:positionV relativeFrom="paragraph">
                <wp:posOffset>-62230</wp:posOffset>
              </wp:positionV>
              <wp:extent cx="2628900" cy="3733800"/>
              <wp:effectExtent l="0" t="0" r="0" b="0"/>
              <wp:wrapTopAndBottom/>
              <wp:docPr id="1" name="Obrázek 1"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8900" cy="3733800"/>
                      </a:xfrm>
                      <a:prstGeom prst="rect">
                        <a:avLst/>
                      </a:prstGeom>
                      <a:noFill/>
                    </pic:spPr>
                  </pic:pic>
                </a:graphicData>
              </a:graphic>
            </wp:anchor>
          </w:drawing>
        </w:r>
      </w:ins>
      <w:r w:rsidR="00F06DF2" w:rsidRPr="00240CAF">
        <w:t>B</w:t>
      </w:r>
      <w:r w:rsidR="009B6909" w:rsidRPr="00240CAF">
        <w:t xml:space="preserve">uilding this model </w:t>
      </w:r>
      <w:r w:rsidR="00F72557">
        <w:t xml:space="preserve">(Figure 4) </w:t>
      </w:r>
      <w:r w:rsidR="009B6909" w:rsidRPr="00240CAF">
        <w:t xml:space="preserve">using the </w:t>
      </w:r>
      <w:ins w:id="338" w:author="kofrlab" w:date="2015-06-18T13:13:00Z">
        <w:r w:rsidR="002112D9">
          <w:t>C</w:t>
        </w:r>
      </w:ins>
      <w:del w:id="339" w:author="kofrlab" w:date="2015-06-18T13:13:00Z">
        <w:r w:rsidR="009B6909" w:rsidRPr="00240CAF" w:rsidDel="002112D9">
          <w:delText>c</w:delText>
        </w:r>
      </w:del>
      <w:r w:rsidR="009B6909" w:rsidRPr="00240CAF">
        <w:t xml:space="preserve">hemical library is very easy. </w:t>
      </w:r>
      <w:r w:rsidR="00F06DF2" w:rsidRPr="00240CAF">
        <w:t>F</w:t>
      </w:r>
      <w:r w:rsidR="009B6909" w:rsidRPr="00240CAF">
        <w:t>irst</w:t>
      </w:r>
      <w:r w:rsidR="00F06DF2" w:rsidRPr="00240CAF">
        <w:t>,</w:t>
      </w:r>
      <w:r w:rsidR="009B6909" w:rsidRPr="00240CAF">
        <w:t xml:space="preserve"> we drag and drop the library class </w:t>
      </w:r>
      <w:r w:rsidR="00F06DF2" w:rsidRPr="00240CAF">
        <w:t>‘</w:t>
      </w:r>
      <w:proofErr w:type="spellStart"/>
      <w:r w:rsidR="009B6909" w:rsidRPr="00240CAF">
        <w:t>C</w:t>
      </w:r>
      <w:r w:rsidR="00C67408" w:rsidRPr="00240CAF">
        <w:t>omponents.IdealGasSolution</w:t>
      </w:r>
      <w:proofErr w:type="spellEnd"/>
      <w:r w:rsidR="00F06DF2" w:rsidRPr="00240CAF">
        <w:t>’</w:t>
      </w:r>
      <w:r w:rsidR="009B6909" w:rsidRPr="00240CAF">
        <w:t xml:space="preserve"> </w:t>
      </w:r>
      <w:r w:rsidR="00F06DF2" w:rsidRPr="00240CAF">
        <w:t>in</w:t>
      </w:r>
      <w:r w:rsidR="009B6909" w:rsidRPr="00240CAF">
        <w:t>to the diagram of our new model</w:t>
      </w:r>
      <w:r w:rsidR="006630D9">
        <w:t>,</w:t>
      </w:r>
      <w:r w:rsidR="000B386F" w:rsidRPr="00240CAF">
        <w:t xml:space="preserve"> labeled</w:t>
      </w:r>
      <w:r w:rsidR="00F72557">
        <w:t xml:space="preserve"> ‘</w:t>
      </w:r>
      <w:proofErr w:type="spellStart"/>
      <w:r w:rsidR="00F72557">
        <w:t>idealGas</w:t>
      </w:r>
      <w:proofErr w:type="spellEnd"/>
      <w:r w:rsidR="00F72557">
        <w:t>’</w:t>
      </w:r>
      <w:r w:rsidR="009B6909" w:rsidRPr="00240CAF">
        <w:t xml:space="preserve"> in Figure </w:t>
      </w:r>
      <w:del w:id="340" w:author="filip" w:date="2015-07-15T20:27:00Z">
        <w:r w:rsidR="009B6909" w:rsidRPr="00240CAF" w:rsidDel="00BC3641">
          <w:delText>5</w:delText>
        </w:r>
      </w:del>
      <w:ins w:id="341" w:author="filip" w:date="2015-07-15T20:27:00Z">
        <w:r w:rsidR="00BC3641">
          <w:t>4</w:t>
        </w:r>
      </w:ins>
      <w:r w:rsidR="009B6909" w:rsidRPr="00240CAF">
        <w:t>. For this solution we need to set the area of the piston (e.g.</w:t>
      </w:r>
      <w:r w:rsidR="00736356" w:rsidRPr="00240CAF">
        <w:t>,</w:t>
      </w:r>
      <w:r w:rsidR="009B6909" w:rsidRPr="00240CAF">
        <w:t xml:space="preserve"> 1 dm</w:t>
      </w:r>
      <w:r w:rsidR="009B6909" w:rsidRPr="00240CAF">
        <w:rPr>
          <w:vertAlign w:val="superscript"/>
        </w:rPr>
        <w:t>2</w:t>
      </w:r>
      <w:r w:rsidR="009B6909" w:rsidRPr="00240CAF">
        <w:t xml:space="preserve">), where the pressure </w:t>
      </w:r>
      <w:r w:rsidR="00736356" w:rsidRPr="00240CAF">
        <w:t xml:space="preserve">provides </w:t>
      </w:r>
      <w:r w:rsidR="009B6909" w:rsidRPr="00240CAF">
        <w:t>the force of the green mechanical port of the upper</w:t>
      </w:r>
      <w:r w:rsidR="00736356" w:rsidRPr="00240CAF">
        <w:t>most</w:t>
      </w:r>
      <w:r w:rsidR="009B6909" w:rsidRPr="00240CAF">
        <w:t xml:space="preserve"> side. The next parameter is the </w:t>
      </w:r>
      <w:r w:rsidR="00E151C9" w:rsidRPr="00240CAF">
        <w:t>ambient external pressure surrounding the system</w:t>
      </w:r>
      <w:r w:rsidR="009B6909" w:rsidRPr="00240CAF">
        <w:t xml:space="preserve"> (e.g.</w:t>
      </w:r>
      <w:r w:rsidR="00736356" w:rsidRPr="00240CAF">
        <w:t>,</w:t>
      </w:r>
      <w:r w:rsidR="009B6909" w:rsidRPr="00240CAF">
        <w:t xml:space="preserve"> 1 </w:t>
      </w:r>
      <w:r w:rsidR="00E151C9" w:rsidRPr="00240CAF">
        <w:t>bar</w:t>
      </w:r>
      <w:r w:rsidR="009B6909" w:rsidRPr="00240CAF">
        <w:t xml:space="preserve">). </w:t>
      </w:r>
      <w:r w:rsidR="00D50DEF" w:rsidRPr="00240CAF">
        <w:t>A</w:t>
      </w:r>
      <w:r w:rsidR="009B6909" w:rsidRPr="00240CAF">
        <w:t>ll th</w:t>
      </w:r>
      <w:r w:rsidR="00D50DEF" w:rsidRPr="00240CAF">
        <w:t>r</w:t>
      </w:r>
      <w:r w:rsidR="009B6909" w:rsidRPr="00240CAF">
        <w:t xml:space="preserve">ee </w:t>
      </w:r>
      <w:r w:rsidR="006630D9">
        <w:t xml:space="preserve">chemical </w:t>
      </w:r>
      <w:r w:rsidR="009B6909" w:rsidRPr="00240CAF">
        <w:t>substance</w:t>
      </w:r>
      <w:r w:rsidR="00736356" w:rsidRPr="00240CAF">
        <w:t>s</w:t>
      </w:r>
      <w:r w:rsidR="006630D9">
        <w:t xml:space="preserve"> of the reaction (1)</w:t>
      </w:r>
      <w:r w:rsidR="009B6909" w:rsidRPr="00240CAF">
        <w:t xml:space="preserve"> can be added </w:t>
      </w:r>
      <w:r w:rsidR="00736356" w:rsidRPr="00240CAF">
        <w:t xml:space="preserve">by </w:t>
      </w:r>
      <w:r w:rsidR="009B6909" w:rsidRPr="00240CAF">
        <w:t>drag</w:t>
      </w:r>
      <w:r w:rsidR="00736356" w:rsidRPr="00240CAF">
        <w:t>ging</w:t>
      </w:r>
      <w:r w:rsidR="009B6909" w:rsidRPr="00240CAF">
        <w:t xml:space="preserve"> and drop</w:t>
      </w:r>
      <w:r w:rsidR="00736356" w:rsidRPr="00240CAF">
        <w:t>ping</w:t>
      </w:r>
      <w:r w:rsidR="009B6909" w:rsidRPr="00240CAF">
        <w:t xml:space="preserve"> </w:t>
      </w:r>
      <w:r w:rsidR="00736356" w:rsidRPr="00240CAF">
        <w:t xml:space="preserve">the </w:t>
      </w:r>
      <w:r w:rsidR="009B6909" w:rsidRPr="00240CAF">
        <w:t xml:space="preserve">library class </w:t>
      </w:r>
      <w:r w:rsidR="00736356" w:rsidRPr="00240CAF">
        <w:t>‘</w:t>
      </w:r>
      <w:proofErr w:type="spellStart"/>
      <w:r w:rsidR="009B6909" w:rsidRPr="00240CAF">
        <w:t>Components.Substance</w:t>
      </w:r>
      <w:proofErr w:type="spellEnd"/>
      <w:r w:rsidR="00736356" w:rsidRPr="00240CAF">
        <w:t>’</w:t>
      </w:r>
      <w:r w:rsidR="009B6909" w:rsidRPr="00240CAF">
        <w:t xml:space="preserve">. Because this model uses gases, the </w:t>
      </w:r>
      <w:r w:rsidR="006630D9">
        <w:t>state of matter</w:t>
      </w:r>
      <w:r w:rsidR="009C4910" w:rsidRPr="00240CAF">
        <w:t xml:space="preserve"> </w:t>
      </w:r>
      <w:r w:rsidR="009B6909" w:rsidRPr="00240CAF">
        <w:t xml:space="preserve">must be changed to some </w:t>
      </w:r>
      <w:r w:rsidR="009C4910" w:rsidRPr="00240CAF">
        <w:t>gas,</w:t>
      </w:r>
      <w:r w:rsidR="00E151C9" w:rsidRPr="00240CAF">
        <w:t xml:space="preserve"> </w:t>
      </w:r>
      <w:r w:rsidR="009B6909" w:rsidRPr="00240CAF">
        <w:t>such as</w:t>
      </w:r>
      <w:r w:rsidR="009C4910" w:rsidRPr="00240CAF">
        <w:t xml:space="preserve"> the</w:t>
      </w:r>
      <w:r w:rsidR="009B6909" w:rsidRPr="00240CAF">
        <w:t xml:space="preserve"> ideal gas prepared as </w:t>
      </w:r>
      <w:r w:rsidR="009C4910" w:rsidRPr="00240CAF">
        <w:t>‘</w:t>
      </w:r>
      <w:proofErr w:type="spellStart"/>
      <w:r w:rsidR="009B6909" w:rsidRPr="00240CAF">
        <w:t>Interfaces.IdealGas</w:t>
      </w:r>
      <w:proofErr w:type="spellEnd"/>
      <w:r w:rsidR="009C4910" w:rsidRPr="00240CAF">
        <w:t>’</w:t>
      </w:r>
      <w:r w:rsidR="009B6909" w:rsidRPr="00240CAF">
        <w:t>. The substance data must be selected</w:t>
      </w:r>
      <w:r w:rsidR="00A6773D">
        <w:t xml:space="preserve"> </w:t>
      </w:r>
      <w:r w:rsidR="009B6909" w:rsidRPr="00240CAF">
        <w:t>to</w:t>
      </w:r>
      <w:r w:rsidR="00A6773D">
        <w:t xml:space="preserve"> </w:t>
      </w:r>
      <w:r w:rsidR="009B6909" w:rsidRPr="00240CAF">
        <w:t>define</w:t>
      </w:r>
      <w:r w:rsidR="00A6773D">
        <w:t xml:space="preserve"> </w:t>
      </w:r>
      <w:r w:rsidR="009B6909" w:rsidRPr="00240CAF">
        <w:t>the appropriate substance</w:t>
      </w:r>
      <w:r w:rsidR="00E151C9" w:rsidRPr="00240CAF">
        <w:t>s</w:t>
      </w:r>
      <w:r w:rsidR="009B6909" w:rsidRPr="00240CAF">
        <w:t xml:space="preserve"> </w:t>
      </w:r>
      <w:r w:rsidR="00A6773D">
        <w:t xml:space="preserve">such </w:t>
      </w:r>
      <w:r w:rsidR="009B6909" w:rsidRPr="00240CAF">
        <w:t>as</w:t>
      </w:r>
      <w:r w:rsidR="00A6773D">
        <w:t xml:space="preserve"> ‘</w:t>
      </w:r>
      <w:proofErr w:type="spellStart"/>
      <w:r w:rsidR="009B6909" w:rsidRPr="00240CAF">
        <w:t>Hydrogen_gas</w:t>
      </w:r>
      <w:proofErr w:type="spellEnd"/>
      <w:r w:rsidR="00786A60" w:rsidRPr="00240CAF">
        <w:t>’</w:t>
      </w:r>
      <w:r w:rsidR="009B6909" w:rsidRPr="00240CAF">
        <w:t>,</w:t>
      </w:r>
      <w:r w:rsidR="00A6773D">
        <w:t xml:space="preserve"> </w:t>
      </w:r>
      <w:r w:rsidR="00786A60" w:rsidRPr="00240CAF">
        <w:t>‘</w:t>
      </w:r>
      <w:r w:rsidR="009B6909" w:rsidRPr="00240CAF">
        <w:t>.</w:t>
      </w:r>
      <w:proofErr w:type="spellStart"/>
      <w:r w:rsidR="009B6909" w:rsidRPr="00240CAF">
        <w:t>Oxygen_gas</w:t>
      </w:r>
      <w:proofErr w:type="spellEnd"/>
      <w:r w:rsidR="00786A60" w:rsidRPr="00240CAF">
        <w:t>’</w:t>
      </w:r>
      <w:r w:rsidR="009B6909" w:rsidRPr="00240CAF">
        <w:t xml:space="preserve"> and</w:t>
      </w:r>
      <w:r w:rsidR="00E151C9" w:rsidRPr="00240CAF">
        <w:t xml:space="preserve"> </w:t>
      </w:r>
      <w:r w:rsidR="00786A60" w:rsidRPr="00240CAF">
        <w:t>‘</w:t>
      </w:r>
      <w:r w:rsidR="009B6909" w:rsidRPr="00240CAF">
        <w:t>.</w:t>
      </w:r>
      <w:proofErr w:type="spellStart"/>
      <w:r w:rsidR="009B6909" w:rsidRPr="00240CAF">
        <w:t>Water_gas</w:t>
      </w:r>
      <w:proofErr w:type="spellEnd"/>
      <w:r w:rsidR="00786A60" w:rsidRPr="00240CAF">
        <w:t>’</w:t>
      </w:r>
      <w:r w:rsidR="00A6773D">
        <w:t xml:space="preserve"> in package </w:t>
      </w:r>
      <w:r w:rsidR="00A6773D" w:rsidRPr="00240CAF">
        <w:t>‘</w:t>
      </w:r>
      <w:proofErr w:type="spellStart"/>
      <w:r w:rsidR="00A6773D" w:rsidRPr="00240CAF">
        <w:t>Examples.Substances</w:t>
      </w:r>
      <w:proofErr w:type="spellEnd"/>
      <w:r w:rsidR="00A6773D">
        <w:t>’</w:t>
      </w:r>
      <w:r w:rsidR="009B6909" w:rsidRPr="00240CAF">
        <w:t xml:space="preserve">. </w:t>
      </w:r>
      <w:r w:rsidR="00786A60" w:rsidRPr="00240CAF">
        <w:t>In addition,</w:t>
      </w:r>
      <w:r w:rsidR="009B6909" w:rsidRPr="00240CAF">
        <w:t xml:space="preserve"> the initial amount</w:t>
      </w:r>
      <w:r w:rsidR="00786A60" w:rsidRPr="00240CAF">
        <w:t>s</w:t>
      </w:r>
      <w:r w:rsidR="009B6909" w:rsidRPr="00240CAF">
        <w:t xml:space="preserve"> of substances can be prepared for </w:t>
      </w:r>
      <w:r w:rsidR="00786A60" w:rsidRPr="00240CAF">
        <w:t xml:space="preserve">the </w:t>
      </w:r>
      <w:r w:rsidR="009B6909" w:rsidRPr="00240CAF">
        <w:t xml:space="preserve">ideal solution of hydrogen and oxygen gases </w:t>
      </w:r>
      <w:r w:rsidR="00786A60" w:rsidRPr="00240CAF">
        <w:t>at</w:t>
      </w:r>
      <w:r w:rsidR="001E0367" w:rsidRPr="00240CAF">
        <w:t xml:space="preserve"> a</w:t>
      </w:r>
      <w:r w:rsidR="00786A60" w:rsidRPr="00240CAF">
        <w:t xml:space="preserve"> </w:t>
      </w:r>
      <w:r w:rsidR="009B6909" w:rsidRPr="00240CAF">
        <w:t xml:space="preserve">ratio 2:1 to </w:t>
      </w:r>
      <w:r w:rsidR="001E0367" w:rsidRPr="00240CAF">
        <w:t xml:space="preserve">attain </w:t>
      </w:r>
      <w:r w:rsidR="009B6909" w:rsidRPr="00240CAF">
        <w:t>the chemical equation above</w:t>
      </w:r>
      <w:r w:rsidR="001E0367" w:rsidRPr="00240CAF">
        <w:t>,</w:t>
      </w:r>
      <w:r w:rsidR="009B6909" w:rsidRPr="00240CAF">
        <w:t xml:space="preserve"> with </w:t>
      </w:r>
      <w:r w:rsidR="006965AC" w:rsidRPr="00240CAF">
        <w:t xml:space="preserve">the </w:t>
      </w:r>
      <w:r w:rsidR="009B6909" w:rsidRPr="00240CAF">
        <w:t xml:space="preserve">expectation that at the end of </w:t>
      </w:r>
      <w:r w:rsidR="006965AC" w:rsidRPr="00240CAF">
        <w:t xml:space="preserve">the </w:t>
      </w:r>
      <w:r w:rsidR="009B6909" w:rsidRPr="00240CAF">
        <w:t xml:space="preserve">burning </w:t>
      </w:r>
      <w:r w:rsidR="006965AC" w:rsidRPr="00240CAF">
        <w:t xml:space="preserve">process, </w:t>
      </w:r>
      <w:r w:rsidR="009B6909" w:rsidRPr="00240CAF">
        <w:t xml:space="preserve">only water </w:t>
      </w:r>
      <w:r w:rsidR="00A6773D">
        <w:t xml:space="preserve">vapor </w:t>
      </w:r>
      <w:r w:rsidR="006965AC" w:rsidRPr="00240CAF">
        <w:t>w</w:t>
      </w:r>
      <w:r w:rsidR="00E151C9" w:rsidRPr="00240CAF">
        <w:t xml:space="preserve">ould </w:t>
      </w:r>
      <w:r w:rsidR="009B6909" w:rsidRPr="00240CAF">
        <w:t xml:space="preserve">be presented. </w:t>
      </w:r>
      <w:r w:rsidR="006965AC" w:rsidRPr="00240CAF">
        <w:t>Therefore,</w:t>
      </w:r>
      <w:r w:rsidR="00CC7867" w:rsidRPr="00240CAF">
        <w:t xml:space="preserve"> the initial values </w:t>
      </w:r>
      <w:r w:rsidR="009B6909" w:rsidRPr="00240CAF">
        <w:t>of H</w:t>
      </w:r>
      <w:r w:rsidR="009B6909" w:rsidRPr="00240CAF">
        <w:rPr>
          <w:vertAlign w:val="subscript"/>
        </w:rPr>
        <w:t>2</w:t>
      </w:r>
      <w:r w:rsidR="009B6909" w:rsidRPr="00240CAF">
        <w:t xml:space="preserve"> particles </w:t>
      </w:r>
      <w:r w:rsidR="00CC7867" w:rsidRPr="00240CAF">
        <w:t xml:space="preserve">could be set to 26 </w:t>
      </w:r>
      <w:proofErr w:type="spellStart"/>
      <w:r w:rsidR="00CC7867" w:rsidRPr="00240CAF">
        <w:t>mmol</w:t>
      </w:r>
      <w:proofErr w:type="spellEnd"/>
      <w:r w:rsidR="00CC7867" w:rsidRPr="00240CAF">
        <w:t xml:space="preserve"> and </w:t>
      </w:r>
      <w:r w:rsidR="006965AC" w:rsidRPr="00240CAF">
        <w:t xml:space="preserve">of </w:t>
      </w:r>
      <w:r w:rsidR="009B6909" w:rsidRPr="00240CAF">
        <w:t>O</w:t>
      </w:r>
      <w:r w:rsidR="009B6909" w:rsidRPr="00240CAF">
        <w:rPr>
          <w:vertAlign w:val="subscript"/>
        </w:rPr>
        <w:t>2</w:t>
      </w:r>
      <w:r w:rsidR="009B6909" w:rsidRPr="00240CAF">
        <w:t xml:space="preserve"> particles</w:t>
      </w:r>
      <w:r w:rsidR="00CC7867" w:rsidRPr="00240CAF">
        <w:t xml:space="preserve"> as 13 </w:t>
      </w:r>
      <w:proofErr w:type="spellStart"/>
      <w:r w:rsidR="00CC7867" w:rsidRPr="00240CAF">
        <w:t>mmol</w:t>
      </w:r>
      <w:proofErr w:type="spellEnd"/>
      <w:r w:rsidR="009B6909" w:rsidRPr="00240CAF">
        <w:t xml:space="preserve">. All substances must be connected </w:t>
      </w:r>
      <w:r w:rsidR="00F72557">
        <w:t>with</w:t>
      </w:r>
      <w:r w:rsidR="006965AC" w:rsidRPr="00240CAF">
        <w:t xml:space="preserve"> the </w:t>
      </w:r>
      <w:r w:rsidR="00F72557">
        <w:t>‘</w:t>
      </w:r>
      <w:proofErr w:type="spellStart"/>
      <w:r w:rsidR="00F72557">
        <w:t>idealGas</w:t>
      </w:r>
      <w:proofErr w:type="spellEnd"/>
      <w:r w:rsidR="00F72557">
        <w:t xml:space="preserve">’ </w:t>
      </w:r>
      <w:r w:rsidR="009B6909" w:rsidRPr="00240CAF">
        <w:t xml:space="preserve">using </w:t>
      </w:r>
      <w:r w:rsidR="006965AC" w:rsidRPr="00240CAF">
        <w:t xml:space="preserve">the </w:t>
      </w:r>
      <w:r w:rsidR="00F440E5" w:rsidRPr="00240CAF">
        <w:t xml:space="preserve">blue colored </w:t>
      </w:r>
      <w:r w:rsidR="009B6909" w:rsidRPr="00240CAF">
        <w:t>solution po</w:t>
      </w:r>
      <w:r w:rsidR="006F5F3C" w:rsidRPr="00240CAF">
        <w:t xml:space="preserve">rt situated </w:t>
      </w:r>
      <w:r w:rsidR="00F440E5" w:rsidRPr="00240CAF">
        <w:t xml:space="preserve">on </w:t>
      </w:r>
      <w:r w:rsidR="009B6909" w:rsidRPr="00240CAF">
        <w:t>the bottom side of each substance and solution. Then</w:t>
      </w:r>
      <w:r w:rsidR="00F440E5" w:rsidRPr="00240CAF">
        <w:t>,</w:t>
      </w:r>
      <w:r w:rsidR="009B6909" w:rsidRPr="00240CAF">
        <w:t xml:space="preserve"> the chemical reaction is inserted into the diagram of this model as library class </w:t>
      </w:r>
      <w:r w:rsidR="00F440E5" w:rsidRPr="00240CAF">
        <w:t>‘</w:t>
      </w:r>
      <w:proofErr w:type="spellStart"/>
      <w:r w:rsidR="009B6909" w:rsidRPr="00240CAF">
        <w:t>Components.Reaction</w:t>
      </w:r>
      <w:proofErr w:type="spellEnd"/>
      <w:r w:rsidR="00F440E5" w:rsidRPr="00240CAF">
        <w:t>’,</w:t>
      </w:r>
      <w:r w:rsidR="009B6909" w:rsidRPr="00240CAF">
        <w:t xml:space="preserve"> and it is set to </w:t>
      </w:r>
      <w:r w:rsidR="00F440E5" w:rsidRPr="00240CAF">
        <w:t xml:space="preserve">two </w:t>
      </w:r>
      <w:r w:rsidR="009B6909" w:rsidRPr="00240CAF">
        <w:t>substrates (</w:t>
      </w:r>
      <w:proofErr w:type="spellStart"/>
      <w:r w:rsidR="009B6909" w:rsidRPr="00240CAF">
        <w:t>nS</w:t>
      </w:r>
      <w:proofErr w:type="spellEnd"/>
      <w:r w:rsidR="009B6909" w:rsidRPr="00240CAF">
        <w:t xml:space="preserve">=2) with </w:t>
      </w:r>
      <w:proofErr w:type="spellStart"/>
      <w:r w:rsidR="009B6909" w:rsidRPr="00240CAF">
        <w:t>stoichiometry</w:t>
      </w:r>
      <w:proofErr w:type="spellEnd"/>
      <w:r w:rsidR="009B6909" w:rsidRPr="00240CAF">
        <w:t xml:space="preserve"> s</w:t>
      </w:r>
      <w:proofErr w:type="gramStart"/>
      <w:r w:rsidR="009B6909" w:rsidRPr="00240CAF">
        <w:t>={</w:t>
      </w:r>
      <w:proofErr w:type="gramEnd"/>
      <w:r w:rsidR="009B6909" w:rsidRPr="00240CAF">
        <w:t xml:space="preserve">2,1} and one product with </w:t>
      </w:r>
      <w:proofErr w:type="spellStart"/>
      <w:r w:rsidR="009B6909" w:rsidRPr="00240CAF">
        <w:t>stoichiometry</w:t>
      </w:r>
      <w:proofErr w:type="spellEnd"/>
      <w:r w:rsidR="009B6909" w:rsidRPr="00240CAF">
        <w:t xml:space="preserve"> </w:t>
      </w:r>
      <w:r w:rsidR="00CC7867" w:rsidRPr="00240CAF">
        <w:t>p={2} to represent the reaction (3)</w:t>
      </w:r>
      <w:r w:rsidR="009B6909" w:rsidRPr="00240CAF">
        <w:t xml:space="preserve">. The substances are then connected using </w:t>
      </w:r>
      <w:r w:rsidR="007750B8" w:rsidRPr="00240CAF">
        <w:t xml:space="preserve">violet colored </w:t>
      </w:r>
      <w:r w:rsidR="009B6909" w:rsidRPr="00240CAF">
        <w:t>substance connectors with appropriate indexes: H</w:t>
      </w:r>
      <w:r w:rsidR="009B6909" w:rsidRPr="00240CAF">
        <w:rPr>
          <w:vertAlign w:val="subscript"/>
        </w:rPr>
        <w:t>2</w:t>
      </w:r>
      <w:r w:rsidR="009B6909" w:rsidRPr="00240CAF">
        <w:t xml:space="preserve"> to </w:t>
      </w:r>
      <w:proofErr w:type="gramStart"/>
      <w:r w:rsidR="00955D45" w:rsidRPr="00240CAF">
        <w:t>substrates</w:t>
      </w:r>
      <w:r w:rsidR="009B6909" w:rsidRPr="00240CAF">
        <w:t>[</w:t>
      </w:r>
      <w:proofErr w:type="gramEnd"/>
      <w:r w:rsidR="009B6909" w:rsidRPr="00240CAF">
        <w:t>1], O</w:t>
      </w:r>
      <w:r w:rsidR="009B6909" w:rsidRPr="00240CAF">
        <w:rPr>
          <w:vertAlign w:val="subscript"/>
        </w:rPr>
        <w:t>2</w:t>
      </w:r>
      <w:r w:rsidR="009B6909" w:rsidRPr="00240CAF">
        <w:t xml:space="preserve"> to </w:t>
      </w:r>
      <w:r w:rsidR="00955D45" w:rsidRPr="00240CAF">
        <w:t>substrates</w:t>
      </w:r>
      <w:r w:rsidR="009B6909" w:rsidRPr="00240CAF">
        <w:t>[2] and H</w:t>
      </w:r>
      <w:r w:rsidR="009B6909" w:rsidRPr="00240CAF">
        <w:rPr>
          <w:vertAlign w:val="subscript"/>
        </w:rPr>
        <w:t>2</w:t>
      </w:r>
      <w:r w:rsidR="009B6909" w:rsidRPr="00240CAF">
        <w:t xml:space="preserve">O to products[1]. </w:t>
      </w:r>
      <w:r w:rsidR="007750B8" w:rsidRPr="00240CAF">
        <w:t>At this point,</w:t>
      </w:r>
      <w:r w:rsidR="009B6909" w:rsidRPr="00240CAF">
        <w:t xml:space="preserve"> t</w:t>
      </w:r>
      <w:r w:rsidR="000650F3" w:rsidRPr="00240CAF">
        <w:t xml:space="preserve">he model </w:t>
      </w:r>
      <w:r w:rsidR="007750B8" w:rsidRPr="00240CAF">
        <w:t xml:space="preserve">is </w:t>
      </w:r>
      <w:r w:rsidR="000650F3" w:rsidRPr="00240CAF">
        <w:t xml:space="preserve">prepared to simulate </w:t>
      </w:r>
      <w:r w:rsidR="007750B8" w:rsidRPr="00240CAF">
        <w:t xml:space="preserve">the </w:t>
      </w:r>
      <w:r w:rsidR="009B6909" w:rsidRPr="00240CAF">
        <w:t>condition</w:t>
      </w:r>
      <w:r w:rsidR="007750B8" w:rsidRPr="00240CAF">
        <w:t>s</w:t>
      </w:r>
      <w:r w:rsidR="009B6909" w:rsidRPr="00240CAF">
        <w:t xml:space="preserve"> of </w:t>
      </w:r>
      <w:r w:rsidR="007750B8" w:rsidRPr="00240CAF">
        <w:t>an un</w:t>
      </w:r>
      <w:r w:rsidR="009B6909" w:rsidRPr="00240CAF">
        <w:t xml:space="preserve">connected heat port and </w:t>
      </w:r>
      <w:r w:rsidR="007750B8" w:rsidRPr="00240CAF">
        <w:t>an un</w:t>
      </w:r>
      <w:r w:rsidR="009B6909" w:rsidRPr="00240CAF">
        <w:t>connected mechanical port. This simulation reach</w:t>
      </w:r>
      <w:r w:rsidR="00B73324" w:rsidRPr="00240CAF">
        <w:t>es</w:t>
      </w:r>
      <w:r w:rsidR="009B6909" w:rsidRPr="00240CAF">
        <w:t xml:space="preserve"> the theoretical ideal </w:t>
      </w:r>
      <w:r w:rsidR="00B73324" w:rsidRPr="00240CAF">
        <w:t xml:space="preserve">of </w:t>
      </w:r>
      <w:r w:rsidR="009B6909" w:rsidRPr="00240CAF">
        <w:t>thermally isolated (zero heat flow from/to the solution) and isobaric (zero force generated on piston) conditions.</w:t>
      </w:r>
    </w:p>
    <w:p w:rsidR="006C7BC8" w:rsidDel="002802AD" w:rsidRDefault="006C7BC8" w:rsidP="00F002F8">
      <w:pPr>
        <w:pStyle w:val="BodyTextIndented"/>
        <w:rPr>
          <w:del w:id="342" w:author="filip" w:date="2015-07-15T19:10:00Z"/>
        </w:rPr>
      </w:pPr>
    </w:p>
    <w:p w:rsidR="00A6773D" w:rsidDel="002802AD" w:rsidRDefault="00A6773D" w:rsidP="006C7BC8">
      <w:pPr>
        <w:pStyle w:val="FigureCaption"/>
        <w:rPr>
          <w:del w:id="343" w:author="filip" w:date="2015-07-15T19:10:00Z"/>
          <w:b/>
        </w:rPr>
      </w:pPr>
    </w:p>
    <w:p w:rsidR="006C7BC8" w:rsidRPr="006C7BC8" w:rsidDel="002802AD" w:rsidRDefault="006C7BC8" w:rsidP="006C7BC8">
      <w:pPr>
        <w:pStyle w:val="FigureCaption"/>
        <w:rPr>
          <w:del w:id="344" w:author="filip" w:date="2015-07-15T19:10:00Z"/>
        </w:rPr>
      </w:pPr>
      <w:del w:id="345" w:author="filip" w:date="2015-07-15T19:10:00Z">
        <w:r w:rsidRPr="006C7BC8" w:rsidDel="002802AD">
          <w:rPr>
            <w:b/>
          </w:rPr>
          <w:delText xml:space="preserve">Figure </w:delText>
        </w:r>
        <w:r w:rsidR="00E37D76" w:rsidRPr="006C7BC8" w:rsidDel="002802AD">
          <w:rPr>
            <w:b/>
          </w:rPr>
          <w:fldChar w:fldCharType="begin"/>
        </w:r>
        <w:r w:rsidRPr="006C7BC8" w:rsidDel="002802AD">
          <w:rPr>
            <w:b/>
          </w:rPr>
          <w:delInstrText xml:space="preserve"> SEQ Figure \* ARABIC </w:delInstrText>
        </w:r>
        <w:r w:rsidR="00E37D76" w:rsidRPr="006C7BC8" w:rsidDel="002802AD">
          <w:rPr>
            <w:b/>
          </w:rPr>
          <w:fldChar w:fldCharType="separate"/>
        </w:r>
        <w:r w:rsidR="004664B7" w:rsidDel="002802AD">
          <w:rPr>
            <w:b/>
            <w:noProof/>
          </w:rPr>
          <w:delText>4</w:delText>
        </w:r>
        <w:r w:rsidR="00E37D76" w:rsidRPr="006C7BC8" w:rsidDel="002802AD">
          <w:rPr>
            <w:b/>
          </w:rPr>
          <w:fldChar w:fldCharType="end"/>
        </w:r>
        <w:r w:rsidRPr="006C7BC8" w:rsidDel="002802AD">
          <w:rPr>
            <w:b/>
          </w:rPr>
          <w:delText>.</w:delText>
        </w:r>
        <w:r w:rsidRPr="00240CAF" w:rsidDel="002802AD">
          <w:delText xml:space="preserve"> </w:delText>
        </w:r>
        <w:r w:rsidRPr="006C7BC8" w:rsidDel="002802AD">
          <w:delText xml:space="preserve">A hydrogen-burning </w:delText>
        </w:r>
      </w:del>
      <w:ins w:id="346" w:author="Marek Mateják" w:date="2015-07-15T16:38:00Z">
        <w:del w:id="347" w:author="filip" w:date="2015-07-15T19:10:00Z">
          <w:r w:rsidR="00D907B1" w:rsidDel="002802AD">
            <w:delText xml:space="preserve">piston </w:delText>
          </w:r>
        </w:del>
      </w:ins>
      <w:del w:id="348" w:author="filip" w:date="2015-07-15T19:10:00Z">
        <w:r w:rsidRPr="006C7BC8" w:rsidDel="002802AD">
          <w:delText>engine with the spring above the piston and cooling to provide an environment with a constant temperature.</w:delText>
        </w:r>
      </w:del>
    </w:p>
    <w:p w:rsidR="006C7BC8" w:rsidDel="002802AD" w:rsidRDefault="006C7BC8" w:rsidP="00F002F8">
      <w:pPr>
        <w:pStyle w:val="BodyTextIndented"/>
        <w:rPr>
          <w:del w:id="349" w:author="filip" w:date="2015-07-15T19:10:00Z"/>
        </w:rPr>
      </w:pPr>
    </w:p>
    <w:p w:rsidR="006C7BC8" w:rsidDel="00B3217A" w:rsidRDefault="00B73324" w:rsidP="00F002F8">
      <w:pPr>
        <w:pStyle w:val="BodyTextIndented"/>
        <w:rPr>
          <w:del w:id="350" w:author="filip" w:date="2015-07-15T19:31:00Z"/>
        </w:rPr>
      </w:pPr>
      <w:r w:rsidRPr="00240CAF">
        <w:t>However,</w:t>
      </w:r>
      <w:r w:rsidR="009B6909" w:rsidRPr="00240CAF">
        <w:t xml:space="preserve"> in the real </w:t>
      </w:r>
      <w:r w:rsidRPr="00240CAF">
        <w:t>world,</w:t>
      </w:r>
      <w:r w:rsidR="009B6909" w:rsidRPr="00240CAF">
        <w:t xml:space="preserve"> there is always some thermal energy flow from the solution</w:t>
      </w:r>
      <w:r w:rsidRPr="00240CAF">
        <w:t>,</w:t>
      </w:r>
      <w:r w:rsidR="009B6909" w:rsidRPr="00240CAF">
        <w:t xml:space="preserve"> and this cooling process can be connected using the thermal connector of </w:t>
      </w:r>
      <w:r w:rsidRPr="00240CAF">
        <w:t xml:space="preserve">the </w:t>
      </w:r>
      <w:proofErr w:type="spellStart"/>
      <w:r w:rsidR="009B6909" w:rsidRPr="00240CAF">
        <w:t>Modelica</w:t>
      </w:r>
      <w:proofErr w:type="spellEnd"/>
      <w:r w:rsidR="009B6909" w:rsidRPr="00240CAF">
        <w:t xml:space="preserve"> Standard Library 3.2.1. For example</w:t>
      </w:r>
      <w:r w:rsidRPr="00240CAF">
        <w:t>,</w:t>
      </w:r>
      <w:r w:rsidR="009B6909" w:rsidRPr="00240CAF">
        <w:t xml:space="preserve"> </w:t>
      </w:r>
      <w:r w:rsidR="00971AFE" w:rsidRPr="00240CAF">
        <w:t xml:space="preserve">the </w:t>
      </w:r>
      <w:r w:rsidR="009B6909" w:rsidRPr="00240CAF">
        <w:t xml:space="preserve">simple thermal conductor of thermal conductance 2W/K </w:t>
      </w:r>
      <w:r w:rsidR="00971AFE" w:rsidRPr="00240CAF">
        <w:t xml:space="preserve">at a </w:t>
      </w:r>
      <w:r w:rsidR="009B6909" w:rsidRPr="00240CAF">
        <w:t xml:space="preserve">constant temperature environment </w:t>
      </w:r>
      <w:r w:rsidR="00971AFE" w:rsidRPr="00240CAF">
        <w:t xml:space="preserve">of </w:t>
      </w:r>
      <w:r w:rsidR="009B6909" w:rsidRPr="00240CAF">
        <w:t xml:space="preserve">25°C </w:t>
      </w:r>
      <w:r w:rsidR="00971AFE" w:rsidRPr="00240CAF">
        <w:t xml:space="preserve">is represented </w:t>
      </w:r>
      <w:r w:rsidR="00F72557">
        <w:t>in Figure 4</w:t>
      </w:r>
      <w:r w:rsidR="009B6909" w:rsidRPr="00240CAF">
        <w:t xml:space="preserve">. The mechanical power of the engine can be connected to </w:t>
      </w:r>
      <w:r w:rsidR="00971AFE" w:rsidRPr="00240CAF">
        <w:t xml:space="preserve">the </w:t>
      </w:r>
      <w:r w:rsidR="009B6909" w:rsidRPr="00240CAF">
        <w:t xml:space="preserve">robust mechanical </w:t>
      </w:r>
      <w:r w:rsidR="009B6909" w:rsidRPr="00240CAF">
        <w:lastRenderedPageBreak/>
        <w:t>model</w:t>
      </w:r>
      <w:ins w:id="351" w:author="kofrlab" w:date="2015-06-18T15:34:00Z">
        <w:del w:id="352" w:author="Marek Mateják" w:date="2015-07-15T16:38:00Z">
          <w:r w:rsidR="00BD0BF5" w:rsidDel="00D907B1">
            <w:delText xml:space="preserve"> </w:delText>
          </w:r>
        </w:del>
      </w:ins>
      <w:r w:rsidR="009B6909" w:rsidRPr="00240CAF">
        <w:t xml:space="preserve">. </w:t>
      </w:r>
      <w:r w:rsidR="00971AFE" w:rsidRPr="00240CAF">
        <w:t>However,</w:t>
      </w:r>
      <w:r w:rsidR="009B6909" w:rsidRPr="00240CAF">
        <w:t xml:space="preserve"> in our example we select</w:t>
      </w:r>
      <w:r w:rsidR="004B1504" w:rsidRPr="00240CAF">
        <w:t>ed</w:t>
      </w:r>
      <w:r w:rsidR="009B6909" w:rsidRPr="00240CAF">
        <w:t xml:space="preserve"> only</w:t>
      </w:r>
      <w:r w:rsidR="004B1504" w:rsidRPr="00240CAF">
        <w:t xml:space="preserve"> a</w:t>
      </w:r>
      <w:r w:rsidR="009B6909" w:rsidRPr="00240CAF">
        <w:t xml:space="preserve"> very strong mechanical spring with </w:t>
      </w:r>
      <w:r w:rsidR="004B1504" w:rsidRPr="00240CAF">
        <w:t xml:space="preserve">a </w:t>
      </w:r>
      <w:r w:rsidR="009B6909" w:rsidRPr="00240CAF">
        <w:t>spring constant of 1</w:t>
      </w:r>
      <w:r w:rsidR="00404767">
        <w:t>0</w:t>
      </w:r>
      <w:r w:rsidR="009B6909" w:rsidRPr="00404767">
        <w:rPr>
          <w:vertAlign w:val="superscript"/>
        </w:rPr>
        <w:t>6</w:t>
      </w:r>
      <w:r w:rsidR="009B6909" w:rsidRPr="00240CAF">
        <w:t xml:space="preserve"> N/m to stop the motion of the </w:t>
      </w:r>
      <w:r w:rsidR="00CC7867" w:rsidRPr="00240CAF">
        <w:t xml:space="preserve">piston </w:t>
      </w:r>
      <w:r w:rsidR="004B1504" w:rsidRPr="00240CAF">
        <w:t xml:space="preserve">in order </w:t>
      </w:r>
      <w:r w:rsidR="00CC7867" w:rsidRPr="00240CAF">
        <w:t>to generate the pressure. This standard spring component is situated above the solution in</w:t>
      </w:r>
      <w:r w:rsidR="009B6909" w:rsidRPr="00240CAF">
        <w:t xml:space="preserve"> Figure </w:t>
      </w:r>
      <w:r w:rsidR="00F72557">
        <w:t>4</w:t>
      </w:r>
      <w:r w:rsidR="009B6909" w:rsidRPr="00240CAF">
        <w:t xml:space="preserve">. The results of this experiment </w:t>
      </w:r>
      <w:r w:rsidR="00D22B7F" w:rsidRPr="00240CAF">
        <w:t xml:space="preserve">are </w:t>
      </w:r>
      <w:r w:rsidR="00F72557">
        <w:t>shown in Figure 5</w:t>
      </w:r>
      <w:r w:rsidR="009B6909" w:rsidRPr="00240CAF">
        <w:t xml:space="preserve">. </w:t>
      </w:r>
    </w:p>
    <w:p w:rsidR="00000000" w:rsidRDefault="00BC3641">
      <w:pPr>
        <w:pStyle w:val="BodyTextIndented"/>
        <w:rPr>
          <w:del w:id="353" w:author="filip" w:date="2015-07-15T19:19:00Z"/>
        </w:rPr>
        <w:pPrChange w:id="354" w:author="filip" w:date="2015-07-15T19:31:00Z">
          <w:pPr>
            <w:pStyle w:val="Titulek"/>
          </w:pPr>
        </w:pPrChange>
      </w:pPr>
      <w:del w:id="355" w:author="filip" w:date="2015-07-15T19:11:00Z">
        <w:r w:rsidRPr="00E37D76">
          <w:pict>
            <v:shape id="_x0000_i1025" type="#_x0000_t75" style="width:233.25pt;height:304.5pt">
              <v:imagedata r:id="rId15" o:title="F5"/>
            </v:shape>
          </w:pict>
        </w:r>
      </w:del>
    </w:p>
    <w:p w:rsidR="00000000" w:rsidRDefault="00A27CC3">
      <w:pPr>
        <w:pStyle w:val="BodyTextIndented"/>
        <w:rPr>
          <w:rStyle w:val="FigureCaptionChar"/>
          <w:bCs w:val="0"/>
          <w:sz w:val="24"/>
        </w:rPr>
        <w:pPrChange w:id="356" w:author="filip" w:date="2015-07-15T19:31:00Z">
          <w:pPr>
            <w:pStyle w:val="Titulek"/>
          </w:pPr>
        </w:pPrChange>
      </w:pPr>
      <w:moveFromRangeStart w:id="357" w:author="filip" w:date="2015-07-15T19:19:00Z" w:name="move424751289"/>
      <w:moveFrom w:id="358" w:author="filip" w:date="2015-07-15T19:19:00Z">
        <w:r w:rsidRPr="00240CAF" w:rsidDel="002802AD">
          <w:lastRenderedPageBreak/>
          <w:t xml:space="preserve">Figure </w:t>
        </w:r>
        <w:r w:rsidR="00E37D76" w:rsidDel="002802AD">
          <w:fldChar w:fldCharType="begin"/>
        </w:r>
        <w:r w:rsidR="004C70CE" w:rsidDel="002802AD">
          <w:instrText xml:space="preserve"> SEQ Figure \* ARABIC </w:instrText>
        </w:r>
        <w:r w:rsidR="00E37D76" w:rsidDel="002802AD">
          <w:fldChar w:fldCharType="separate"/>
        </w:r>
        <w:r w:rsidR="004664B7" w:rsidDel="002802AD">
          <w:rPr>
            <w:noProof/>
          </w:rPr>
          <w:t>5</w:t>
        </w:r>
        <w:r w:rsidR="00E37D76" w:rsidDel="002802AD">
          <w:fldChar w:fldCharType="end"/>
        </w:r>
        <w:r w:rsidRPr="00240CAF" w:rsidDel="002802AD">
          <w:t xml:space="preserve">. </w:t>
        </w:r>
        <w:r w:rsidR="005C7512" w:rsidRPr="00240CAF" w:rsidDel="002802AD">
          <w:rPr>
            <w:rStyle w:val="FigureCaptionChar"/>
          </w:rPr>
          <w:t>Simulation of the hydrogen-burning experiment in Figure 5. The initial phase of th</w:t>
        </w:r>
        <w:r w:rsidR="00416706" w:rsidDel="002802AD">
          <w:rPr>
            <w:rStyle w:val="FigureCaptionChar"/>
          </w:rPr>
          <w:t xml:space="preserve">e explosion occurs very rapidly </w:t>
        </w:r>
        <w:r w:rsidR="005C7512" w:rsidRPr="00240CAF" w:rsidDel="002802AD">
          <w:rPr>
            <w:rStyle w:val="FigureCaptionChar"/>
          </w:rPr>
          <w:t xml:space="preserve">— the temperature reaches </w:t>
        </w:r>
        <w:r w:rsidR="00A6773D" w:rsidDel="002802AD">
          <w:rPr>
            <w:rStyle w:val="FigureCaptionChar"/>
          </w:rPr>
          <w:t xml:space="preserve">immediately </w:t>
        </w:r>
        <w:r w:rsidR="005C7512" w:rsidRPr="00240CAF" w:rsidDel="002802AD">
          <w:rPr>
            <w:rStyle w:val="FigureCaptionChar"/>
          </w:rPr>
          <w:t>3600°C from 25°C and the pressure reaches 10 bars from 1 bar. This pressure and this temperature are generated because of a very strong spring, which allows the volume to change only by about 8% during the explosion.</w:t>
        </w:r>
      </w:moveFrom>
    </w:p>
    <w:moveFromRangeEnd w:id="357"/>
    <w:p w:rsidR="009B6909" w:rsidRPr="00240CAF" w:rsidRDefault="009B6909" w:rsidP="001529F7">
      <w:pPr>
        <w:pStyle w:val="Nadpis1"/>
      </w:pPr>
      <w:r w:rsidRPr="00240CAF">
        <w:t xml:space="preserve">Example of </w:t>
      </w:r>
      <w:r w:rsidR="00D22B7F" w:rsidRPr="00240CAF">
        <w:t>Chloride Shift</w:t>
      </w:r>
    </w:p>
    <w:p w:rsidR="00E37D76" w:rsidRDefault="003204D2">
      <w:pPr>
        <w:pStyle w:val="Body"/>
        <w:rPr>
          <w:del w:id="359" w:author="filip" w:date="2015-07-15T19:21:00Z"/>
        </w:rPr>
      </w:pPr>
      <w:r w:rsidRPr="00240CAF">
        <w:t xml:space="preserve">The mature red </w:t>
      </w:r>
      <w:r w:rsidR="00D22B7F" w:rsidRPr="00240CAF">
        <w:t xml:space="preserve">blood </w:t>
      </w:r>
      <w:r w:rsidRPr="00240CAF">
        <w:t xml:space="preserve">cell (erythrocyte) is the simplest cell in the </w:t>
      </w:r>
      <w:r w:rsidR="00D22B7F" w:rsidRPr="00240CAF">
        <w:t xml:space="preserve">human </w:t>
      </w:r>
      <w:r w:rsidRPr="00240CAF">
        <w:t xml:space="preserve">body. Its primary function is </w:t>
      </w:r>
      <w:r w:rsidR="00487E02" w:rsidRPr="00240CAF">
        <w:t xml:space="preserve">the </w:t>
      </w:r>
      <w:r w:rsidRPr="00240CAF">
        <w:t>transport</w:t>
      </w:r>
      <w:r w:rsidR="00D22B7F" w:rsidRPr="00240CAF">
        <w:t>ation</w:t>
      </w:r>
      <w:r w:rsidRPr="00240CAF">
        <w:t xml:space="preserve"> of blood gases</w:t>
      </w:r>
      <w:r w:rsidR="00487E02" w:rsidRPr="00240CAF">
        <w:t>, such</w:t>
      </w:r>
      <w:r w:rsidRPr="00240CAF">
        <w:t xml:space="preserve"> as oxygen O</w:t>
      </w:r>
      <w:r w:rsidRPr="00240CAF">
        <w:rPr>
          <w:vertAlign w:val="subscript"/>
        </w:rPr>
        <w:t>2</w:t>
      </w:r>
      <w:r w:rsidRPr="00240CAF">
        <w:t xml:space="preserve"> (from </w:t>
      </w:r>
      <w:r w:rsidR="00487E02" w:rsidRPr="00240CAF">
        <w:t xml:space="preserve">the </w:t>
      </w:r>
      <w:r w:rsidRPr="00240CAF">
        <w:t>lungs to tissues) and carbon dioxide CO</w:t>
      </w:r>
      <w:r w:rsidRPr="00240CAF">
        <w:rPr>
          <w:vertAlign w:val="subscript"/>
        </w:rPr>
        <w:t>2</w:t>
      </w:r>
      <w:r w:rsidRPr="00240CAF">
        <w:t xml:space="preserve"> (from tissue</w:t>
      </w:r>
      <w:r w:rsidR="00487E02" w:rsidRPr="00240CAF">
        <w:t>s</w:t>
      </w:r>
      <w:r w:rsidRPr="00240CAF">
        <w:t xml:space="preserve"> to </w:t>
      </w:r>
      <w:r w:rsidR="00487E02" w:rsidRPr="00240CAF">
        <w:t xml:space="preserve">the </w:t>
      </w:r>
      <w:r w:rsidRPr="00240CAF">
        <w:t>lungs). The chemical processes behind the gases</w:t>
      </w:r>
      <w:r w:rsidR="00487E02" w:rsidRPr="00240CAF">
        <w:t>’</w:t>
      </w:r>
      <w:r w:rsidRPr="00240CAF">
        <w:t xml:space="preserve"> transport</w:t>
      </w:r>
      <w:r w:rsidR="00487E02" w:rsidRPr="00240CAF">
        <w:t>ation</w:t>
      </w:r>
      <w:r w:rsidRPr="00240CAF">
        <w:t xml:space="preserve"> </w:t>
      </w:r>
      <w:r w:rsidR="00487E02" w:rsidRPr="00240CAF">
        <w:t xml:space="preserve">are </w:t>
      </w:r>
      <w:r w:rsidRPr="00240CAF">
        <w:t xml:space="preserve">complex because the capacity of water </w:t>
      </w:r>
      <w:r w:rsidR="003D0EFD" w:rsidRPr="00240CAF">
        <w:t xml:space="preserve">to transport </w:t>
      </w:r>
      <w:r w:rsidRPr="00240CAF">
        <w:t>their free</w:t>
      </w:r>
      <w:r w:rsidR="003D0EFD" w:rsidRPr="00240CAF">
        <w:t>ly</w:t>
      </w:r>
      <w:r w:rsidRPr="00240CAF">
        <w:t xml:space="preserve"> dissolved forms is very low. To transport sufficient amount</w:t>
      </w:r>
      <w:r w:rsidR="003D0EFD" w:rsidRPr="00240CAF">
        <w:t>s</w:t>
      </w:r>
      <w:r w:rsidRPr="00240CAF">
        <w:t xml:space="preserve"> of O</w:t>
      </w:r>
      <w:r w:rsidRPr="00240CAF">
        <w:rPr>
          <w:vertAlign w:val="subscript"/>
        </w:rPr>
        <w:t>2</w:t>
      </w:r>
      <w:r w:rsidRPr="00240CAF">
        <w:t xml:space="preserve"> and CO</w:t>
      </w:r>
      <w:r w:rsidRPr="00240CAF">
        <w:rPr>
          <w:vertAlign w:val="subscript"/>
        </w:rPr>
        <w:t>2</w:t>
      </w:r>
      <w:r w:rsidR="00EA51B6" w:rsidRPr="00404767">
        <w:t>, the</w:t>
      </w:r>
      <w:r w:rsidRPr="00240CAF">
        <w:t xml:space="preserve"> gas</w:t>
      </w:r>
      <w:r w:rsidR="003D0EFD" w:rsidRPr="00240CAF">
        <w:t>es</w:t>
      </w:r>
      <w:r w:rsidRPr="00240CAF">
        <w:t xml:space="preserve"> must be chemically bound to hemoglobin </w:t>
      </w:r>
      <w:r w:rsidR="00A6773D">
        <w:t xml:space="preserve">such </w:t>
      </w:r>
      <w:r w:rsidRPr="00240CAF">
        <w:t xml:space="preserve">as described in </w:t>
      </w:r>
      <w:r w:rsidR="00E37D76" w:rsidRPr="00240CAF">
        <w:fldChar w:fldCharType="begin"/>
      </w:r>
      <w:r w:rsidR="00BD37F8">
        <w:instrText xml:space="preserve"> ADDIN EN.CITE &lt;EndNote&gt;&lt;Cite&gt;&lt;Author&gt;Mateják&lt;/Author&gt;&lt;Year&gt;2015&lt;/Year&gt;&lt;RecNum&gt;110&lt;/RecNum&gt;&lt;DisplayText&gt;[10]&lt;/DisplayText&gt;&lt;record&gt;&lt;rec-number&gt;110&lt;/rec-number&gt;&lt;foreign-keys&gt;&lt;key app="EN" db-id="d0dwe9waf0pe0uepr2avvaz0x2f5sx9rw00x" timestamp="1431695738"&gt;110&lt;/key&gt;&lt;/foreign-keys&gt;&lt;ref-type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and Laboratory Investigation&lt;/secondary-title&gt;&lt;/titles&gt;&lt;periodical&gt;&lt;full-title&gt;Scandinavian Journal of Clinical and Laboratory Investigation&lt;/full-title&gt;&lt;/periodical&gt;&lt;pages&gt;113-120&lt;/pages&gt;&lt;volume&gt;75&lt;/volume&gt;&lt;number&gt;2&lt;/number&gt;&lt;dates&gt;&lt;year&gt;2015&lt;/year&gt;&lt;pub-dates&gt;&lt;date&gt;2015/02/17&lt;/date&gt;&lt;/pub-dates&gt;&lt;/dates&gt;&lt;publisher&gt;Taylor &amp;amp; Francis&lt;/publisher&gt;&lt;isbn&gt;0036-5513&lt;/isbn&gt;&lt;urls&gt;&lt;related-urls&gt;&lt;url&gt;http://www.tandfonline.com/doi/abs/10.3109/00365513.2014.984320&lt;/url&gt;&lt;/related-urls&gt;&lt;/urls&gt;&lt;electronic-resource-num&gt;10.3109/00365513.2014.984320&lt;/electronic-resource-num&gt;&lt;access-date&gt;2015/05/15&lt;/access-date&gt;&lt;/record&gt;&lt;/Cite&gt;&lt;/EndNote&gt;</w:instrText>
      </w:r>
      <w:r w:rsidR="00E37D76" w:rsidRPr="00240CAF">
        <w:fldChar w:fldCharType="separate"/>
      </w:r>
      <w:r w:rsidR="00BD37F8">
        <w:rPr>
          <w:noProof/>
        </w:rPr>
        <w:t>[10]</w:t>
      </w:r>
      <w:r w:rsidR="00E37D76" w:rsidRPr="00240CAF">
        <w:fldChar w:fldCharType="end"/>
      </w:r>
      <w:r w:rsidRPr="00240CAF">
        <w:t xml:space="preserve"> and/or transported as different substance</w:t>
      </w:r>
      <w:r w:rsidR="00B95F47" w:rsidRPr="00240CAF">
        <w:t>s</w:t>
      </w:r>
      <w:r w:rsidRPr="00240CAF">
        <w:t>, which can be present in water in much higher concentration</w:t>
      </w:r>
      <w:r w:rsidR="00B95F47" w:rsidRPr="00240CAF">
        <w:t>s</w:t>
      </w:r>
      <w:r w:rsidRPr="00240CAF">
        <w:t xml:space="preserve"> than </w:t>
      </w:r>
      <w:r w:rsidR="007904A3" w:rsidRPr="00240CAF">
        <w:t xml:space="preserve">their </w:t>
      </w:r>
      <w:r w:rsidRPr="00240CAF">
        <w:t>free</w:t>
      </w:r>
      <w:r w:rsidR="00B95F47" w:rsidRPr="00240CAF">
        <w:t>ly</w:t>
      </w:r>
      <w:r w:rsidRPr="00240CAF">
        <w:t xml:space="preserve"> dissolved form</w:t>
      </w:r>
      <w:r w:rsidR="007904A3" w:rsidRPr="00240CAF">
        <w:t>s</w:t>
      </w:r>
      <w:r w:rsidRPr="00240CAF">
        <w:t xml:space="preserve"> allow. </w:t>
      </w:r>
      <w:r w:rsidR="007904A3" w:rsidRPr="00240CAF">
        <w:t>Therefore,</w:t>
      </w:r>
      <w:r w:rsidRPr="00240CAF">
        <w:t xml:space="preserve"> to transport </w:t>
      </w:r>
      <w:r w:rsidR="007904A3" w:rsidRPr="00240CAF">
        <w:t xml:space="preserve">a </w:t>
      </w:r>
      <w:r w:rsidRPr="00240CAF">
        <w:t xml:space="preserve">sufficient amount </w:t>
      </w:r>
      <w:r w:rsidR="00523FA7" w:rsidRPr="00240CAF">
        <w:t>of CO</w:t>
      </w:r>
      <w:r w:rsidR="00523FA7" w:rsidRPr="00240CAF">
        <w:rPr>
          <w:vertAlign w:val="subscript"/>
        </w:rPr>
        <w:t>2</w:t>
      </w:r>
      <w:r w:rsidR="00523FA7" w:rsidRPr="00240CAF">
        <w:t>,</w:t>
      </w:r>
      <w:r w:rsidR="00523FA7">
        <w:t xml:space="preserve"> it must be </w:t>
      </w:r>
    </w:p>
    <w:p w:rsidR="006C2A8A" w:rsidDel="00487276" w:rsidRDefault="006C2A8A" w:rsidP="00487276">
      <w:pPr>
        <w:pStyle w:val="Body"/>
        <w:rPr>
          <w:del w:id="360" w:author="filip" w:date="2015-07-15T19:21:00Z"/>
        </w:rPr>
        <w:sectPr w:rsidR="006C2A8A" w:rsidDel="00487276" w:rsidSect="009A477D">
          <w:type w:val="continuous"/>
          <w:pgSz w:w="11907" w:h="16840" w:code="9"/>
          <w:pgMar w:top="1418" w:right="1021" w:bottom="1418" w:left="1021" w:header="709" w:footer="709" w:gutter="0"/>
          <w:cols w:num="2" w:space="510" w:equalWidth="0">
            <w:col w:w="4678" w:space="510"/>
            <w:col w:w="4677"/>
          </w:cols>
          <w:docGrid w:linePitch="360"/>
        </w:sectPr>
      </w:pPr>
    </w:p>
    <w:p w:rsidR="00E37D76" w:rsidRDefault="00BC3641">
      <w:pPr>
        <w:pStyle w:val="Body"/>
        <w:rPr>
          <w:del w:id="361" w:author="filip" w:date="2015-07-15T19:21:00Z"/>
        </w:rPr>
      </w:pPr>
      <w:del w:id="362" w:author="filip" w:date="2015-07-15T19:21:00Z">
        <w:r>
          <w:rPr>
            <w:noProof/>
            <w:lang w:val="cs-CZ" w:eastAsia="cs-CZ"/>
          </w:rPr>
          <w:lastRenderedPageBreak/>
          <w:drawing>
            <wp:inline distT="0" distB="0" distL="0" distR="0">
              <wp:extent cx="6264275" cy="4272929"/>
              <wp:effectExtent l="1905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264275" cy="4272929"/>
                      </a:xfrm>
                      <a:prstGeom prst="rect">
                        <a:avLst/>
                      </a:prstGeom>
                      <a:noFill/>
                      <a:ln w="9525">
                        <a:noFill/>
                        <a:miter lim="800000"/>
                        <a:headEnd/>
                        <a:tailEnd/>
                      </a:ln>
                    </pic:spPr>
                  </pic:pic>
                </a:graphicData>
              </a:graphic>
            </wp:inline>
          </w:drawing>
        </w:r>
      </w:del>
    </w:p>
    <w:p w:rsidR="00E37D76" w:rsidRDefault="006C2A8A" w:rsidP="00E37D76">
      <w:pPr>
        <w:pStyle w:val="Body"/>
        <w:rPr>
          <w:del w:id="363" w:author="filip" w:date="2015-07-15T19:21:00Z"/>
          <w:rStyle w:val="FigureCaptionChar"/>
          <w:sz w:val="20"/>
          <w:szCs w:val="20"/>
        </w:rPr>
        <w:pPrChange w:id="364" w:author="filip" w:date="2015-07-15T19:21:00Z">
          <w:pPr>
            <w:pStyle w:val="Body"/>
            <w:jc w:val="left"/>
          </w:pPr>
        </w:pPrChange>
      </w:pPr>
      <w:del w:id="365" w:author="filip" w:date="2015-07-15T19:21:00Z">
        <w:r w:rsidRPr="000E7C84" w:rsidDel="00487276">
          <w:rPr>
            <w:b/>
            <w:sz w:val="20"/>
            <w:szCs w:val="20"/>
          </w:rPr>
          <w:delText xml:space="preserve">Figure </w:delText>
        </w:r>
        <w:r w:rsidR="00E37D76" w:rsidRPr="000E7C84" w:rsidDel="00487276">
          <w:rPr>
            <w:b/>
            <w:sz w:val="20"/>
            <w:szCs w:val="20"/>
          </w:rPr>
          <w:fldChar w:fldCharType="begin"/>
        </w:r>
        <w:r w:rsidRPr="000E7C84" w:rsidDel="00487276">
          <w:rPr>
            <w:b/>
            <w:sz w:val="20"/>
            <w:szCs w:val="20"/>
          </w:rPr>
          <w:delInstrText xml:space="preserve"> SEQ Figure \* ARABIC </w:delInstrText>
        </w:r>
        <w:r w:rsidR="00E37D76" w:rsidRPr="000E7C84" w:rsidDel="00487276">
          <w:rPr>
            <w:b/>
            <w:sz w:val="20"/>
            <w:szCs w:val="20"/>
          </w:rPr>
          <w:fldChar w:fldCharType="separate"/>
        </w:r>
        <w:r w:rsidR="004664B7" w:rsidDel="00487276">
          <w:rPr>
            <w:b/>
            <w:noProof/>
            <w:sz w:val="20"/>
            <w:szCs w:val="20"/>
          </w:rPr>
          <w:delText>6</w:delText>
        </w:r>
        <w:r w:rsidR="00E37D76" w:rsidRPr="000E7C84" w:rsidDel="00487276">
          <w:rPr>
            <w:b/>
            <w:sz w:val="20"/>
            <w:szCs w:val="20"/>
          </w:rPr>
          <w:fldChar w:fldCharType="end"/>
        </w:r>
        <w:r w:rsidRPr="000E7C84" w:rsidDel="00487276">
          <w:rPr>
            <w:sz w:val="20"/>
            <w:szCs w:val="20"/>
          </w:rPr>
          <w:delText>.</w:delText>
        </w:r>
        <w:r w:rsidR="005C7512" w:rsidRPr="000E7C84" w:rsidDel="00487276">
          <w:rPr>
            <w:sz w:val="20"/>
            <w:szCs w:val="20"/>
          </w:rPr>
          <w:delText xml:space="preserve"> </w:delText>
        </w:r>
        <w:r w:rsidR="005C7512" w:rsidRPr="00240CAF" w:rsidDel="00487276">
          <w:rPr>
            <w:rStyle w:val="FigureCaptionChar"/>
          </w:rPr>
          <w:delText>Chloride shift with carbon dioxide hydration</w:delText>
        </w:r>
        <w:r w:rsidR="00416706" w:rsidDel="00487276">
          <w:rPr>
            <w:rStyle w:val="FigureCaptionChar"/>
          </w:rPr>
          <w:delText xml:space="preserve"> with assumption of </w:delText>
        </w:r>
        <w:r w:rsidR="007114CD" w:rsidDel="00487276">
          <w:rPr>
            <w:rStyle w:val="FigureCaptionChar"/>
          </w:rPr>
          <w:delText xml:space="preserve">non-bicarbonate </w:delText>
        </w:r>
        <w:r w:rsidR="00416706" w:rsidDel="00487276">
          <w:rPr>
            <w:rStyle w:val="FigureCaptionChar"/>
          </w:rPr>
          <w:delText>linear acid-base buffering properties</w:delText>
        </w:r>
        <w:r w:rsidR="00896832" w:rsidDel="00487276">
          <w:rPr>
            <w:rStyle w:val="FigureCaptionChar"/>
          </w:rPr>
          <w:delText xml:space="preserve"> of plasma and erythrocytes</w:delText>
        </w:r>
        <w:r w:rsidR="005C7512" w:rsidRPr="00240CAF" w:rsidDel="00487276">
          <w:rPr>
            <w:rStyle w:val="FigureCaptionChar"/>
          </w:rPr>
          <w:delText>.</w:delText>
        </w:r>
      </w:del>
    </w:p>
    <w:p w:rsidR="00E37D76" w:rsidRDefault="00E37D76" w:rsidP="00E37D76">
      <w:pPr>
        <w:pStyle w:val="Body"/>
        <w:rPr>
          <w:del w:id="366" w:author="filip" w:date="2015-07-15T19:21:00Z"/>
        </w:rPr>
        <w:pPrChange w:id="367" w:author="filip" w:date="2015-07-15T19:21:00Z">
          <w:pPr>
            <w:pStyle w:val="BodyTextIndented"/>
          </w:pPr>
        </w:pPrChange>
      </w:pPr>
    </w:p>
    <w:p w:rsidR="006C2A8A" w:rsidRPr="006C2A8A" w:rsidDel="00487276" w:rsidRDefault="006C2A8A" w:rsidP="00487276">
      <w:pPr>
        <w:pStyle w:val="Body"/>
        <w:rPr>
          <w:del w:id="368" w:author="filip" w:date="2015-07-15T19:21:00Z"/>
        </w:rPr>
        <w:sectPr w:rsidR="006C2A8A" w:rsidRPr="006C2A8A" w:rsidDel="00487276" w:rsidSect="006C2A8A">
          <w:type w:val="continuous"/>
          <w:pgSz w:w="11907" w:h="16840" w:code="9"/>
          <w:pgMar w:top="1418" w:right="1021" w:bottom="1418" w:left="1021" w:header="709" w:footer="709" w:gutter="0"/>
          <w:cols w:space="510"/>
          <w:docGrid w:linePitch="360"/>
        </w:sectPr>
      </w:pPr>
    </w:p>
    <w:p w:rsidR="00E37D76" w:rsidRDefault="003204D2">
      <w:pPr>
        <w:pStyle w:val="Body"/>
      </w:pPr>
      <w:del w:id="369" w:author="filip" w:date="2015-07-15T19:21:00Z">
        <w:r w:rsidRPr="00240CAF" w:rsidDel="00487276">
          <w:lastRenderedPageBreak/>
          <w:delText>c</w:delText>
        </w:r>
      </w:del>
      <w:proofErr w:type="gramStart"/>
      <w:ins w:id="370" w:author="filip" w:date="2015-07-15T19:21:00Z">
        <w:r w:rsidR="00487276">
          <w:t>c</w:t>
        </w:r>
      </w:ins>
      <w:r w:rsidRPr="00240CAF">
        <w:t>hanged</w:t>
      </w:r>
      <w:proofErr w:type="gramEnd"/>
      <w:r w:rsidRPr="00240CAF">
        <w:t xml:space="preserve"> to HCO</w:t>
      </w:r>
      <w:r w:rsidRPr="00240CAF">
        <w:rPr>
          <w:vertAlign w:val="subscript"/>
        </w:rPr>
        <w:t>3</w:t>
      </w:r>
      <w:r w:rsidRPr="00240CAF">
        <w:rPr>
          <w:vertAlign w:val="superscript"/>
        </w:rPr>
        <w:t>-</w:t>
      </w:r>
      <w:r w:rsidRPr="00240CAF">
        <w:t xml:space="preserve"> using </w:t>
      </w:r>
      <w:r w:rsidR="007904A3" w:rsidRPr="00240CAF">
        <w:t xml:space="preserve">the </w:t>
      </w:r>
      <w:r w:rsidRPr="00240CAF">
        <w:t>chemical reaction:</w:t>
      </w:r>
    </w:p>
    <w:tbl>
      <w:tblPr>
        <w:tblStyle w:val="Mkatabulky"/>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tblPr>
      <w:tblGrid>
        <w:gridCol w:w="4323"/>
        <w:gridCol w:w="570"/>
      </w:tblGrid>
      <w:tr w:rsidR="003204D2" w:rsidRPr="00240CAF" w:rsidTr="00A45F5E">
        <w:trPr>
          <w:trHeight w:val="408"/>
        </w:trPr>
        <w:tc>
          <w:tcPr>
            <w:tcW w:w="4418" w:type="pct"/>
            <w:vAlign w:val="center"/>
          </w:tcPr>
          <w:p w:rsidR="003204D2" w:rsidRPr="00240CAF" w:rsidRDefault="003204D2" w:rsidP="00A45F5E">
            <w:pPr>
              <w:pStyle w:val="Text"/>
              <w:ind w:firstLine="0"/>
              <w:jc w:val="center"/>
              <w:rPr>
                <w:rFonts w:ascii="Times New Roman" w:hAnsi="Times New Roman" w:cs="Times New Roman"/>
                <w:i/>
                <w:sz w:val="21"/>
                <w:szCs w:val="21"/>
                <w:lang w:val="en-US"/>
              </w:rPr>
            </w:pPr>
            <w:r w:rsidRPr="00240CAF">
              <w:rPr>
                <w:lang w:val="en-US"/>
              </w:rPr>
              <w:t>CO2 + H2O &lt;-&gt; HCO</w:t>
            </w:r>
            <w:r w:rsidRPr="00240CAF">
              <w:rPr>
                <w:vertAlign w:val="subscript"/>
                <w:lang w:val="en-US"/>
              </w:rPr>
              <w:t>3</w:t>
            </w:r>
            <w:r w:rsidRPr="00240CAF">
              <w:rPr>
                <w:vertAlign w:val="superscript"/>
                <w:lang w:val="en-US"/>
              </w:rPr>
              <w:t>-</w:t>
            </w:r>
            <w:r w:rsidRPr="00240CAF">
              <w:rPr>
                <w:lang w:val="en-US"/>
              </w:rPr>
              <w:t xml:space="preserve"> + H</w:t>
            </w:r>
            <w:r w:rsidRPr="00240CAF">
              <w:rPr>
                <w:vertAlign w:val="superscript"/>
                <w:lang w:val="en-US"/>
              </w:rPr>
              <w:t>+</w:t>
            </w:r>
          </w:p>
        </w:tc>
        <w:tc>
          <w:tcPr>
            <w:tcW w:w="582" w:type="pct"/>
            <w:vAlign w:val="center"/>
          </w:tcPr>
          <w:p w:rsidR="003204D2" w:rsidRPr="00240CAF" w:rsidRDefault="003204D2" w:rsidP="00A45F5E">
            <w:pPr>
              <w:jc w:val="center"/>
              <w:rPr>
                <w:rFonts w:ascii="Times New Roman" w:hAnsi="Times New Roman" w:cs="Times New Roman"/>
                <w:sz w:val="21"/>
                <w:szCs w:val="21"/>
                <w:lang w:val="en-US"/>
              </w:rPr>
            </w:pPr>
            <w:r w:rsidRPr="00240CAF">
              <w:rPr>
                <w:rFonts w:ascii="Times New Roman" w:hAnsi="Times New Roman" w:cs="Times New Roman"/>
                <w:sz w:val="21"/>
                <w:szCs w:val="21"/>
                <w:lang w:val="en-US"/>
              </w:rPr>
              <w:t>(</w:t>
            </w:r>
            <w:r w:rsidR="00E37D76" w:rsidRPr="00240CAF">
              <w:rPr>
                <w:sz w:val="21"/>
                <w:szCs w:val="21"/>
              </w:rPr>
              <w:fldChar w:fldCharType="begin"/>
            </w:r>
            <w:r w:rsidRPr="00240CAF">
              <w:rPr>
                <w:rFonts w:ascii="Times New Roman" w:hAnsi="Times New Roman" w:cs="Times New Roman"/>
                <w:sz w:val="21"/>
                <w:szCs w:val="21"/>
                <w:lang w:val="en-US"/>
              </w:rPr>
              <w:instrText xml:space="preserve"> SEQ Formel \* ARABIC </w:instrText>
            </w:r>
            <w:r w:rsidR="00E37D76" w:rsidRPr="00240CAF">
              <w:rPr>
                <w:sz w:val="21"/>
                <w:szCs w:val="21"/>
              </w:rPr>
              <w:fldChar w:fldCharType="separate"/>
            </w:r>
            <w:r w:rsidR="004664B7">
              <w:rPr>
                <w:rFonts w:ascii="Times New Roman" w:hAnsi="Times New Roman" w:cs="Times New Roman"/>
                <w:noProof/>
                <w:sz w:val="21"/>
                <w:szCs w:val="21"/>
                <w:lang w:val="en-US"/>
              </w:rPr>
              <w:t>4</w:t>
            </w:r>
            <w:r w:rsidR="00E37D76" w:rsidRPr="00240CAF">
              <w:rPr>
                <w:sz w:val="21"/>
                <w:szCs w:val="21"/>
              </w:rPr>
              <w:fldChar w:fldCharType="end"/>
            </w:r>
            <w:r w:rsidRPr="00240CAF">
              <w:rPr>
                <w:rFonts w:ascii="Times New Roman" w:hAnsi="Times New Roman" w:cs="Times New Roman"/>
                <w:sz w:val="21"/>
                <w:szCs w:val="21"/>
                <w:lang w:val="en-US"/>
              </w:rPr>
              <w:t>)</w:t>
            </w:r>
          </w:p>
        </w:tc>
      </w:tr>
    </w:tbl>
    <w:p w:rsidR="003204D2" w:rsidRPr="00240CAF" w:rsidRDefault="003204D2" w:rsidP="003204D2">
      <w:pPr>
        <w:pStyle w:val="BodyTextIndented"/>
      </w:pPr>
      <w:r w:rsidRPr="00240CAF">
        <w:t xml:space="preserve">This reaction takes place mainly inside the red </w:t>
      </w:r>
      <w:r w:rsidR="007904A3" w:rsidRPr="00240CAF">
        <w:t xml:space="preserve">blood </w:t>
      </w:r>
      <w:r w:rsidRPr="00240CAF">
        <w:t xml:space="preserve">cell, because only here is </w:t>
      </w:r>
      <w:r w:rsidR="00AA4C7C" w:rsidRPr="00240CAF">
        <w:t xml:space="preserve">it </w:t>
      </w:r>
      <w:r w:rsidRPr="00240CAF">
        <w:t xml:space="preserve">presented </w:t>
      </w:r>
      <w:r w:rsidR="00AA4C7C" w:rsidRPr="00240CAF">
        <w:t xml:space="preserve">with the </w:t>
      </w:r>
      <w:r w:rsidRPr="00240CAF">
        <w:t xml:space="preserve">enzyme carbonic </w:t>
      </w:r>
      <w:proofErr w:type="spellStart"/>
      <w:r w:rsidRPr="00240CAF">
        <w:t>anhydrase</w:t>
      </w:r>
      <w:proofErr w:type="spellEnd"/>
      <w:r w:rsidRPr="00240CAF">
        <w:t xml:space="preserve">. </w:t>
      </w:r>
      <w:r w:rsidR="00AA4C7C" w:rsidRPr="00240CAF">
        <w:t>Therefore,</w:t>
      </w:r>
      <w:r w:rsidRPr="00240CAF">
        <w:t xml:space="preserve"> the increase of total carbon dioxide content of blood in tissue</w:t>
      </w:r>
      <w:r w:rsidR="00AA4C7C" w:rsidRPr="00240CAF">
        <w:t>s</w:t>
      </w:r>
      <w:r w:rsidRPr="00240CAF">
        <w:t xml:space="preserve"> and its decrease in lungs </w:t>
      </w:r>
      <w:r w:rsidR="00D61154" w:rsidRPr="00240CAF">
        <w:t xml:space="preserve">are </w:t>
      </w:r>
      <w:r w:rsidRPr="00240CAF">
        <w:t>always connected with</w:t>
      </w:r>
      <w:r w:rsidR="00D61154" w:rsidRPr="00240CAF">
        <w:t xml:space="preserve"> the</w:t>
      </w:r>
      <w:r w:rsidRPr="00240CAF">
        <w:t xml:space="preserve"> chloride shift between blood plasma and </w:t>
      </w:r>
      <w:r w:rsidR="00D61154" w:rsidRPr="00240CAF">
        <w:t xml:space="preserve">the </w:t>
      </w:r>
      <w:r w:rsidRPr="00240CAF">
        <w:t>intracellular fluid of erythrocytes</w:t>
      </w:r>
      <w:r w:rsidR="00D61154" w:rsidRPr="00240CAF">
        <w:t>,</w:t>
      </w:r>
      <w:r w:rsidRPr="00240CAF">
        <w:t xml:space="preserve"> as represented in Figure </w:t>
      </w:r>
      <w:r w:rsidR="00F72557">
        <w:t>6</w:t>
      </w:r>
      <w:r w:rsidRPr="00240CAF">
        <w:t>.</w:t>
      </w:r>
      <w:ins w:id="371" w:author="filip" w:date="2015-07-15T19:34:00Z">
        <w:r w:rsidR="00B3217A" w:rsidRPr="00B3217A">
          <w:rPr>
            <w:noProof/>
            <w:lang w:val="cs-CZ" w:eastAsia="cs-CZ"/>
          </w:rPr>
          <w:t xml:space="preserve"> </w:t>
        </w:r>
      </w:ins>
    </w:p>
    <w:p w:rsidR="00B3217A" w:rsidRDefault="003204D2" w:rsidP="003204D2">
      <w:pPr>
        <w:pStyle w:val="BodyTextIndented"/>
        <w:rPr>
          <w:ins w:id="372" w:author="filip" w:date="2015-07-15T19:34:00Z"/>
        </w:rPr>
      </w:pPr>
      <w:r w:rsidRPr="00240CAF">
        <w:t xml:space="preserve">The blood plasma and intracellular fluid </w:t>
      </w:r>
      <w:r w:rsidR="00D61154" w:rsidRPr="00240CAF">
        <w:t xml:space="preserve">are </w:t>
      </w:r>
      <w:r w:rsidRPr="00240CAF">
        <w:t>divided by</w:t>
      </w:r>
      <w:r w:rsidR="009B6909" w:rsidRPr="00240CAF">
        <w:t xml:space="preserve"> </w:t>
      </w:r>
      <w:r w:rsidR="00D61154" w:rsidRPr="00240CAF">
        <w:t xml:space="preserve">the </w:t>
      </w:r>
      <w:r w:rsidR="009B6909" w:rsidRPr="00240CAF">
        <w:t xml:space="preserve">cellular membrane composed </w:t>
      </w:r>
      <w:r w:rsidR="00D61154" w:rsidRPr="00240CAF">
        <w:t xml:space="preserve">of a </w:t>
      </w:r>
      <w:r w:rsidR="009B6909" w:rsidRPr="00240CAF">
        <w:t>special</w:t>
      </w:r>
      <w:r w:rsidR="00D61154" w:rsidRPr="00240CAF">
        <w:t>,</w:t>
      </w:r>
      <w:r w:rsidR="009B6909" w:rsidRPr="00240CAF">
        <w:t xml:space="preserve"> very compact lipid double-layer. </w:t>
      </w:r>
      <w:proofErr w:type="gramStart"/>
      <w:r w:rsidR="009B6909" w:rsidRPr="00240CAF">
        <w:t xml:space="preserve">A </w:t>
      </w:r>
      <w:proofErr w:type="spellStart"/>
      <w:r w:rsidR="009B6909" w:rsidRPr="00240CAF">
        <w:t>lipophobic</w:t>
      </w:r>
      <w:proofErr w:type="spellEnd"/>
      <w:r w:rsidR="009B6909" w:rsidRPr="00240CAF">
        <w:t xml:space="preserve"> compound (not soluble in lipids) without special proteins called membrane channels</w:t>
      </w:r>
      <w:r w:rsidR="00E53A8A" w:rsidRPr="00240CAF">
        <w:t xml:space="preserve"> cannot cross the membrane</w:t>
      </w:r>
      <w:del w:id="373" w:author="filip" w:date="2015-07-15T19:36:00Z">
        <w:r w:rsidR="009B6909" w:rsidRPr="00240CAF" w:rsidDel="00B3217A">
          <w:delText>.</w:delText>
        </w:r>
      </w:del>
      <w:ins w:id="374" w:author="filip" w:date="2015-07-15T19:36:00Z">
        <w:r w:rsidR="00B3217A">
          <w:t>.</w:t>
        </w:r>
      </w:ins>
      <w:proofErr w:type="gramEnd"/>
      <w:r w:rsidR="009B6909" w:rsidRPr="00240CAF">
        <w:t xml:space="preserve"> </w:t>
      </w:r>
      <w:r w:rsidR="00E53A8A" w:rsidRPr="00240CAF">
        <w:t>E</w:t>
      </w:r>
      <w:r w:rsidR="009B6909" w:rsidRPr="00240CAF">
        <w:t xml:space="preserve">ven water molecules must have membrane channels (called </w:t>
      </w:r>
      <w:proofErr w:type="spellStart"/>
      <w:r w:rsidR="009B6909" w:rsidRPr="00240CAF">
        <w:t>aquaporins</w:t>
      </w:r>
      <w:proofErr w:type="spellEnd"/>
      <w:r w:rsidR="009B6909" w:rsidRPr="00240CAF">
        <w:t xml:space="preserve">) </w:t>
      </w:r>
      <w:r w:rsidR="009629CB" w:rsidRPr="00240CAF">
        <w:t xml:space="preserve">in order </w:t>
      </w:r>
      <w:r w:rsidR="009B6909" w:rsidRPr="00240CAF">
        <w:t xml:space="preserve">to cross the cellular membrane. </w:t>
      </w:r>
      <w:r w:rsidR="009629CB" w:rsidRPr="00240CAF">
        <w:t>In addition,</w:t>
      </w:r>
      <w:r w:rsidRPr="00240CAF">
        <w:t xml:space="preserve"> t</w:t>
      </w:r>
      <w:r w:rsidR="009B6909" w:rsidRPr="00240CAF">
        <w:t xml:space="preserve">he chloride shift (also known as </w:t>
      </w:r>
      <w:r w:rsidR="009629CB" w:rsidRPr="00240CAF">
        <w:t xml:space="preserve">the </w:t>
      </w:r>
      <w:r w:rsidR="009B6909" w:rsidRPr="00240CAF">
        <w:t xml:space="preserve">Hamburger shift) is exchanging an aqueous chloride </w:t>
      </w:r>
      <w:proofErr w:type="spellStart"/>
      <w:r w:rsidR="009B6909" w:rsidRPr="00240CAF">
        <w:t>Cl</w:t>
      </w:r>
      <w:proofErr w:type="spellEnd"/>
      <w:r w:rsidR="009B6909" w:rsidRPr="00240CAF">
        <w:rPr>
          <w:vertAlign w:val="superscript"/>
        </w:rPr>
        <w:t>-</w:t>
      </w:r>
      <w:r w:rsidR="009B6909" w:rsidRPr="00240CAF">
        <w:t xml:space="preserve"> f</w:t>
      </w:r>
      <w:r w:rsidR="006F5F3C" w:rsidRPr="00240CAF">
        <w:t xml:space="preserve">or </w:t>
      </w:r>
      <w:proofErr w:type="gramStart"/>
      <w:r w:rsidR="006F5F3C" w:rsidRPr="00240CAF">
        <w:t>an aqueous</w:t>
      </w:r>
      <w:proofErr w:type="gramEnd"/>
      <w:r w:rsidR="006F5F3C" w:rsidRPr="00240CAF">
        <w:t xml:space="preserve"> bicarbonate HCO</w:t>
      </w:r>
      <w:r w:rsidR="006F5F3C" w:rsidRPr="00240CAF">
        <w:rPr>
          <w:vertAlign w:val="subscript"/>
        </w:rPr>
        <w:t>3</w:t>
      </w:r>
      <w:r w:rsidR="006F5F3C" w:rsidRPr="00240CAF">
        <w:rPr>
          <w:vertAlign w:val="superscript"/>
        </w:rPr>
        <w:t>-</w:t>
      </w:r>
      <w:r w:rsidR="006F5F3C" w:rsidRPr="00240CAF">
        <w:t xml:space="preserve"> </w:t>
      </w:r>
      <w:r w:rsidR="009629CB" w:rsidRPr="00240CAF">
        <w:t xml:space="preserve">in both directions </w:t>
      </w:r>
      <w:r w:rsidR="009B6909" w:rsidRPr="00240CAF">
        <w:t>across the cellular membrane</w:t>
      </w:r>
      <w:r w:rsidR="00E443E2" w:rsidRPr="00240CAF">
        <w:t>s</w:t>
      </w:r>
      <w:r w:rsidR="009B6909" w:rsidRPr="00240CAF">
        <w:t xml:space="preserve"> of </w:t>
      </w:r>
      <w:r w:rsidR="009629CB" w:rsidRPr="00240CAF">
        <w:t xml:space="preserve">red </w:t>
      </w:r>
      <w:r w:rsidR="009B6909" w:rsidRPr="00240CAF">
        <w:t>blood c</w:t>
      </w:r>
      <w:r w:rsidR="006F5F3C" w:rsidRPr="00240CAF">
        <w:t xml:space="preserve">ells using the membrane channel </w:t>
      </w:r>
      <w:r w:rsidR="009B6909" w:rsidRPr="00240CAF">
        <w:t xml:space="preserve">“Band 3”. </w:t>
      </w:r>
      <w:r w:rsidR="00E443E2" w:rsidRPr="00240CAF">
        <w:t>E</w:t>
      </w:r>
      <w:r w:rsidR="009B6909" w:rsidRPr="00240CAF">
        <w:t xml:space="preserve">ach passive membrane channel </w:t>
      </w:r>
      <w:r w:rsidR="00E443E2" w:rsidRPr="00240CAF">
        <w:t xml:space="preserve">only </w:t>
      </w:r>
      <w:r w:rsidR="009B6909" w:rsidRPr="00240CAF">
        <w:t>allows t</w:t>
      </w:r>
      <w:r w:rsidR="00E443E2" w:rsidRPr="00240CAF">
        <w:t>he</w:t>
      </w:r>
      <w:r w:rsidR="009B6909" w:rsidRPr="00240CAF">
        <w:t xml:space="preserve"> </w:t>
      </w:r>
      <w:r w:rsidR="00E443E2" w:rsidRPr="00240CAF">
        <w:t xml:space="preserve">equilibration of </w:t>
      </w:r>
      <w:r w:rsidR="009B6909" w:rsidRPr="00240CAF">
        <w:t xml:space="preserve">the electrochemical potentials of the specific permeable ions on both sides of membrane. </w:t>
      </w:r>
      <w:r w:rsidR="009B6909" w:rsidRPr="00240CAF">
        <w:lastRenderedPageBreak/>
        <w:t xml:space="preserve">The different electric potentials on each side of membrane </w:t>
      </w:r>
      <w:r w:rsidR="00D90E26" w:rsidRPr="00240CAF">
        <w:t>allow</w:t>
      </w:r>
      <w:r w:rsidR="009B6909" w:rsidRPr="00240CAF">
        <w:t xml:space="preserve"> </w:t>
      </w:r>
      <w:r w:rsidR="006F5F3C" w:rsidRPr="00240CAF">
        <w:t xml:space="preserve">their </w:t>
      </w:r>
      <w:r w:rsidR="009B6909" w:rsidRPr="00240CAF">
        <w:t xml:space="preserve">different concentrations </w:t>
      </w:r>
      <w:r w:rsidR="00D90E26" w:rsidRPr="00240CAF">
        <w:t xml:space="preserve">to achieve </w:t>
      </w:r>
      <w:r w:rsidR="009B6909" w:rsidRPr="00240CAF">
        <w:t>equilibrium.</w:t>
      </w:r>
    </w:p>
    <w:p w:rsidR="009B6909" w:rsidRPr="00240CAF" w:rsidDel="00B3217A" w:rsidRDefault="009B6909" w:rsidP="003204D2">
      <w:pPr>
        <w:pStyle w:val="BodyTextIndented"/>
        <w:rPr>
          <w:del w:id="375" w:author="filip" w:date="2015-07-15T19:34:00Z"/>
        </w:rPr>
      </w:pPr>
      <w:del w:id="376" w:author="filip" w:date="2015-07-15T19:34:00Z">
        <w:r w:rsidRPr="00240CAF" w:rsidDel="00B3217A">
          <w:delText xml:space="preserve"> </w:delText>
        </w:r>
      </w:del>
      <w:del w:id="377" w:author="filip" w:date="2015-07-15T19:32:00Z">
        <w:r w:rsidR="00D90E26" w:rsidRPr="00240CAF" w:rsidDel="00B3217A">
          <w:delText>Conversely</w:delText>
        </w:r>
        <w:r w:rsidRPr="00240CAF" w:rsidDel="00B3217A">
          <w:delText xml:space="preserve">, the </w:delText>
        </w:r>
        <w:r w:rsidR="00D90E26" w:rsidRPr="00240CAF" w:rsidDel="00B3217A">
          <w:delText xml:space="preserve">solution’s </w:delText>
        </w:r>
        <w:r w:rsidRPr="00240CAF" w:rsidDel="00B3217A">
          <w:delText>equilibrium of different ions</w:delText>
        </w:r>
        <w:r w:rsidR="00D90E26" w:rsidRPr="00240CAF" w:rsidDel="00B3217A">
          <w:delText>’</w:delText>
        </w:r>
        <w:r w:rsidRPr="00240CAF" w:rsidDel="00B3217A">
          <w:delText xml:space="preserve"> compositions on both sides of the membrane </w:delText>
        </w:r>
        <w:r w:rsidR="00F61D82" w:rsidRPr="00240CAF" w:rsidDel="00B3217A">
          <w:delText xml:space="preserve">creates </w:delText>
        </w:r>
        <w:r w:rsidRPr="00240CAF" w:rsidDel="00B3217A">
          <w:delText xml:space="preserve">the measurable electric membrane potential. </w:delText>
        </w:r>
        <w:r w:rsidR="00F61D82" w:rsidRPr="00240CAF" w:rsidDel="00B3217A">
          <w:delText xml:space="preserve">This process </w:delText>
        </w:r>
        <w:r w:rsidRPr="00240CAF" w:rsidDel="00B3217A">
          <w:delText xml:space="preserve">is not so intuitive, because even </w:delText>
        </w:r>
        <w:r w:rsidR="00F61D82" w:rsidRPr="00240CAF" w:rsidDel="00B3217A">
          <w:delText xml:space="preserve">though </w:delText>
        </w:r>
        <w:r w:rsidR="00E32C23" w:rsidRPr="00240CAF" w:rsidDel="00B3217A">
          <w:delText xml:space="preserve">neither </w:delText>
        </w:r>
        <w:r w:rsidRPr="00240CAF" w:rsidDel="00B3217A">
          <w:delText xml:space="preserve">solution </w:delText>
        </w:r>
        <w:r w:rsidR="006F5F3C" w:rsidRPr="00240CAF" w:rsidDel="00B3217A">
          <w:delText>need</w:delText>
        </w:r>
        <w:r w:rsidR="00E32C23" w:rsidRPr="00240CAF" w:rsidDel="00B3217A">
          <w:delText>s</w:delText>
        </w:r>
        <w:r w:rsidR="006F5F3C" w:rsidRPr="00240CAF" w:rsidDel="00B3217A">
          <w:delText xml:space="preserve"> to</w:delText>
        </w:r>
        <w:r w:rsidRPr="00240CAF" w:rsidDel="00B3217A">
          <w:delText xml:space="preserve"> have an electric charge</w:delText>
        </w:r>
        <w:r w:rsidR="00E32C23" w:rsidRPr="00240CAF" w:rsidDel="00B3217A">
          <w:delText>,</w:delText>
        </w:r>
        <w:r w:rsidRPr="00240CAF" w:rsidDel="00B3217A">
          <w:delText xml:space="preserve"> there can be a non-zero electric potential for permeable ions. This potential for permeable ions at equilibrium is called </w:delText>
        </w:r>
        <w:r w:rsidR="00E32C23" w:rsidRPr="00240CAF" w:rsidDel="00B3217A">
          <w:delText xml:space="preserve">the </w:delText>
        </w:r>
        <w:r w:rsidRPr="00240CAF" w:rsidDel="00B3217A">
          <w:delText>Nernst membrane potential and</w:delText>
        </w:r>
        <w:r w:rsidR="00291BF9" w:rsidRPr="00240CAF" w:rsidDel="00B3217A">
          <w:delText>,</w:delText>
        </w:r>
        <w:r w:rsidRPr="00240CAF" w:rsidDel="00B3217A">
          <w:delText xml:space="preserve"> in the </w:delText>
        </w:r>
      </w:del>
      <w:ins w:id="378" w:author="kofrlab" w:date="2015-06-18T13:13:00Z">
        <w:del w:id="379" w:author="filip" w:date="2015-07-15T19:32:00Z">
          <w:r w:rsidR="002112D9" w:rsidDel="00B3217A">
            <w:delText>C</w:delText>
          </w:r>
        </w:del>
      </w:ins>
      <w:del w:id="380" w:author="filip" w:date="2015-07-15T19:32:00Z">
        <w:r w:rsidRPr="00240CAF" w:rsidDel="00B3217A">
          <w:delText xml:space="preserve">chemical </w:delText>
        </w:r>
        <w:r w:rsidR="00E32C23" w:rsidRPr="00240CAF" w:rsidDel="00B3217A">
          <w:delText>library,</w:delText>
        </w:r>
        <w:r w:rsidRPr="00240CAF" w:rsidDel="00B3217A">
          <w:delText xml:space="preserve"> it is a direct mathematical result of the equality of </w:delText>
        </w:r>
        <w:r w:rsidR="00291BF9" w:rsidRPr="00240CAF" w:rsidDel="00B3217A">
          <w:delText xml:space="preserve">the </w:delText>
        </w:r>
        <w:r w:rsidRPr="00240CAF" w:rsidDel="00B3217A">
          <w:delText>electrochemical potential of the ion in both solutions.</w:delText>
        </w:r>
      </w:del>
    </w:p>
    <w:p w:rsidR="00B3217A" w:rsidRDefault="00B3217A" w:rsidP="00487276">
      <w:pPr>
        <w:pStyle w:val="BodyTextIndented"/>
        <w:rPr>
          <w:ins w:id="381" w:author="filip" w:date="2015-07-15T19:32:00Z"/>
        </w:rPr>
      </w:pPr>
      <w:ins w:id="382" w:author="filip" w:date="2015-07-15T19:32:00Z">
        <w:r w:rsidRPr="00240CAF">
          <w:t xml:space="preserve">Conversely, the solution’s equilibrium of different ions’ compositions on both sides of the membrane creates the measurable electric membrane potential. This process is not so intuitive, because even though neither solution needs to have an electric charge, there can be a non-zero electric potential for permeable ions. This potential for permeable ions at equilibrium is called the Nernst membrane potential and, in the </w:t>
        </w:r>
        <w:r>
          <w:t>C</w:t>
        </w:r>
        <w:r w:rsidRPr="00240CAF">
          <w:t>hemical library, it is a direct mathematical result of the equality of the electrochemical potential of the ion in both solutions.</w:t>
        </w:r>
      </w:ins>
    </w:p>
    <w:p w:rsidR="00C018E1" w:rsidRPr="00240CAF" w:rsidRDefault="00C018E1" w:rsidP="00487276">
      <w:pPr>
        <w:pStyle w:val="BodyTextIndented"/>
      </w:pPr>
      <w:r w:rsidRPr="00240CAF">
        <w:lastRenderedPageBreak/>
        <w:t xml:space="preserve">The intracellular solution must be set </w:t>
      </w:r>
      <w:r w:rsidR="00291BF9" w:rsidRPr="00240CAF">
        <w:t xml:space="preserve">at the </w:t>
      </w:r>
      <w:r w:rsidRPr="00240CAF">
        <w:t>possible nonzero electric potential (</w:t>
      </w:r>
      <w:proofErr w:type="spellStart"/>
      <w:r w:rsidRPr="00240CAF">
        <w:t>ElectricalGround</w:t>
      </w:r>
      <w:proofErr w:type="spellEnd"/>
      <w:r w:rsidRPr="00240CAF">
        <w:t>=false) because</w:t>
      </w:r>
      <w:r w:rsidR="00520580" w:rsidRPr="00240CAF">
        <w:t>,</w:t>
      </w:r>
      <w:r w:rsidRPr="00240CAF">
        <w:t xml:space="preserve"> as a result</w:t>
      </w:r>
      <w:r w:rsidR="00520580" w:rsidRPr="00240CAF">
        <w:t>,</w:t>
      </w:r>
      <w:r w:rsidRPr="00240CAF">
        <w:t xml:space="preserve"> the membrane potential of </w:t>
      </w:r>
      <w:r w:rsidR="00520580" w:rsidRPr="00240CAF">
        <w:t xml:space="preserve">the </w:t>
      </w:r>
      <w:r w:rsidRPr="00240CAF">
        <w:t>erythrocytes is calculated as -1</w:t>
      </w:r>
      <w:r w:rsidR="003204D2" w:rsidRPr="00240CAF">
        <w:t>2</w:t>
      </w:r>
      <w:r w:rsidRPr="00240CAF">
        <w:t>mV</w:t>
      </w:r>
      <w:r w:rsidR="00520580" w:rsidRPr="00240CAF">
        <w:t>,</w:t>
      </w:r>
      <w:r w:rsidRPr="00240CAF">
        <w:t xml:space="preserve"> </w:t>
      </w:r>
      <w:r w:rsidR="00CA04DB">
        <w:t>which</w:t>
      </w:r>
      <w:r w:rsidR="00520580" w:rsidRPr="00240CAF">
        <w:t xml:space="preserve"> </w:t>
      </w:r>
      <w:r w:rsidRPr="00240CAF">
        <w:t>agree</w:t>
      </w:r>
      <w:r w:rsidR="00CA04DB">
        <w:t>s</w:t>
      </w:r>
      <w:r w:rsidRPr="00240CAF">
        <w:t xml:space="preserve"> with experimental data</w:t>
      </w:r>
      <w:r w:rsidR="00575DF4" w:rsidRPr="00240CAF">
        <w:t xml:space="preserve"> by </w:t>
      </w:r>
      <w:r w:rsidR="00E37D76" w:rsidRPr="00240CAF">
        <w:fldChar w:fldCharType="begin"/>
      </w:r>
      <w:r w:rsidR="00BD37F8">
        <w:instrText xml:space="preserve"> ADDIN EN.CITE &lt;EndNote&gt;&lt;Cite&gt;&lt;Author&gt;Gedde&lt;/Author&gt;&lt;Year&gt;1997&lt;/Year&gt;&lt;RecNum&gt;152&lt;/RecNum&gt;&lt;DisplayText&gt;[11]&lt;/DisplayText&gt;&lt;record&gt;&lt;rec-number&gt;152&lt;/rec-number&gt;&lt;foreign-keys&gt;&lt;key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E37D76" w:rsidRPr="00240CAF">
        <w:fldChar w:fldCharType="separate"/>
      </w:r>
      <w:r w:rsidR="00BD37F8">
        <w:rPr>
          <w:noProof/>
        </w:rPr>
        <w:t>[11]</w:t>
      </w:r>
      <w:r w:rsidR="00E37D76" w:rsidRPr="00240CAF">
        <w:fldChar w:fldCharType="end"/>
      </w:r>
      <w:r w:rsidR="00575DF4" w:rsidRPr="00240CAF">
        <w:t xml:space="preserve"> in </w:t>
      </w:r>
      <w:r w:rsidR="00362708" w:rsidRPr="00240CAF">
        <w:t xml:space="preserve">the </w:t>
      </w:r>
      <w:r w:rsidR="00575DF4" w:rsidRPr="00240CAF">
        <w:t>electrolytes</w:t>
      </w:r>
      <w:r w:rsidR="00362708" w:rsidRPr="00240CAF">
        <w:t>’</w:t>
      </w:r>
      <w:r w:rsidR="00575DF4" w:rsidRPr="00240CAF">
        <w:t xml:space="preserve"> setting by </w:t>
      </w:r>
      <w:r w:rsidR="00E37D76" w:rsidRPr="00240CAF">
        <w:fldChar w:fldCharType="begin"/>
      </w:r>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E37D76" w:rsidRPr="00240CAF">
        <w:fldChar w:fldCharType="separate"/>
      </w:r>
      <w:r w:rsidR="00BD37F8">
        <w:rPr>
          <w:noProof/>
        </w:rPr>
        <w:t>[12]</w:t>
      </w:r>
      <w:r w:rsidR="00E37D76" w:rsidRPr="00240CAF">
        <w:fldChar w:fldCharType="end"/>
      </w:r>
      <w:r w:rsidRPr="00240CAF">
        <w:t xml:space="preserve">. </w:t>
      </w:r>
    </w:p>
    <w:p w:rsidR="00DB5194" w:rsidRPr="00240CAF" w:rsidRDefault="00E37D76" w:rsidP="009B6909">
      <w:pPr>
        <w:pStyle w:val="BodyTextIndented"/>
      </w:pPr>
      <w:ins w:id="383" w:author="filip" w:date="2015-07-15T19:36:00Z">
        <w:r w:rsidRPr="00E37D76">
          <w:rPr>
            <w:noProof/>
          </w:rPr>
          <w:pict>
            <v:shape id="_x0000_s1050" type="#_x0000_t202" style="position:absolute;left:0;text-align:left;margin-left:-207.7pt;margin-top:637.55pt;width:428.25pt;height:26.15pt;z-index:251667968" stroked="f">
              <v:textbox style="mso-fit-shape-to-text:t" inset="0,0,0,0">
                <w:txbxContent>
                  <w:p w:rsidR="00000000" w:rsidRDefault="00B3217A">
                    <w:pPr>
                      <w:pStyle w:val="Body"/>
                      <w:jc w:val="left"/>
                      <w:rPr>
                        <w:rPrChange w:id="384" w:author="filip" w:date="2015-07-15T19:36:00Z">
                          <w:rPr>
                            <w:noProof/>
                          </w:rPr>
                        </w:rPrChange>
                      </w:rPr>
                      <w:pPrChange w:id="385" w:author="filip" w:date="2015-07-15T19:36:00Z">
                        <w:pPr>
                          <w:pStyle w:val="BodyTextIndented"/>
                        </w:pPr>
                      </w:pPrChange>
                    </w:pPr>
                    <w:proofErr w:type="gramStart"/>
                    <w:ins w:id="386" w:author="filip" w:date="2015-07-15T19:36:00Z">
                      <w:r w:rsidRPr="000E7C84">
                        <w:rPr>
                          <w:b/>
                          <w:sz w:val="20"/>
                          <w:szCs w:val="20"/>
                        </w:rPr>
                        <w:t xml:space="preserve">Figure </w:t>
                      </w:r>
                      <w:r w:rsidR="00E37D76" w:rsidRPr="000E7C84">
                        <w:rPr>
                          <w:b/>
                          <w:sz w:val="20"/>
                          <w:szCs w:val="20"/>
                        </w:rPr>
                        <w:fldChar w:fldCharType="begin"/>
                      </w:r>
                      <w:r w:rsidRPr="000E7C84">
                        <w:rPr>
                          <w:b/>
                          <w:sz w:val="20"/>
                          <w:szCs w:val="20"/>
                        </w:rPr>
                        <w:instrText xml:space="preserve"> SEQ Figure \* ARABIC </w:instrText>
                      </w:r>
                      <w:r w:rsidR="00E37D76" w:rsidRPr="000E7C84">
                        <w:rPr>
                          <w:b/>
                          <w:sz w:val="20"/>
                          <w:szCs w:val="20"/>
                        </w:rPr>
                        <w:fldChar w:fldCharType="separate"/>
                      </w:r>
                      <w:r>
                        <w:rPr>
                          <w:b/>
                          <w:noProof/>
                          <w:sz w:val="20"/>
                          <w:szCs w:val="20"/>
                        </w:rPr>
                        <w:t>6</w:t>
                      </w:r>
                      <w:r w:rsidR="00E37D76" w:rsidRPr="000E7C84">
                        <w:rPr>
                          <w:b/>
                          <w:sz w:val="20"/>
                          <w:szCs w:val="20"/>
                        </w:rPr>
                        <w:fldChar w:fldCharType="end"/>
                      </w:r>
                      <w:r w:rsidRPr="000E7C84">
                        <w:rPr>
                          <w:sz w:val="20"/>
                          <w:szCs w:val="20"/>
                        </w:rPr>
                        <w:t>.</w:t>
                      </w:r>
                      <w:proofErr w:type="gramEnd"/>
                      <w:r w:rsidRPr="000E7C84">
                        <w:rPr>
                          <w:sz w:val="20"/>
                          <w:szCs w:val="20"/>
                        </w:rPr>
                        <w:t xml:space="preserve"> </w:t>
                      </w:r>
                      <w:r w:rsidRPr="00240CAF">
                        <w:rPr>
                          <w:rStyle w:val="FigureCaptionChar"/>
                        </w:rPr>
                        <w:t>Chloride shift with carbon dioxide hydration</w:t>
                      </w:r>
                      <w:r>
                        <w:rPr>
                          <w:rStyle w:val="FigureCaptionChar"/>
                        </w:rPr>
                        <w:t xml:space="preserve"> with assumption of non-bicarbonate linear acid-base buffering properties of plasma and erythrocytes</w:t>
                      </w:r>
                      <w:r w:rsidRPr="00240CAF">
                        <w:rPr>
                          <w:rStyle w:val="FigureCaptionChar"/>
                        </w:rPr>
                        <w:t>.</w:t>
                      </w:r>
                    </w:ins>
                  </w:p>
                </w:txbxContent>
              </v:textbox>
              <w10:wrap type="topAndBottom"/>
            </v:shape>
          </w:pict>
        </w:r>
      </w:ins>
      <w:ins w:id="387" w:author="filip" w:date="2015-07-15T19:37:00Z">
        <w:r w:rsidR="00BC3641">
          <w:rPr>
            <w:noProof/>
            <w:lang w:val="cs-CZ" w:eastAsia="cs-CZ"/>
          </w:rPr>
          <w:drawing>
            <wp:anchor distT="0" distB="0" distL="114300" distR="114300" simplePos="0" relativeHeight="251665920" behindDoc="0" locked="0" layoutInCell="1" allowOverlap="1">
              <wp:simplePos x="0" y="0"/>
              <wp:positionH relativeFrom="column">
                <wp:posOffset>-2685415</wp:posOffset>
              </wp:positionH>
              <wp:positionV relativeFrom="paragraph">
                <wp:posOffset>4324350</wp:posOffset>
              </wp:positionV>
              <wp:extent cx="5467350" cy="3733800"/>
              <wp:effectExtent l="19050" t="0" r="0" b="0"/>
              <wp:wrapTopAndBottom/>
              <wp:docPr id="3"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467350" cy="3733800"/>
                      </a:xfrm>
                      <a:prstGeom prst="rect">
                        <a:avLst/>
                      </a:prstGeom>
                      <a:noFill/>
                      <a:ln w="9525">
                        <a:noFill/>
                        <a:miter lim="800000"/>
                        <a:headEnd/>
                        <a:tailEnd/>
                      </a:ln>
                    </pic:spPr>
                  </pic:pic>
                </a:graphicData>
              </a:graphic>
            </wp:anchor>
          </w:drawing>
        </w:r>
      </w:ins>
      <w:r w:rsidR="00362708" w:rsidRPr="00240CAF">
        <w:t>In this way, it</w:t>
      </w:r>
      <w:r w:rsidR="00DB5194" w:rsidRPr="00240CAF">
        <w:t xml:space="preserve"> is possible to model more complex processes </w:t>
      </w:r>
      <w:r w:rsidR="00362708" w:rsidRPr="00240CAF">
        <w:t xml:space="preserve">of a </w:t>
      </w:r>
      <w:r w:rsidR="00DB5194" w:rsidRPr="00240CAF">
        <w:t>membrane</w:t>
      </w:r>
      <w:r w:rsidR="00362708" w:rsidRPr="00240CAF">
        <w:t xml:space="preserve"> </w:t>
      </w:r>
      <w:r w:rsidR="00DB5194" w:rsidRPr="00240CAF">
        <w:t xml:space="preserve">where chemical reactions </w:t>
      </w:r>
      <w:r w:rsidR="00362708" w:rsidRPr="00240CAF">
        <w:t xml:space="preserve">of </w:t>
      </w:r>
      <w:r w:rsidR="00DB5194" w:rsidRPr="00240CAF">
        <w:t xml:space="preserve">active membrane channels or membrane receptors can </w:t>
      </w:r>
      <w:r w:rsidR="00362708" w:rsidRPr="00240CAF">
        <w:t xml:space="preserve">also </w:t>
      </w:r>
      <w:r w:rsidR="00DB5194" w:rsidRPr="00240CAF">
        <w:t xml:space="preserve">be used.  </w:t>
      </w:r>
    </w:p>
    <w:p w:rsidR="009B6909" w:rsidRPr="00240CAF" w:rsidRDefault="009B6909" w:rsidP="005E0C92">
      <w:pPr>
        <w:pStyle w:val="Nadpis1"/>
      </w:pPr>
      <w:r w:rsidRPr="00240CAF">
        <w:t>Discussion</w:t>
      </w:r>
    </w:p>
    <w:p w:rsidR="00927061" w:rsidRDefault="00927061" w:rsidP="00927061">
      <w:pPr>
        <w:pStyle w:val="Body"/>
        <w:rPr>
          <w:ins w:id="388" w:author="Marek Mateják" w:date="2015-07-09T10:32:00Z"/>
        </w:rPr>
      </w:pPr>
      <w:r w:rsidRPr="00240CAF">
        <w:t>Nowadays</w:t>
      </w:r>
      <w:r w:rsidR="002568EC" w:rsidRPr="00240CAF">
        <w:t>,</w:t>
      </w:r>
      <w:r w:rsidRPr="00240CAF">
        <w:t xml:space="preserve"> </w:t>
      </w:r>
      <w:r w:rsidR="00037F3F" w:rsidRPr="00240CAF">
        <w:t xml:space="preserve">alternative free </w:t>
      </w:r>
      <w:proofErr w:type="spellStart"/>
      <w:r w:rsidR="00037F3F" w:rsidRPr="00240CAF">
        <w:t>Modelica</w:t>
      </w:r>
      <w:proofErr w:type="spellEnd"/>
      <w:r w:rsidR="00037F3F" w:rsidRPr="00240CAF">
        <w:t xml:space="preserve"> libraries for chemical calculations</w:t>
      </w:r>
      <w:r w:rsidR="002568EC" w:rsidRPr="00240CAF">
        <w:t xml:space="preserve"> exist,</w:t>
      </w:r>
      <w:r w:rsidR="00037F3F" w:rsidRPr="00240CAF">
        <w:t xml:space="preserve"> such as</w:t>
      </w:r>
      <w:r w:rsidR="002E2449" w:rsidRPr="00240CAF">
        <w:t xml:space="preserve"> </w:t>
      </w:r>
      <w:proofErr w:type="spellStart"/>
      <w:r w:rsidR="00037F3F" w:rsidRPr="00240CAF">
        <w:t>FCSys</w:t>
      </w:r>
      <w:proofErr w:type="spellEnd"/>
      <w:r w:rsidR="00037F3F" w:rsidRPr="00240CAF">
        <w:t xml:space="preserve"> v0.2, </w:t>
      </w:r>
      <w:proofErr w:type="spellStart"/>
      <w:r w:rsidR="00037F3F" w:rsidRPr="00240CAF">
        <w:t>FuelCellLib</w:t>
      </w:r>
      <w:proofErr w:type="spellEnd"/>
      <w:r w:rsidR="00037F3F" w:rsidRPr="00240CAF">
        <w:t xml:space="preserve"> 1.0</w:t>
      </w:r>
      <w:r w:rsidRPr="00240CAF">
        <w:t>,</w:t>
      </w:r>
      <w:r w:rsidR="00037F3F" w:rsidRPr="00240CAF">
        <w:t xml:space="preserve"> </w:t>
      </w:r>
      <w:proofErr w:type="spellStart"/>
      <w:r w:rsidR="00037F3F" w:rsidRPr="00240CAF">
        <w:t>Modelica_EnergyStorage</w:t>
      </w:r>
      <w:proofErr w:type="spellEnd"/>
      <w:r w:rsidR="00037F3F" w:rsidRPr="00240CAF">
        <w:t xml:space="preserve"> v3.2.1</w:t>
      </w:r>
      <w:r w:rsidR="00FD1BA2" w:rsidRPr="00240CAF">
        <w:t xml:space="preserve">, </w:t>
      </w:r>
      <w:proofErr w:type="spellStart"/>
      <w:r w:rsidR="00FD1BA2" w:rsidRPr="00240CAF">
        <w:t>BioChem</w:t>
      </w:r>
      <w:proofErr w:type="spellEnd"/>
      <w:r w:rsidR="00FD1BA2" w:rsidRPr="00240CAF">
        <w:t xml:space="preserve"> v1.2</w:t>
      </w:r>
      <w:r w:rsidRPr="00240CAF">
        <w:t xml:space="preserve"> or our </w:t>
      </w:r>
      <w:proofErr w:type="spellStart"/>
      <w:r w:rsidRPr="00240CAF">
        <w:t>Physiolibrary</w:t>
      </w:r>
      <w:proofErr w:type="spellEnd"/>
      <w:r w:rsidRPr="00240CAF">
        <w:t xml:space="preserve"> v2.3</w:t>
      </w:r>
      <w:r w:rsidR="00037F3F" w:rsidRPr="00240CAF">
        <w:t xml:space="preserve">. </w:t>
      </w:r>
      <w:r w:rsidR="00655CEE" w:rsidRPr="00240CAF">
        <w:t>However, w</w:t>
      </w:r>
      <w:r w:rsidR="00037F3F" w:rsidRPr="00240CAF">
        <w:t xml:space="preserve">e are not satisfied with these libraries, because none of them </w:t>
      </w:r>
      <w:r w:rsidR="00807203" w:rsidRPr="00240CAF">
        <w:t xml:space="preserve">are </w:t>
      </w:r>
      <w:r w:rsidR="00037F3F" w:rsidRPr="00240CAF">
        <w:t>based on equilibr</w:t>
      </w:r>
      <w:r w:rsidR="00FD1BA2" w:rsidRPr="00240CAF">
        <w:t>ating</w:t>
      </w:r>
      <w:r w:rsidR="00037F3F" w:rsidRPr="00240CAF">
        <w:t xml:space="preserve"> electrochemical potentials. </w:t>
      </w:r>
      <w:r w:rsidR="00807203" w:rsidRPr="00240CAF">
        <w:t>This lack makes it difficult</w:t>
      </w:r>
      <w:r w:rsidR="00037F3F" w:rsidRPr="00240CAF">
        <w:t xml:space="preserve"> to </w:t>
      </w:r>
      <w:r w:rsidR="00807203" w:rsidRPr="00240CAF">
        <w:t xml:space="preserve">establish </w:t>
      </w:r>
      <w:r w:rsidR="00A96D0B" w:rsidRPr="00240CAF">
        <w:t xml:space="preserve">real </w:t>
      </w:r>
      <w:proofErr w:type="spellStart"/>
      <w:r w:rsidR="00E456E5" w:rsidRPr="00240CAF">
        <w:t>equilibria</w:t>
      </w:r>
      <w:proofErr w:type="spellEnd"/>
      <w:r w:rsidR="00A96D0B" w:rsidRPr="00240CAF">
        <w:t xml:space="preserve"> </w:t>
      </w:r>
      <w:r w:rsidR="00807203" w:rsidRPr="00240CAF">
        <w:t xml:space="preserve">in </w:t>
      </w:r>
      <w:r w:rsidR="00A96D0B" w:rsidRPr="00240CAF">
        <w:t>electro</w:t>
      </w:r>
      <w:r w:rsidR="00037F3F" w:rsidRPr="00240CAF">
        <w:t>chemical processes</w:t>
      </w:r>
      <w:r w:rsidR="00F50122" w:rsidRPr="00240CAF">
        <w:t>, and we believe</w:t>
      </w:r>
      <w:r w:rsidRPr="00240CAF">
        <w:t xml:space="preserve"> that </w:t>
      </w:r>
      <w:r w:rsidR="00F50122" w:rsidRPr="00240CAF">
        <w:t xml:space="preserve">it is very difficult to implement </w:t>
      </w:r>
      <w:bookmarkStart w:id="389" w:name="_GoBack"/>
      <w:bookmarkEnd w:id="389"/>
      <w:r w:rsidR="00F50122" w:rsidRPr="00240CAF">
        <w:t xml:space="preserve">any kinetics </w:t>
      </w:r>
      <w:r w:rsidRPr="00240CAF">
        <w:t xml:space="preserve">without realistic </w:t>
      </w:r>
      <w:proofErr w:type="spellStart"/>
      <w:r w:rsidRPr="00240CAF">
        <w:t>equilibria</w:t>
      </w:r>
      <w:proofErr w:type="spellEnd"/>
      <w:r w:rsidRPr="00240CAF">
        <w:t>.</w:t>
      </w:r>
    </w:p>
    <w:p w:rsidR="00000000" w:rsidRDefault="00AF6930">
      <w:pPr>
        <w:pStyle w:val="BodyTextIndented"/>
        <w:pPrChange w:id="390" w:author="Marek Mateják" w:date="2015-07-09T10:32:00Z">
          <w:pPr>
            <w:pStyle w:val="Body"/>
          </w:pPr>
        </w:pPrChange>
      </w:pPr>
      <w:ins w:id="391" w:author="Marek Mateják" w:date="2015-07-09T10:32:00Z">
        <w:r w:rsidRPr="00AF6930">
          <w:t>This new chemical library</w:t>
        </w:r>
        <w:r w:rsidRPr="00240CAF">
          <w:t xml:space="preserve"> is more suited to understanding the detailed electrochemical environment of human cells and cellular electrochemical processes, a task at which the </w:t>
        </w:r>
        <w:proofErr w:type="spellStart"/>
        <w:r w:rsidRPr="00240CAF">
          <w:t>Physiolibrary</w:t>
        </w:r>
        <w:proofErr w:type="spellEnd"/>
        <w:r w:rsidRPr="00240CAF">
          <w:t xml:space="preserve"> failed. For example, we found that the equilibrium of </w:t>
        </w:r>
        <w:proofErr w:type="spellStart"/>
        <w:r w:rsidRPr="00240CAF">
          <w:t>osmolarities</w:t>
        </w:r>
        <w:proofErr w:type="spellEnd"/>
        <w:r w:rsidRPr="00240CAF">
          <w:t xml:space="preserve"> (as validated and verified for macroscopic and capillary membranes) was not in good agreement with measured data of cellular membranes. The real data of human blood include the total </w:t>
        </w:r>
        <w:proofErr w:type="spellStart"/>
        <w:r w:rsidRPr="00240CAF">
          <w:t>molarity</w:t>
        </w:r>
        <w:proofErr w:type="spellEnd"/>
        <w:r w:rsidRPr="00240CAF">
          <w:t xml:space="preserve"> of plasma at 289 </w:t>
        </w:r>
        <w:proofErr w:type="spellStart"/>
        <w:r w:rsidRPr="00240CAF">
          <w:t>mmol</w:t>
        </w:r>
        <w:proofErr w:type="spellEnd"/>
        <w:r w:rsidRPr="00240CAF">
          <w:t xml:space="preserve">/L and the </w:t>
        </w:r>
        <w:proofErr w:type="spellStart"/>
        <w:r w:rsidRPr="00240CAF">
          <w:t>molarity</w:t>
        </w:r>
        <w:proofErr w:type="spellEnd"/>
        <w:r w:rsidRPr="00240CAF">
          <w:t xml:space="preserve"> of intracellular space of erythrocytes at 207 </w:t>
        </w:r>
        <w:proofErr w:type="spellStart"/>
        <w:r w:rsidRPr="00240CAF">
          <w:lastRenderedPageBreak/>
          <w:t>mmol</w:t>
        </w:r>
        <w:proofErr w:type="spellEnd"/>
        <w:r w:rsidRPr="00240CAF">
          <w:t xml:space="preserve">/L at osmotic equilibrium, as presented by </w:t>
        </w:r>
        <w:r w:rsidR="00E37D76" w:rsidRPr="00240CAF">
          <w:fldChar w:fldCharType="begin"/>
        </w:r>
      </w:ins>
      <w:r w:rsidR="00BD37F8">
        <w:instrText xml:space="preserve"> ADDIN EN.CITE &lt;EndNote&gt;&lt;Cite&gt;&lt;Author&gt;Raftos&lt;/Author&gt;&lt;Year&gt;1990&lt;/Year&gt;&lt;RecNum&gt;145&lt;/RecNum&gt;&lt;DisplayText&gt;[12]&lt;/DisplayText&gt;&lt;record&gt;&lt;rec-number&gt;145&lt;/rec-number&gt;&lt;foreign-keys&gt;&lt;key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ins w:id="392" w:author="Marek Mateják" w:date="2015-07-09T10:32:00Z">
        <w:r w:rsidR="00E37D76" w:rsidRPr="00240CAF">
          <w:fldChar w:fldCharType="separate"/>
        </w:r>
      </w:ins>
      <w:r w:rsidR="00BD37F8">
        <w:rPr>
          <w:noProof/>
        </w:rPr>
        <w:t>[12]</w:t>
      </w:r>
      <w:ins w:id="393" w:author="Marek Mateják" w:date="2015-07-09T10:32:00Z">
        <w:r w:rsidR="00E37D76" w:rsidRPr="00240CAF">
          <w:fldChar w:fldCharType="end"/>
        </w:r>
        <w:r w:rsidRPr="00240CAF">
          <w:t xml:space="preserve">. These values are definitely not the same, and the explanation for these disproportions </w:t>
        </w:r>
        <w:r>
          <w:t>can be found in</w:t>
        </w:r>
        <w:r w:rsidRPr="00240CAF">
          <w:t xml:space="preserve"> physical chemistry </w:t>
        </w:r>
        <w:r w:rsidR="00E37D76" w:rsidRPr="00240CAF">
          <w:fldChar w:fldCharType="begin"/>
        </w:r>
      </w:ins>
      <w:r w:rsidR="00BD37F8">
        <w:instrText xml:space="preserve"> ADDIN EN.CITE &lt;EndNote&gt;&lt;Cite&gt;&lt;Author&gt;Mortimer&lt;/Author&gt;&lt;Year&gt;2008&lt;/Year&gt;&lt;RecNum&gt;153&lt;/RecNum&gt;&lt;DisplayText&gt;[8]&lt;/DisplayText&gt;&lt;record&gt;&lt;rec-number&gt;153&lt;/rec-number&gt;&lt;foreign-keys&gt;&lt;key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ins w:id="394" w:author="Marek Mateják" w:date="2015-07-09T10:32:00Z">
        <w:r w:rsidR="00E37D76" w:rsidRPr="00240CAF">
          <w:fldChar w:fldCharType="separate"/>
        </w:r>
      </w:ins>
      <w:r w:rsidR="00BD37F8">
        <w:rPr>
          <w:noProof/>
        </w:rPr>
        <w:t>[8]</w:t>
      </w:r>
      <w:ins w:id="395" w:author="Marek Mateják" w:date="2015-07-09T10:32:00Z">
        <w:r w:rsidR="00E37D76" w:rsidRPr="00240CAF">
          <w:fldChar w:fldCharType="end"/>
        </w:r>
        <w:r w:rsidRPr="00240CAF">
          <w:t xml:space="preserve">. However, when the electrochemical potential from the original data was calculated, it was found that electrochemical potential is in equilibrium instead of a state of </w:t>
        </w:r>
        <w:proofErr w:type="spellStart"/>
        <w:r w:rsidRPr="00240CAF">
          <w:t>osmolarity</w:t>
        </w:r>
        <w:proofErr w:type="spellEnd"/>
        <w:r w:rsidRPr="00240CAF">
          <w:t xml:space="preserve">. Therefore, equilibrating the electrochemical potential instead of </w:t>
        </w:r>
        <w:proofErr w:type="spellStart"/>
        <w:r w:rsidRPr="00240CAF">
          <w:t>osmolarity</w:t>
        </w:r>
        <w:proofErr w:type="spellEnd"/>
        <w:r w:rsidRPr="00240CAF">
          <w:t xml:space="preserve"> can help us to describe each type of membrane and each type of substance, reaching the expected values as measured in osmotic experiments for both organ and cellular membranes.</w:t>
        </w:r>
      </w:ins>
    </w:p>
    <w:p w:rsidR="00037F3F" w:rsidDel="00AF6930" w:rsidRDefault="00FD1BA2" w:rsidP="00037F3F">
      <w:pPr>
        <w:pStyle w:val="BodyTextIndented"/>
        <w:rPr>
          <w:ins w:id="396" w:author="kofrlab" w:date="2015-06-18T22:49:00Z"/>
          <w:del w:id="397" w:author="Marek Mateják" w:date="2015-07-09T10:34:00Z"/>
        </w:rPr>
      </w:pPr>
      <w:del w:id="398" w:author="Marek Mateják" w:date="2015-07-09T10:34:00Z">
        <w:r w:rsidRPr="00240CAF" w:rsidDel="00AF6930">
          <w:delText xml:space="preserve">In the </w:delText>
        </w:r>
        <w:r w:rsidR="00462676" w:rsidDel="00AF6930">
          <w:delText>C</w:delText>
        </w:r>
        <w:r w:rsidR="00F50122" w:rsidRPr="00240CAF" w:rsidDel="00AF6930">
          <w:delText xml:space="preserve">hemical </w:delText>
        </w:r>
        <w:r w:rsidRPr="00240CAF" w:rsidDel="00AF6930">
          <w:delText>library</w:delText>
        </w:r>
        <w:r w:rsidR="00F50122" w:rsidRPr="00240CAF" w:rsidDel="00AF6930">
          <w:delText>,</w:delText>
        </w:r>
        <w:r w:rsidRPr="00240CAF" w:rsidDel="00AF6930">
          <w:delText xml:space="preserve"> w</w:delText>
        </w:r>
        <w:r w:rsidR="00655CEE" w:rsidRPr="00240CAF" w:rsidDel="00AF6930">
          <w:delText>e carefully select</w:delText>
        </w:r>
        <w:r w:rsidR="00F50122" w:rsidRPr="00240CAF" w:rsidDel="00AF6930">
          <w:delText>ed</w:delText>
        </w:r>
        <w:r w:rsidR="00655CEE" w:rsidRPr="00240CAF" w:rsidDel="00AF6930">
          <w:delText xml:space="preserve"> </w:delText>
        </w:r>
        <w:r w:rsidRPr="00240CAF" w:rsidDel="00AF6930">
          <w:delText xml:space="preserve">only </w:delText>
        </w:r>
        <w:r w:rsidR="00655CEE" w:rsidRPr="00240CAF" w:rsidDel="00AF6930">
          <w:delText>the fundamental definitions</w:delText>
        </w:r>
        <w:r w:rsidR="00CC0E24" w:rsidRPr="00240CAF" w:rsidDel="00AF6930">
          <w:delText xml:space="preserve"> from physical chemistry and thermodynamics</w:delText>
        </w:r>
        <w:r w:rsidRPr="00240CAF" w:rsidDel="00AF6930">
          <w:delText xml:space="preserve"> </w:delText>
        </w:r>
        <w:r w:rsidR="00655CEE" w:rsidRPr="00240CAF" w:rsidDel="00AF6930">
          <w:delText xml:space="preserve">to derive </w:delText>
        </w:r>
        <w:r w:rsidR="00CC0E24" w:rsidRPr="00240CAF" w:rsidDel="00AF6930">
          <w:delText xml:space="preserve">other </w:delText>
        </w:r>
        <w:r w:rsidR="00655CEE" w:rsidRPr="00240CAF" w:rsidDel="00AF6930">
          <w:delText xml:space="preserve">known </w:delText>
        </w:r>
        <w:r w:rsidR="00CC0E24" w:rsidRPr="00240CAF" w:rsidDel="00AF6930">
          <w:delText xml:space="preserve">chemical </w:delText>
        </w:r>
        <w:r w:rsidR="00655CEE" w:rsidRPr="00240CAF" w:rsidDel="00AF6930">
          <w:delText xml:space="preserve">relations. </w:delText>
        </w:r>
        <w:r w:rsidR="00CC0E24" w:rsidRPr="00240CAF" w:rsidDel="00AF6930">
          <w:delText>For example</w:delText>
        </w:r>
        <w:r w:rsidR="00F50122" w:rsidRPr="00240CAF" w:rsidDel="00AF6930">
          <w:delText>,</w:delText>
        </w:r>
        <w:r w:rsidR="00CC0E24" w:rsidRPr="00240CAF" w:rsidDel="00AF6930">
          <w:delText xml:space="preserve"> </w:delText>
        </w:r>
        <w:r w:rsidR="00203DF3" w:rsidRPr="00240CAF" w:rsidDel="00AF6930">
          <w:delText xml:space="preserve">physical chemistry </w:delText>
        </w:r>
        <w:r w:rsidR="00655CEE" w:rsidRPr="00240CAF" w:rsidDel="00AF6930">
          <w:delText>defin</w:delText>
        </w:r>
        <w:r w:rsidR="00203DF3" w:rsidRPr="00240CAF" w:rsidDel="00AF6930">
          <w:delText>es</w:delText>
        </w:r>
        <w:r w:rsidR="00655CEE" w:rsidRPr="00240CAF" w:rsidDel="00AF6930">
          <w:delText xml:space="preserve"> </w:delText>
        </w:r>
        <w:r w:rsidR="003A0405" w:rsidRPr="00240CAF" w:rsidDel="00AF6930">
          <w:delText xml:space="preserve">an </w:delText>
        </w:r>
        <w:r w:rsidR="00655CEE" w:rsidRPr="00240CAF" w:rsidDel="00AF6930">
          <w:delText xml:space="preserve">electrochemical potential </w:delText>
        </w:r>
        <w:r w:rsidR="00203DF3" w:rsidRPr="00240CAF" w:rsidDel="00AF6930">
          <w:delText xml:space="preserve">for </w:delText>
        </w:r>
        <w:r w:rsidR="00655CEE" w:rsidRPr="00240CAF" w:rsidDel="00AF6930">
          <w:delText xml:space="preserve">each chemical substance in </w:delText>
        </w:r>
        <w:r w:rsidR="00203DF3" w:rsidRPr="00240CAF" w:rsidDel="00AF6930">
          <w:delText xml:space="preserve">a </w:delText>
        </w:r>
        <w:r w:rsidR="00655CEE" w:rsidRPr="00240CAF" w:rsidDel="00AF6930">
          <w:delText>homogen</w:delText>
        </w:r>
        <w:r w:rsidR="00203DF3" w:rsidRPr="00240CAF" w:rsidDel="00AF6930">
          <w:delText>e</w:delText>
        </w:r>
        <w:r w:rsidR="00655CEE" w:rsidRPr="00240CAF" w:rsidDel="00AF6930">
          <w:delText xml:space="preserve">ous chemical solution </w:delText>
        </w:r>
        <w:r w:rsidR="00CC0E24" w:rsidRPr="00240CAF" w:rsidDel="00AF6930">
          <w:delText>a</w:delText>
        </w:r>
        <w:r w:rsidRPr="00240CAF" w:rsidDel="00AF6930">
          <w:delText>s</w:delText>
        </w:r>
        <w:r w:rsidR="00CC0E24" w:rsidRPr="00240CAF" w:rsidDel="00AF6930">
          <w:delText xml:space="preserve"> </w:delText>
        </w:r>
        <w:r w:rsidR="00462805" w:rsidRPr="00240CAF" w:rsidDel="00AF6930">
          <w:delText xml:space="preserve">the </w:delText>
        </w:r>
        <w:r w:rsidR="00CC0E24" w:rsidRPr="00240CAF" w:rsidDel="00AF6930">
          <w:delText xml:space="preserve">composition of </w:delText>
        </w:r>
        <w:r w:rsidR="003A0405" w:rsidRPr="00240CAF" w:rsidDel="00AF6930">
          <w:delText>a</w:delText>
        </w:r>
        <w:r w:rsidR="000703C3" w:rsidDel="00AF6930">
          <w:delText xml:space="preserve"> relative molar energy of</w:delText>
        </w:r>
        <w:r w:rsidR="003A0405" w:rsidRPr="00240CAF" w:rsidDel="00AF6930">
          <w:delText xml:space="preserve"> </w:delText>
        </w:r>
        <w:r w:rsidR="00CC0E24" w:rsidRPr="00240CAF" w:rsidDel="00AF6930">
          <w:delText>pure substance</w:delText>
        </w:r>
        <w:r w:rsidRPr="00240CAF" w:rsidDel="00AF6930">
          <w:delText xml:space="preserve"> (</w:delText>
        </w:r>
        <w:r w:rsidR="003A0405" w:rsidRPr="00240CAF" w:rsidDel="00AF6930">
          <w:delText xml:space="preserve">typically tabulated as </w:delText>
        </w:r>
        <w:r w:rsidRPr="00240CAF" w:rsidDel="00AF6930">
          <w:delText>free molar Gibbs energy of formation)</w:delText>
        </w:r>
        <w:r w:rsidR="00CC0E24" w:rsidRPr="00240CAF" w:rsidDel="00AF6930">
          <w:delText xml:space="preserve">, </w:delText>
        </w:r>
        <w:r w:rsidR="003A0405" w:rsidRPr="00240CAF" w:rsidDel="00AF6930">
          <w:delText xml:space="preserve">a </w:delText>
        </w:r>
        <w:r w:rsidR="00CC0E24" w:rsidRPr="00240CAF" w:rsidDel="00AF6930">
          <w:delText xml:space="preserve">chemical dissolution </w:delText>
        </w:r>
        <w:r w:rsidR="00A069A5" w:rsidRPr="00240CAF" w:rsidDel="00AF6930">
          <w:delText xml:space="preserve">component </w:delText>
        </w:r>
        <w:r w:rsidR="00944FE7" w:rsidRPr="00240CAF" w:rsidDel="00AF6930">
          <w:delText xml:space="preserve">of molar energy </w:delText>
        </w:r>
        <w:r w:rsidR="00A069A5" w:rsidRPr="00240CAF" w:rsidDel="00AF6930">
          <w:delText xml:space="preserve">(reflecting the concentration of the substance in the solution) </w:delText>
        </w:r>
        <w:r w:rsidR="00CC0E24" w:rsidRPr="00240CAF" w:rsidDel="00AF6930">
          <w:delText xml:space="preserve">and </w:delText>
        </w:r>
        <w:r w:rsidR="003A0405" w:rsidRPr="00240CAF" w:rsidDel="00AF6930">
          <w:delText xml:space="preserve">an </w:delText>
        </w:r>
        <w:r w:rsidR="00CC0E24" w:rsidRPr="00240CAF" w:rsidDel="00AF6930">
          <w:delText xml:space="preserve">electrical </w:delText>
        </w:r>
        <w:r w:rsidR="00A069A5" w:rsidRPr="00240CAF" w:rsidDel="00AF6930">
          <w:delText xml:space="preserve">component </w:delText>
        </w:r>
        <w:r w:rsidR="00944FE7" w:rsidRPr="00240CAF" w:rsidDel="00AF6930">
          <w:delText xml:space="preserve">of the molar energy </w:delText>
        </w:r>
        <w:r w:rsidR="00172FC8" w:rsidRPr="00240CAF" w:rsidDel="00AF6930">
          <w:delText>(</w:delText>
        </w:r>
        <w:r w:rsidR="00CC0E24" w:rsidRPr="00240CAF" w:rsidDel="00AF6930">
          <w:delText xml:space="preserve">in </w:delText>
        </w:r>
        <w:r w:rsidR="00A069A5" w:rsidRPr="00240CAF" w:rsidDel="00AF6930">
          <w:delText xml:space="preserve">the </w:delText>
        </w:r>
        <w:r w:rsidR="00CC0E24" w:rsidRPr="00240CAF" w:rsidDel="00AF6930">
          <w:delText>solution</w:delText>
        </w:r>
        <w:r w:rsidR="00A069A5" w:rsidRPr="00240CAF" w:rsidDel="00AF6930">
          <w:delText xml:space="preserve"> with non-zero electrical potential</w:delText>
        </w:r>
        <w:r w:rsidR="00172FC8" w:rsidRPr="00240CAF" w:rsidDel="00AF6930">
          <w:delText>)</w:delText>
        </w:r>
        <w:r w:rsidR="00CC0E24" w:rsidRPr="00240CAF" w:rsidDel="00AF6930">
          <w:delText xml:space="preserve">. </w:delText>
        </w:r>
        <w:r w:rsidR="003A0405" w:rsidRPr="00240CAF" w:rsidDel="00AF6930">
          <w:delText>The relative energy of the pure substance must be compatible with all tabulated e</w:delText>
        </w:r>
        <w:r w:rsidR="00CC0E24" w:rsidRPr="00240CAF" w:rsidDel="00AF6930">
          <w:delText>quilibrium coefficients</w:delText>
        </w:r>
        <w:r w:rsidR="00A86248" w:rsidRPr="00240CAF" w:rsidDel="00AF6930">
          <w:delText>: f</w:delText>
        </w:r>
        <w:r w:rsidR="00CC0E24" w:rsidRPr="00240CAF" w:rsidDel="00AF6930">
          <w:delText>or example</w:delText>
        </w:r>
        <w:r w:rsidR="00462805" w:rsidRPr="00240CAF" w:rsidDel="00AF6930">
          <w:delText>,</w:delText>
        </w:r>
        <w:r w:rsidR="00CC0E24" w:rsidRPr="00240CAF" w:rsidDel="00AF6930">
          <w:delText xml:space="preserve"> </w:delText>
        </w:r>
        <w:r w:rsidR="00A069A5" w:rsidRPr="00240CAF" w:rsidDel="00AF6930">
          <w:delText>equilibrium coefficients of chemical reactions</w:delText>
        </w:r>
        <w:r w:rsidRPr="00240CAF" w:rsidDel="00AF6930">
          <w:delText xml:space="preserve"> </w:delText>
        </w:r>
        <w:r w:rsidR="003A0405" w:rsidRPr="00240CAF" w:rsidDel="00AF6930">
          <w:delText xml:space="preserve">(as expressed </w:delText>
        </w:r>
        <w:r w:rsidR="00A86248" w:rsidRPr="00240CAF" w:rsidDel="00AF6930">
          <w:delText xml:space="preserve">by the </w:delText>
        </w:r>
        <w:r w:rsidRPr="00240CAF" w:rsidDel="00AF6930">
          <w:delText>free Gibbs energy of the reaction</w:delText>
        </w:r>
        <w:r w:rsidR="003A0405" w:rsidRPr="00240CAF" w:rsidDel="00AF6930">
          <w:delText>)</w:delText>
        </w:r>
        <w:r w:rsidR="00A069A5" w:rsidRPr="00240CAF" w:rsidDel="00AF6930">
          <w:delText xml:space="preserve">, </w:delText>
        </w:r>
        <w:r w:rsidR="003A0405" w:rsidRPr="00240CAF" w:rsidDel="00AF6930">
          <w:delText>Henry’s coefficient for gas dissolution</w:delText>
        </w:r>
        <w:r w:rsidR="00EF3A4E" w:rsidRPr="00240CAF" w:rsidDel="00AF6930">
          <w:delText xml:space="preserve"> equilibrium</w:delText>
        </w:r>
        <w:r w:rsidR="003A0405" w:rsidRPr="00240CAF" w:rsidDel="00AF6930">
          <w:delText>, Raoult’</w:delText>
        </w:r>
        <w:r w:rsidR="00EF3A4E" w:rsidRPr="00240CAF" w:rsidDel="00AF6930">
          <w:delText>s vapor pressure equilibrium</w:delText>
        </w:r>
        <w:r w:rsidR="001A1D65" w:rsidDel="00AF6930">
          <w:delText xml:space="preserve">, standard voltages of redox reactions </w:delText>
        </w:r>
        <w:r w:rsidRPr="00240CAF" w:rsidDel="00AF6930">
          <w:delText xml:space="preserve">and so on. These known relations do not need to be </w:delText>
        </w:r>
        <w:r w:rsidR="00EF3A4E" w:rsidRPr="00240CAF" w:rsidDel="00AF6930">
          <w:delText xml:space="preserve">explicitly </w:delText>
        </w:r>
        <w:r w:rsidRPr="00240CAF" w:rsidDel="00AF6930">
          <w:delText>written in code because the</w:delText>
        </w:r>
        <w:r w:rsidR="00EF3A4E" w:rsidRPr="00240CAF" w:rsidDel="00AF6930">
          <w:delText xml:space="preserve">y are the results of algebraic </w:delText>
        </w:r>
        <w:r w:rsidR="00EF3A4E" w:rsidRPr="00240CAF" w:rsidDel="00AF6930">
          <w:lastRenderedPageBreak/>
          <w:delText>manipulation of the implemented relations</w:delText>
        </w:r>
        <w:r w:rsidR="00F63B60" w:rsidRPr="00240CAF" w:rsidDel="00AF6930">
          <w:delText>,</w:delText>
        </w:r>
        <w:r w:rsidR="00EF3A4E" w:rsidRPr="00240CAF" w:rsidDel="00AF6930">
          <w:delText xml:space="preserve"> </w:delText>
        </w:r>
        <w:r w:rsidRPr="00240CAF" w:rsidDel="00AF6930">
          <w:delText xml:space="preserve">as we mathematically proved during development. </w:delText>
        </w:r>
        <w:r w:rsidR="00F63B60" w:rsidRPr="00240CAF" w:rsidDel="00AF6930">
          <w:delText>Therefore,</w:delText>
        </w:r>
        <w:r w:rsidR="00DB5194" w:rsidRPr="00240CAF" w:rsidDel="00AF6930">
          <w:delText xml:space="preserve"> </w:delText>
        </w:r>
        <w:r w:rsidR="00F63B60" w:rsidRPr="00240CAF" w:rsidDel="00AF6930">
          <w:delText xml:space="preserve">in this way </w:delText>
        </w:r>
        <w:r w:rsidR="00DB5194" w:rsidRPr="00240CAF" w:rsidDel="00AF6930">
          <w:delText xml:space="preserve">the </w:delText>
        </w:r>
      </w:del>
      <w:ins w:id="399" w:author="kofrlab" w:date="2015-06-18T13:14:00Z">
        <w:del w:id="400" w:author="Marek Mateják" w:date="2015-07-09T10:34:00Z">
          <w:r w:rsidR="002112D9" w:rsidDel="00AF6930">
            <w:delText>C</w:delText>
          </w:r>
        </w:del>
      </w:ins>
      <w:del w:id="401" w:author="Marek Mateják" w:date="2015-07-09T10:34:00Z">
        <w:r w:rsidR="00F63B60" w:rsidRPr="00240CAF" w:rsidDel="00AF6930">
          <w:delText xml:space="preserve">chemical </w:delText>
        </w:r>
        <w:r w:rsidR="00DB5194" w:rsidRPr="00240CAF" w:rsidDel="00AF6930">
          <w:delText>library married chemical, osmotic, thermal, electric</w:delText>
        </w:r>
        <w:r w:rsidR="0009730D" w:rsidRPr="00240CAF" w:rsidDel="00AF6930">
          <w:delText>al</w:delText>
        </w:r>
      </w:del>
      <w:del w:id="402" w:author="Marek Mateják" w:date="2015-07-09T01:53:00Z">
        <w:r w:rsidR="00DB5194" w:rsidRPr="00240CAF" w:rsidDel="00A353EA">
          <w:delText xml:space="preserve"> and</w:delText>
        </w:r>
      </w:del>
      <w:del w:id="403" w:author="Marek Mateják" w:date="2015-07-09T10:34:00Z">
        <w:r w:rsidR="00DB5194" w:rsidRPr="00240CAF" w:rsidDel="00AF6930">
          <w:delText xml:space="preserve"> mechanic</w:delText>
        </w:r>
        <w:r w:rsidR="0009730D" w:rsidRPr="00240CAF" w:rsidDel="00AF6930">
          <w:delText>al</w:delText>
        </w:r>
        <w:r w:rsidR="00DB5194" w:rsidRPr="00240CAF" w:rsidDel="00AF6930">
          <w:delText xml:space="preserve"> domain</w:delText>
        </w:r>
        <w:r w:rsidR="0009730D" w:rsidRPr="00240CAF" w:rsidDel="00AF6930">
          <w:delText>s</w:delText>
        </w:r>
        <w:r w:rsidR="00DB5194" w:rsidRPr="00240CAF" w:rsidDel="00AF6930">
          <w:delText xml:space="preserve">. </w:delText>
        </w:r>
        <w:r w:rsidR="0009730D" w:rsidRPr="00240CAF" w:rsidDel="00AF6930">
          <w:delText>U</w:delText>
        </w:r>
        <w:r w:rsidR="003A0405" w:rsidRPr="00240CAF" w:rsidDel="00AF6930">
          <w:delText xml:space="preserve">sage of the library </w:delText>
        </w:r>
        <w:r w:rsidR="0009730D" w:rsidRPr="00240CAF" w:rsidDel="00AF6930">
          <w:delText xml:space="preserve">has been </w:delText>
        </w:r>
        <w:r w:rsidR="003A0405" w:rsidRPr="00240CAF" w:rsidDel="00AF6930">
          <w:delText xml:space="preserve">very simplified, because </w:delText>
        </w:r>
        <w:r w:rsidR="0009730D" w:rsidRPr="00240CAF" w:rsidDel="00AF6930">
          <w:delText xml:space="preserve">it is typically possible to build many types of reactions </w:delText>
        </w:r>
        <w:r w:rsidR="00EF3A4E" w:rsidRPr="00240CAF" w:rsidDel="00AF6930">
          <w:delText>with few</w:delText>
        </w:r>
        <w:r w:rsidR="00F72557" w:rsidDel="00AF6930">
          <w:delText xml:space="preserve"> chemical substances -</w:delText>
        </w:r>
        <w:r w:rsidR="003A0405" w:rsidRPr="00240CAF" w:rsidDel="00AF6930">
          <w:delText xml:space="preserve"> </w:delText>
        </w:r>
        <w:r w:rsidR="00F72557" w:rsidDel="00AF6930">
          <w:delText>h</w:delText>
        </w:r>
        <w:r w:rsidR="003A0405" w:rsidRPr="00240CAF" w:rsidDel="00AF6930">
          <w:delText>aving a set of already defined chemical substances</w:delText>
        </w:r>
        <w:r w:rsidR="00176BEA" w:rsidRPr="00240CAF" w:rsidDel="00AF6930">
          <w:delText xml:space="preserve"> allows </w:delText>
        </w:r>
        <w:r w:rsidR="00F72557" w:rsidDel="00AF6930">
          <w:delText>automatic calculati</w:delText>
        </w:r>
        <w:r w:rsidR="00F72557" w:rsidRPr="00240CAF" w:rsidDel="00AF6930">
          <w:delText>on</w:delText>
        </w:r>
        <w:r w:rsidR="00176BEA" w:rsidRPr="00240CAF" w:rsidDel="00AF6930">
          <w:delText xml:space="preserve"> of</w:delText>
        </w:r>
        <w:r w:rsidR="00EF3A4E" w:rsidRPr="00240CAF" w:rsidDel="00AF6930">
          <w:delText xml:space="preserve"> equilibrium coefficient</w:delText>
        </w:r>
        <w:r w:rsidR="00176BEA" w:rsidRPr="00240CAF" w:rsidDel="00AF6930">
          <w:delText xml:space="preserve">s </w:delText>
        </w:r>
        <w:r w:rsidR="00AF5FA9" w:rsidDel="00AF6930">
          <w:delText>of</w:delText>
        </w:r>
        <w:r w:rsidR="00EF3A4E" w:rsidRPr="00240CAF" w:rsidDel="00AF6930">
          <w:delText xml:space="preserve"> </w:delText>
        </w:r>
        <w:r w:rsidR="00F72557" w:rsidDel="00AF6930">
          <w:delText>their chemical process</w:delText>
        </w:r>
        <w:r w:rsidR="00AF5FA9" w:rsidDel="00AF6930">
          <w:delText>es</w:delText>
        </w:r>
        <w:r w:rsidR="00EF3A4E" w:rsidRPr="00240CAF" w:rsidDel="00AF6930">
          <w:delText>. The principle</w:delText>
        </w:r>
        <w:r w:rsidR="002D332A" w:rsidRPr="00240CAF" w:rsidDel="00AF6930">
          <w:delText>s</w:delText>
        </w:r>
        <w:r w:rsidR="00EF3A4E" w:rsidRPr="00240CAF" w:rsidDel="00AF6930">
          <w:delText xml:space="preserve"> </w:delText>
        </w:r>
        <w:r w:rsidR="002D332A" w:rsidRPr="00240CAF" w:rsidDel="00AF6930">
          <w:delText xml:space="preserve">that apply to </w:delText>
        </w:r>
        <w:r w:rsidR="00084603" w:rsidRPr="00240CAF" w:rsidDel="00AF6930">
          <w:delText xml:space="preserve">these </w:delText>
        </w:r>
        <w:r w:rsidR="001A1D65" w:rsidDel="00AF6930">
          <w:delText xml:space="preserve">free </w:delText>
        </w:r>
        <w:r w:rsidR="00084603" w:rsidRPr="00240CAF" w:rsidDel="00AF6930">
          <w:delText xml:space="preserve">Gibbs energies of substances </w:delText>
        </w:r>
        <w:r w:rsidR="00EF3A4E" w:rsidRPr="00240CAF" w:rsidDel="00AF6930">
          <w:delText xml:space="preserve">can </w:delText>
        </w:r>
        <w:r w:rsidR="002D332A" w:rsidRPr="00240CAF" w:rsidDel="00AF6930">
          <w:delText xml:space="preserve">also </w:delText>
        </w:r>
        <w:r w:rsidR="00EF3A4E" w:rsidRPr="00240CAF" w:rsidDel="00AF6930">
          <w:delText xml:space="preserve">be applied to </w:delText>
        </w:r>
        <w:r w:rsidR="001A1D65" w:rsidDel="00AF6930">
          <w:delText xml:space="preserve">free </w:delText>
        </w:r>
        <w:r w:rsidR="00084603" w:rsidRPr="00240CAF" w:rsidDel="00AF6930">
          <w:delText>heat energies (</w:delText>
        </w:r>
        <w:r w:rsidR="001A1D65" w:rsidDel="00AF6930">
          <w:delText xml:space="preserve">free </w:delText>
        </w:r>
        <w:r w:rsidR="00084603" w:rsidRPr="00240CAF" w:rsidDel="00AF6930">
          <w:delText>enthalpies)</w:delText>
        </w:r>
        <w:r w:rsidR="00EF3A4E" w:rsidRPr="00240CAF" w:rsidDel="00AF6930">
          <w:delText xml:space="preserve"> because </w:delText>
        </w:r>
        <w:r w:rsidR="00084603" w:rsidRPr="00240CAF" w:rsidDel="00AF6930">
          <w:delText>the same relation</w:delText>
        </w:r>
        <w:r w:rsidR="00EF3A4E" w:rsidRPr="00240CAF" w:rsidDel="00AF6930">
          <w:delText xml:space="preserve"> </w:delText>
        </w:r>
        <w:r w:rsidR="00243400" w:rsidRPr="00240CAF" w:rsidDel="00AF6930">
          <w:delText xml:space="preserve">— </w:delText>
        </w:r>
        <w:r w:rsidR="00084603" w:rsidRPr="00240CAF" w:rsidDel="00AF6930">
          <w:delText xml:space="preserve">called Hess’ law </w:delText>
        </w:r>
        <w:r w:rsidR="00243400" w:rsidRPr="00240CAF" w:rsidDel="00AF6930">
          <w:delText xml:space="preserve">— exists </w:delText>
        </w:r>
        <w:r w:rsidR="00EF3A4E" w:rsidRPr="00240CAF" w:rsidDel="00AF6930">
          <w:delText>between free enthalp</w:delText>
        </w:r>
        <w:r w:rsidR="00084603" w:rsidRPr="00240CAF" w:rsidDel="00AF6930">
          <w:delText>y</w:delText>
        </w:r>
        <w:r w:rsidR="00EF3A4E" w:rsidRPr="00240CAF" w:rsidDel="00AF6930">
          <w:delText xml:space="preserve"> of chemical processes and relative (free) enthalpies of substances</w:delText>
        </w:r>
        <w:r w:rsidR="00084603" w:rsidRPr="00240CAF" w:rsidDel="00AF6930">
          <w:delText xml:space="preserve"> </w:delText>
        </w:r>
        <w:r w:rsidR="00243400" w:rsidRPr="00240CAF" w:rsidDel="00AF6930">
          <w:delText xml:space="preserve">which are </w:delText>
        </w:r>
        <w:r w:rsidR="00084603" w:rsidRPr="00240CAF" w:rsidDel="00AF6930">
          <w:delText xml:space="preserve">typically tabulated as free molar enthalpies of formation. </w:delText>
        </w:r>
        <w:r w:rsidR="009A2BA3" w:rsidRPr="00240CAF" w:rsidDel="00AF6930">
          <w:delText xml:space="preserve">Therefore, </w:delText>
        </w:r>
        <w:r w:rsidR="00084603" w:rsidRPr="00240CAF" w:rsidDel="00AF6930">
          <w:delText>the user do</w:delText>
        </w:r>
        <w:r w:rsidR="009A2BA3" w:rsidRPr="00240CAF" w:rsidDel="00AF6930">
          <w:delText>es</w:delText>
        </w:r>
        <w:r w:rsidR="00084603" w:rsidRPr="00240CAF" w:rsidDel="00AF6930">
          <w:delText xml:space="preserve"> not </w:delText>
        </w:r>
        <w:r w:rsidR="009A2BA3" w:rsidRPr="00240CAF" w:rsidDel="00AF6930">
          <w:delText xml:space="preserve">even </w:delText>
        </w:r>
        <w:r w:rsidR="00084603" w:rsidRPr="00240CAF" w:rsidDel="00AF6930">
          <w:delText xml:space="preserve">need to set the </w:delText>
        </w:r>
        <w:r w:rsidR="009A2BA3" w:rsidRPr="00240CAF" w:rsidDel="00AF6930">
          <w:delText xml:space="preserve">value of the </w:delText>
        </w:r>
        <w:r w:rsidR="00084603" w:rsidRPr="00240CAF" w:rsidDel="00AF6930">
          <w:delText xml:space="preserve">heat consumed or released from the </w:delText>
        </w:r>
        <w:r w:rsidR="00F72557" w:rsidDel="00AF6930">
          <w:delText>chemical process</w:delText>
        </w:r>
        <w:r w:rsidR="00084603" w:rsidRPr="00240CAF" w:rsidDel="00AF6930">
          <w:delText>,</w:delText>
        </w:r>
        <w:r w:rsidR="009A2BA3" w:rsidRPr="00240CAF" w:rsidDel="00AF6930">
          <w:delText xml:space="preserve"> since</w:delText>
        </w:r>
        <w:r w:rsidR="00084603" w:rsidRPr="00240CAF" w:rsidDel="00AF6930">
          <w:delText xml:space="preserve"> this heat energy is automatically derived from the substance definitions.</w:delText>
        </w:r>
      </w:del>
    </w:p>
    <w:p w:rsidR="00081C4D" w:rsidRPr="00240CAF" w:rsidRDefault="00081C4D" w:rsidP="00037F3F">
      <w:pPr>
        <w:pStyle w:val="BodyTextIndented"/>
      </w:pPr>
      <w:ins w:id="404" w:author="kofrlab" w:date="2015-06-18T22:49:00Z">
        <w:r w:rsidRPr="00081C4D">
          <w:t xml:space="preserve">The library is usable for any chemical or electrochemical process. However, chemical kinetics are not yet seriously </w:t>
        </w:r>
        <w:del w:id="405" w:author="Marek Mateják" w:date="2015-07-09T01:56:00Z">
          <w:r w:rsidRPr="00081C4D" w:rsidDel="00A353EA">
            <w:delText xml:space="preserve">described and </w:delText>
          </w:r>
        </w:del>
        <w:r w:rsidRPr="00081C4D">
          <w:t xml:space="preserve">validated, so the only assumption is, that the equilibrating time of chemical processes is by orders of </w:t>
        </w:r>
        <w:del w:id="406" w:author="Marek Mateják" w:date="2015-07-15T16:09:00Z">
          <w:r w:rsidRPr="00081C4D" w:rsidDel="00095C80">
            <w:delText>magintude</w:delText>
          </w:r>
        </w:del>
      </w:ins>
      <w:ins w:id="407" w:author="Marek Mateják" w:date="2015-07-15T16:09:00Z">
        <w:r w:rsidR="00095C80" w:rsidRPr="00081C4D">
          <w:t>magnitude</w:t>
        </w:r>
      </w:ins>
      <w:ins w:id="408" w:author="kofrlab" w:date="2015-06-18T22:49:00Z">
        <w:r w:rsidRPr="00081C4D">
          <w:t xml:space="preserve"> shorter than of other connected domains. </w:t>
        </w:r>
        <w:del w:id="409" w:author="Marek Mateják" w:date="2015-07-09T01:57:00Z">
          <w:r w:rsidRPr="00081C4D" w:rsidDel="00A353EA">
            <w:delText xml:space="preserve">Other assumptions are to be taken in higher tiers (hierarchy levels) by the user, as the library is defined by first-principle equations. </w:delText>
          </w:r>
        </w:del>
        <w:r w:rsidRPr="00081C4D">
          <w:t xml:space="preserve">Testing has been done through examples in examples package </w:t>
        </w:r>
        <w:del w:id="410" w:author="Marek Mateják" w:date="2015-07-15T16:10:00Z">
          <w:r w:rsidRPr="00081C4D" w:rsidDel="00095C80">
            <w:delText>only</w:delText>
          </w:r>
        </w:del>
      </w:ins>
      <w:ins w:id="411" w:author="Marek Mateják" w:date="2015-07-15T16:09:00Z">
        <w:r w:rsidR="00095C80">
          <w:t xml:space="preserve">in </w:t>
        </w:r>
        <w:proofErr w:type="spellStart"/>
        <w:r w:rsidR="00095C80">
          <w:t>Dymola</w:t>
        </w:r>
        <w:proofErr w:type="spellEnd"/>
        <w:r w:rsidR="00095C80">
          <w:t xml:space="preserve"> 2015</w:t>
        </w:r>
      </w:ins>
      <w:ins w:id="412" w:author="Marek Mateják" w:date="2015-07-15T16:10:00Z">
        <w:r w:rsidR="00095C80">
          <w:t xml:space="preserve">. </w:t>
        </w:r>
      </w:ins>
      <w:ins w:id="413" w:author="kofrlab" w:date="2015-06-18T22:49:00Z">
        <w:del w:id="414" w:author="Marek Mateják" w:date="2015-07-15T16:33:00Z">
          <w:r w:rsidRPr="00081C4D" w:rsidDel="00D907B1">
            <w:delText xml:space="preserve">. </w:delText>
          </w:r>
        </w:del>
        <w:del w:id="415" w:author="Marek Mateják" w:date="2015-07-09T01:58:00Z">
          <w:r w:rsidRPr="00081C4D" w:rsidDel="00A353EA">
            <w:delText>No physical validation has been performed, though the example systems in Example package perform just as expected.</w:delText>
          </w:r>
        </w:del>
      </w:ins>
    </w:p>
    <w:p w:rsidR="00C71BD4" w:rsidRDefault="00084603" w:rsidP="00F736B4">
      <w:pPr>
        <w:pStyle w:val="BodyTextIndented"/>
      </w:pPr>
      <w:r w:rsidRPr="00240CAF">
        <w:t>The mentioned examples</w:t>
      </w:r>
      <w:r w:rsidR="00EC5311" w:rsidRPr="00240CAF">
        <w:t>,</w:t>
      </w:r>
      <w:r w:rsidRPr="00240CAF">
        <w:t xml:space="preserve"> together with many other</w:t>
      </w:r>
      <w:r w:rsidR="00EC5311" w:rsidRPr="00240CAF">
        <w:t>s that have been</w:t>
      </w:r>
      <w:r w:rsidRPr="00240CAF">
        <w:t xml:space="preserve"> </w:t>
      </w:r>
      <w:r w:rsidR="008B0F39" w:rsidRPr="00240CAF">
        <w:t>processed</w:t>
      </w:r>
      <w:r w:rsidR="00EC5311" w:rsidRPr="00240CAF">
        <w:t>,</w:t>
      </w:r>
      <w:r w:rsidR="008B0F39" w:rsidRPr="00240CAF">
        <w:t xml:space="preserve"> are implemented </w:t>
      </w:r>
      <w:r w:rsidR="00886FDD" w:rsidRPr="00240CAF">
        <w:t xml:space="preserve">and tested </w:t>
      </w:r>
      <w:r w:rsidR="008B0F39" w:rsidRPr="00240CAF">
        <w:t xml:space="preserve">in </w:t>
      </w:r>
      <w:r w:rsidR="00EC5311" w:rsidRPr="00240CAF">
        <w:t>the ‘</w:t>
      </w:r>
      <w:r w:rsidR="008B0F39" w:rsidRPr="00240CAF">
        <w:t>Example</w:t>
      </w:r>
      <w:r w:rsidR="00EC5311" w:rsidRPr="00240CAF">
        <w:t>’</w:t>
      </w:r>
      <w:r w:rsidR="008B0F39" w:rsidRPr="00240CAF">
        <w:t xml:space="preserve"> package of the library. They </w:t>
      </w:r>
      <w:r w:rsidR="001A1D65">
        <w:t>are</w:t>
      </w:r>
      <w:r w:rsidR="008B0F39" w:rsidRPr="00240CAF">
        <w:t xml:space="preserve"> </w:t>
      </w:r>
      <w:r w:rsidR="00BC5D0F" w:rsidRPr="00240CAF">
        <w:t>the</w:t>
      </w:r>
      <w:r w:rsidR="00EC5311" w:rsidRPr="00240CAF">
        <w:t xml:space="preserve"> </w:t>
      </w:r>
      <w:r w:rsidR="008B0F39" w:rsidRPr="00240CAF">
        <w:t xml:space="preserve">definition of </w:t>
      </w:r>
      <w:r w:rsidR="00BC5D0F" w:rsidRPr="00240CAF">
        <w:t xml:space="preserve">a </w:t>
      </w:r>
      <w:r w:rsidR="008B0F39" w:rsidRPr="00240CAF">
        <w:t>very simple</w:t>
      </w:r>
      <w:r w:rsidR="00EC5311" w:rsidRPr="00240CAF">
        <w:t xml:space="preserve"> and</w:t>
      </w:r>
      <w:r w:rsidR="008B0F39" w:rsidRPr="00240CAF">
        <w:t xml:space="preserve"> general chemical reaction</w:t>
      </w:r>
      <w:r w:rsidR="001A1D65">
        <w:t xml:space="preserve"> and also the complex models</w:t>
      </w:r>
      <w:r w:rsidR="008B0F39" w:rsidRPr="00240CAF">
        <w:t xml:space="preserve">, </w:t>
      </w:r>
      <w:r w:rsidR="00BC5D0F" w:rsidRPr="00240CAF">
        <w:t xml:space="preserve">such as: the </w:t>
      </w:r>
      <w:r w:rsidR="008B0F39" w:rsidRPr="00240CAF">
        <w:t>heating of water solution</w:t>
      </w:r>
      <w:r w:rsidR="00886FDD" w:rsidRPr="00240CAF">
        <w:t>s</w:t>
      </w:r>
      <w:r w:rsidR="008B0F39" w:rsidRPr="00240CAF">
        <w:t xml:space="preserve">, </w:t>
      </w:r>
      <w:r w:rsidR="00BC5D0F" w:rsidRPr="00240CAF">
        <w:t xml:space="preserve">an </w:t>
      </w:r>
      <w:r w:rsidR="008B0F39" w:rsidRPr="00240CAF">
        <w:t xml:space="preserve">exothermic reaction, </w:t>
      </w:r>
      <w:r w:rsidR="00BC5D0F" w:rsidRPr="00240CAF">
        <w:t xml:space="preserve">the </w:t>
      </w:r>
      <w:r w:rsidR="008B0F39" w:rsidRPr="00240CAF">
        <w:t>vaporization of water, O</w:t>
      </w:r>
      <w:r w:rsidR="008B0F39" w:rsidRPr="00240CAF">
        <w:rPr>
          <w:vertAlign w:val="subscript"/>
        </w:rPr>
        <w:t>2</w:t>
      </w:r>
      <w:r w:rsidR="008B0F39" w:rsidRPr="00240CAF">
        <w:t xml:space="preserve"> and CO</w:t>
      </w:r>
      <w:r w:rsidR="008B0F39" w:rsidRPr="00240CAF">
        <w:rPr>
          <w:vertAlign w:val="subscript"/>
        </w:rPr>
        <w:t>2</w:t>
      </w:r>
      <w:r w:rsidR="008B0F39" w:rsidRPr="00240CAF">
        <w:t xml:space="preserve"> gas solubility in aqueous solutions, </w:t>
      </w:r>
      <w:r w:rsidR="00BC5D0F" w:rsidRPr="00240CAF">
        <w:t xml:space="preserve">an </w:t>
      </w:r>
      <w:r w:rsidR="008B0F39" w:rsidRPr="00240CAF">
        <w:t xml:space="preserve">enzymatic reaction, </w:t>
      </w:r>
      <w:r w:rsidR="00E61359" w:rsidRPr="00240CAF">
        <w:t xml:space="preserve">a </w:t>
      </w:r>
      <w:proofErr w:type="spellStart"/>
      <w:r w:rsidR="008B0F39" w:rsidRPr="00240CAF">
        <w:t>Harned</w:t>
      </w:r>
      <w:proofErr w:type="spellEnd"/>
      <w:r w:rsidR="008B0F39" w:rsidRPr="00240CAF">
        <w:t xml:space="preserve"> cell (</w:t>
      </w:r>
      <w:r w:rsidR="00E61359" w:rsidRPr="00240CAF">
        <w:t xml:space="preserve">such </w:t>
      </w:r>
      <w:r w:rsidR="00886FDD" w:rsidRPr="00240CAF">
        <w:t xml:space="preserve">as </w:t>
      </w:r>
      <w:r w:rsidR="00E61359" w:rsidRPr="00240CAF">
        <w:t xml:space="preserve">the </w:t>
      </w:r>
      <w:r w:rsidR="00886FDD" w:rsidRPr="00240CAF">
        <w:t xml:space="preserve">typical </w:t>
      </w:r>
      <w:r w:rsidR="006E7D86" w:rsidRPr="00240CAF">
        <w:t>pH measurement</w:t>
      </w:r>
      <w:r w:rsidR="00886FDD" w:rsidRPr="00240CAF">
        <w:t xml:space="preserve"> of </w:t>
      </w:r>
      <w:r w:rsidR="00E61359" w:rsidRPr="00240CAF">
        <w:t xml:space="preserve">an </w:t>
      </w:r>
      <w:r w:rsidR="00886FDD" w:rsidRPr="00240CAF">
        <w:t>electrochemical cell</w:t>
      </w:r>
      <w:r w:rsidR="008B0F39" w:rsidRPr="00240CAF">
        <w:t>)</w:t>
      </w:r>
      <w:r w:rsidR="006E7D86" w:rsidRPr="00240CAF">
        <w:t>,</w:t>
      </w:r>
      <w:r w:rsidR="008B0F39" w:rsidRPr="00240CAF">
        <w:t xml:space="preserve"> </w:t>
      </w:r>
      <w:r w:rsidR="006E7D86" w:rsidRPr="00240CAF">
        <w:t xml:space="preserve">water self-ionization, carbon dioxide in </w:t>
      </w:r>
      <w:r w:rsidR="00E61359" w:rsidRPr="00240CAF">
        <w:t xml:space="preserve">a </w:t>
      </w:r>
      <w:r w:rsidR="006E7D86" w:rsidRPr="00240CAF">
        <w:t xml:space="preserve">water solution, inorganic phosphate in </w:t>
      </w:r>
      <w:r w:rsidR="00E61359" w:rsidRPr="00240CAF">
        <w:t xml:space="preserve">a </w:t>
      </w:r>
      <w:r w:rsidR="006E7D86" w:rsidRPr="00240CAF">
        <w:t xml:space="preserve">water solution, </w:t>
      </w:r>
      <w:r w:rsidR="00A25C0E" w:rsidRPr="00240CAF">
        <w:t xml:space="preserve">the </w:t>
      </w:r>
      <w:r w:rsidR="006E7D86" w:rsidRPr="00240CAF">
        <w:t xml:space="preserve">albumin (blood plasma protein with 218 sides for </w:t>
      </w:r>
      <w:r w:rsidR="00A25C0E" w:rsidRPr="00240CAF">
        <w:t xml:space="preserve">the </w:t>
      </w:r>
      <w:r w:rsidR="006E7D86" w:rsidRPr="00240CAF">
        <w:t>binding of H</w:t>
      </w:r>
      <w:r w:rsidR="006E7D86" w:rsidRPr="00240CAF">
        <w:rPr>
          <w:vertAlign w:val="superscript"/>
        </w:rPr>
        <w:t>+</w:t>
      </w:r>
      <w:r w:rsidR="006E7D86" w:rsidRPr="00240CAF">
        <w:t xml:space="preserve">) titration model by </w:t>
      </w:r>
      <w:proofErr w:type="spellStart"/>
      <w:r w:rsidR="006E7D86" w:rsidRPr="00240CAF">
        <w:t>Figge-Fencl</w:t>
      </w:r>
      <w:proofErr w:type="spellEnd"/>
      <w:r w:rsidR="00A25C0E" w:rsidRPr="00240CAF">
        <w:t xml:space="preserve"> and </w:t>
      </w:r>
      <w:proofErr w:type="spellStart"/>
      <w:r w:rsidR="006E7D86" w:rsidRPr="00240CAF">
        <w:t>allosteric</w:t>
      </w:r>
      <w:proofErr w:type="spellEnd"/>
      <w:r w:rsidR="006E7D86" w:rsidRPr="00240CAF">
        <w:t xml:space="preserve"> models of hemoglobin oxygenation</w:t>
      </w:r>
      <w:r w:rsidR="00886FDD" w:rsidRPr="00240CAF">
        <w:t xml:space="preserve"> by Monod-Wyman-</w:t>
      </w:r>
      <w:proofErr w:type="spellStart"/>
      <w:r w:rsidR="00886FDD" w:rsidRPr="00240CAF">
        <w:t>Changeux</w:t>
      </w:r>
      <w:proofErr w:type="spellEnd"/>
      <w:r w:rsidR="006E7D86" w:rsidRPr="00240CAF">
        <w:t xml:space="preserve">. All </w:t>
      </w:r>
      <w:r w:rsidR="00421303" w:rsidRPr="00240CAF">
        <w:t xml:space="preserve">of </w:t>
      </w:r>
      <w:r w:rsidR="006E7D86" w:rsidRPr="00240CAF">
        <w:t xml:space="preserve">these examples illustrate usage of </w:t>
      </w:r>
      <w:r w:rsidR="00944FE7" w:rsidRPr="00240CAF">
        <w:t xml:space="preserve">the </w:t>
      </w:r>
      <w:r w:rsidR="00421303" w:rsidRPr="00240CAF">
        <w:t xml:space="preserve">chemical </w:t>
      </w:r>
      <w:r w:rsidR="00944FE7" w:rsidRPr="00240CAF">
        <w:t>library</w:t>
      </w:r>
      <w:r w:rsidR="00421303" w:rsidRPr="00240CAF">
        <w:t>’s</w:t>
      </w:r>
      <w:r w:rsidR="006E7D86" w:rsidRPr="00240CAF">
        <w:t xml:space="preserve"> components</w:t>
      </w:r>
      <w:r w:rsidR="00421303" w:rsidRPr="00240CAF">
        <w:t>,</w:t>
      </w:r>
      <w:r w:rsidR="006E7D86" w:rsidRPr="00240CAF">
        <w:t xml:space="preserve"> such as the chemical solution, chemical substance and chemical reaction. </w:t>
      </w:r>
    </w:p>
    <w:p w:rsidR="00F736B4" w:rsidRDefault="00C71BD4" w:rsidP="00F736B4">
      <w:pPr>
        <w:pStyle w:val="BodyTextIndented"/>
      </w:pPr>
      <w:r>
        <w:t xml:space="preserve">We </w:t>
      </w:r>
      <w:proofErr w:type="gramStart"/>
      <w:r>
        <w:t>hope,</w:t>
      </w:r>
      <w:proofErr w:type="gramEnd"/>
      <w:r>
        <w:t xml:space="preserve"> that w</w:t>
      </w:r>
      <w:r w:rsidR="001A114F" w:rsidRPr="00240CAF">
        <w:t xml:space="preserve">ith reference to </w:t>
      </w:r>
      <w:r w:rsidR="00AC4C06" w:rsidRPr="00240CAF">
        <w:t xml:space="preserve">the tabulated thermodynamic properties of organic substances, </w:t>
      </w:r>
      <w:r w:rsidR="00421303" w:rsidRPr="00240CAF">
        <w:t xml:space="preserve">it </w:t>
      </w:r>
      <w:r w:rsidR="00AC4C06" w:rsidRPr="00240CAF">
        <w:t>should be</w:t>
      </w:r>
      <w:r w:rsidR="00F736B4">
        <w:t xml:space="preserve"> also</w:t>
      </w:r>
      <w:r w:rsidR="00AC4C06" w:rsidRPr="00240CAF">
        <w:t xml:space="preserve"> </w:t>
      </w:r>
      <w:r>
        <w:t>possible</w:t>
      </w:r>
      <w:r w:rsidR="00AC4C06" w:rsidRPr="00240CAF">
        <w:t xml:space="preserve"> to implement even a complex metabolic</w:t>
      </w:r>
      <w:r>
        <w:t>, regulations and neural</w:t>
      </w:r>
      <w:r w:rsidR="00AC4C06" w:rsidRPr="00240CAF">
        <w:t xml:space="preserve"> pathway</w:t>
      </w:r>
      <w:r>
        <w:t>s of human physiology</w:t>
      </w:r>
      <w:r w:rsidR="001A1D65">
        <w:t xml:space="preserve"> using this Chemical library</w:t>
      </w:r>
      <w:r w:rsidR="00AC4C06" w:rsidRPr="00240CAF">
        <w:t>.</w:t>
      </w:r>
      <w:r w:rsidR="00F736B4" w:rsidRPr="00F736B4">
        <w:t xml:space="preserve"> </w:t>
      </w:r>
    </w:p>
    <w:p w:rsidR="00F736B4" w:rsidRDefault="00F736B4" w:rsidP="00F736B4">
      <w:pPr>
        <w:pStyle w:val="Nadpis1"/>
      </w:pPr>
      <w:r w:rsidRPr="00D37CCD">
        <w:lastRenderedPageBreak/>
        <w:t>Acknowledgements</w:t>
      </w:r>
    </w:p>
    <w:p w:rsidR="008B0F39" w:rsidRPr="00240CAF" w:rsidRDefault="00F736B4" w:rsidP="00F736B4">
      <w:pPr>
        <w:pStyle w:val="BodyTextIndented"/>
      </w:pPr>
      <w:r w:rsidRPr="00D37CCD">
        <w:t xml:space="preserve">The authors appreciate the partial funding of this work by PRVOUK P/24/LF1, SVV 260157/2015 and FR </w:t>
      </w:r>
      <w:proofErr w:type="spellStart"/>
      <w:r w:rsidRPr="00D37CCD">
        <w:t>Cesnet</w:t>
      </w:r>
      <w:proofErr w:type="spellEnd"/>
      <w:r w:rsidRPr="00D37CCD">
        <w:t xml:space="preserve"> 551/2014.</w:t>
      </w:r>
    </w:p>
    <w:p w:rsidR="00911FAB" w:rsidRPr="00240CAF" w:rsidRDefault="005F4A8E" w:rsidP="005F4A8E">
      <w:pPr>
        <w:pStyle w:val="AcknowledgementsHeading"/>
      </w:pPr>
      <w:r w:rsidRPr="00240CAF">
        <w:t>References</w:t>
      </w:r>
    </w:p>
    <w:p w:rsidR="00BD37F8" w:rsidRPr="00BD37F8" w:rsidRDefault="00E37D76" w:rsidP="00BD37F8">
      <w:pPr>
        <w:pStyle w:val="EndNoteBibliography"/>
        <w:ind w:left="720" w:hanging="720"/>
      </w:pPr>
      <w:r w:rsidRPr="00E37D76">
        <w:rPr>
          <w:noProof w:val="0"/>
        </w:rPr>
        <w:fldChar w:fldCharType="begin"/>
      </w:r>
      <w:r w:rsidR="00911FAB" w:rsidRPr="00240CAF">
        <w:rPr>
          <w:noProof w:val="0"/>
        </w:rPr>
        <w:instrText xml:space="preserve"> ADDIN EN.REFLIST </w:instrText>
      </w:r>
      <w:r w:rsidRPr="00E37D76">
        <w:rPr>
          <w:noProof w:val="0"/>
        </w:rPr>
        <w:fldChar w:fldCharType="separate"/>
      </w:r>
      <w:r w:rsidR="00BD37F8" w:rsidRPr="00BD37F8">
        <w:t>[1]</w:t>
      </w:r>
      <w:r w:rsidR="00BD37F8" w:rsidRPr="00BD37F8">
        <w:tab/>
        <w:t xml:space="preserve">M. Mateják, "Physiology in Modelica," </w:t>
      </w:r>
      <w:r w:rsidR="00BD37F8" w:rsidRPr="00BD37F8">
        <w:rPr>
          <w:i/>
        </w:rPr>
        <w:t xml:space="preserve">MEFANET Journal, </w:t>
      </w:r>
      <w:r w:rsidR="00BD37F8" w:rsidRPr="00BD37F8">
        <w:t>vol. 2, pp. 10-14, 2014.</w:t>
      </w:r>
    </w:p>
    <w:p w:rsidR="00BD37F8" w:rsidRPr="00BD37F8" w:rsidRDefault="00BD37F8" w:rsidP="00BD37F8">
      <w:pPr>
        <w:pStyle w:val="EndNoteBibliography"/>
        <w:ind w:left="720" w:hanging="720"/>
      </w:pPr>
      <w:r w:rsidRPr="00BD37F8">
        <w:t>[2]</w:t>
      </w:r>
      <w:r w:rsidRPr="00BD37F8">
        <w:tab/>
        <w:t>M. Mateják, T. Kulhánek, J. Šilar, P. Privitzer, F. Ježek, and J. Kofránek, "Physiolibrary - Modelica library for Physiology," presented at the 10th International Modelica Conference, Lund, Sweden, 2014.</w:t>
      </w:r>
    </w:p>
    <w:p w:rsidR="00BD37F8" w:rsidRPr="00BD37F8" w:rsidRDefault="00BD37F8" w:rsidP="00BD37F8">
      <w:pPr>
        <w:pStyle w:val="EndNoteBibliography"/>
        <w:ind w:left="720" w:hanging="720"/>
      </w:pPr>
      <w:r w:rsidRPr="00BD37F8">
        <w:t>[3]</w:t>
      </w:r>
      <w:r w:rsidRPr="00BD37F8">
        <w:tab/>
        <w:t>R. L. Hester, A. J. Brown, L. Husband, R. Iliescu, D. Pruett, R. Summers</w:t>
      </w:r>
      <w:r w:rsidRPr="00BD37F8">
        <w:rPr>
          <w:i/>
        </w:rPr>
        <w:t>, et al.</w:t>
      </w:r>
      <w:r w:rsidRPr="00BD37F8">
        <w:t xml:space="preserve">, "HumMod: a modeling environment for the simulation of integrative human physiology," </w:t>
      </w:r>
      <w:r w:rsidRPr="00BD37F8">
        <w:rPr>
          <w:i/>
        </w:rPr>
        <w:t xml:space="preserve">Frontiers in Physiology, </w:t>
      </w:r>
      <w:r w:rsidRPr="00BD37F8">
        <w:t>vol. 2, 2011.</w:t>
      </w:r>
    </w:p>
    <w:p w:rsidR="00BD37F8" w:rsidRPr="00BD37F8" w:rsidRDefault="00BD37F8" w:rsidP="00BD37F8">
      <w:pPr>
        <w:pStyle w:val="EndNoteBibliography"/>
        <w:ind w:left="720" w:hanging="720"/>
      </w:pPr>
      <w:r w:rsidRPr="00BD37F8">
        <w:t>[4]</w:t>
      </w:r>
      <w:r w:rsidRPr="00BD37F8">
        <w:tab/>
        <w:t xml:space="preserve">J. Kofránek, M. Mateják, and P. Privitzer, "HumMod - large scale physiological model in Modelica," in </w:t>
      </w:r>
      <w:r w:rsidRPr="00BD37F8">
        <w:rPr>
          <w:i/>
        </w:rPr>
        <w:t>8th International Modelica Conference</w:t>
      </w:r>
      <w:r w:rsidRPr="00BD37F8">
        <w:t>, Dresden, Germany, 2011.</w:t>
      </w:r>
    </w:p>
    <w:p w:rsidR="00BD37F8" w:rsidRPr="00BD37F8" w:rsidRDefault="00BD37F8" w:rsidP="00BD37F8">
      <w:pPr>
        <w:pStyle w:val="EndNoteBibliography"/>
        <w:ind w:left="720" w:hanging="720"/>
      </w:pPr>
      <w:r w:rsidRPr="00BD37F8">
        <w:t>[5]</w:t>
      </w:r>
      <w:r w:rsidRPr="00BD37F8">
        <w:tab/>
        <w:t xml:space="preserve">M. Mateják and J. Kofránek, "HumMod–Golem Edition–Rozsáhlý model fyziologických systémů," </w:t>
      </w:r>
      <w:r w:rsidRPr="00BD37F8">
        <w:rPr>
          <w:i/>
        </w:rPr>
        <w:t xml:space="preserve">Medsoft, </w:t>
      </w:r>
      <w:r w:rsidRPr="00BD37F8">
        <w:t>pp. 182-196, 2011.</w:t>
      </w:r>
    </w:p>
    <w:p w:rsidR="00BD37F8" w:rsidRPr="00BD37F8" w:rsidRDefault="00BD37F8" w:rsidP="00BD37F8">
      <w:pPr>
        <w:pStyle w:val="EndNoteBibliography"/>
        <w:ind w:left="720" w:hanging="720"/>
      </w:pPr>
      <w:r w:rsidRPr="00BD37F8">
        <w:t>[6]</w:t>
      </w:r>
      <w:r w:rsidRPr="00BD37F8">
        <w:tab/>
        <w:t xml:space="preserve">T. Kulhánek, J. Šilar, M. Mateják, P. Privitzer, J. Kofránek, and M. Tribula, "Distributed computation and parameter estimation in identification of physiological systems," in </w:t>
      </w:r>
      <w:r w:rsidRPr="00BD37F8">
        <w:rPr>
          <w:i/>
        </w:rPr>
        <w:t>VPH conference</w:t>
      </w:r>
      <w:r w:rsidRPr="00BD37F8">
        <w:t>, 2010.</w:t>
      </w:r>
    </w:p>
    <w:p w:rsidR="00BD37F8" w:rsidRPr="00BD37F8" w:rsidRDefault="00BD37F8" w:rsidP="00BD37F8">
      <w:pPr>
        <w:pStyle w:val="EndNoteBibliography"/>
        <w:ind w:left="720" w:hanging="720"/>
      </w:pPr>
      <w:r w:rsidRPr="00BD37F8">
        <w:t>[7]</w:t>
      </w:r>
      <w:r w:rsidRPr="00BD37F8">
        <w:tab/>
        <w:t xml:space="preserve">F. Casella, M. Otter, K. Proelss, C. Richter, and H. Tummescheit, "The Modelica Fluid and Media library for modeling of incompressible and compressible thermo-fluid pipe networks," in </w:t>
      </w:r>
      <w:r w:rsidRPr="00BD37F8">
        <w:rPr>
          <w:i/>
        </w:rPr>
        <w:t>Proceedings of the Modelica Conference</w:t>
      </w:r>
      <w:r w:rsidRPr="00BD37F8">
        <w:t>, 2006, pp. 631-640.</w:t>
      </w:r>
    </w:p>
    <w:p w:rsidR="00BD37F8" w:rsidRPr="00BD37F8" w:rsidRDefault="00BD37F8" w:rsidP="00BD37F8">
      <w:pPr>
        <w:pStyle w:val="EndNoteBibliography"/>
        <w:ind w:left="720" w:hanging="720"/>
      </w:pPr>
      <w:r w:rsidRPr="00BD37F8">
        <w:t>[8]</w:t>
      </w:r>
      <w:r w:rsidRPr="00BD37F8">
        <w:tab/>
        <w:t>R. G. Mortimer, "Physical Chemistry (Third Edition)," R. G. Mortimer, Ed., ed. Burlington: Academic Press, 2008, pp. 1-1385.</w:t>
      </w:r>
    </w:p>
    <w:p w:rsidR="00BD37F8" w:rsidRPr="00BD37F8" w:rsidRDefault="00BD37F8" w:rsidP="00BD37F8">
      <w:pPr>
        <w:pStyle w:val="EndNoteBibliography"/>
        <w:ind w:left="720" w:hanging="720"/>
      </w:pPr>
      <w:r w:rsidRPr="00BD37F8">
        <w:t>[9]</w:t>
      </w:r>
      <w:r w:rsidRPr="00BD37F8">
        <w:tab/>
        <w:t xml:space="preserve">F. G. Donnan, "Theorie der Membrangleichgewichte und Membranpotentiale bei Vorhandensein von nicht dialysierenden Elektrolyten. Ein Beitrag zur physikalisch-chemischen Physiologie," </w:t>
      </w:r>
      <w:r w:rsidRPr="00BD37F8">
        <w:rPr>
          <w:i/>
        </w:rPr>
        <w:t xml:space="preserve">Zeitschrift für Elektrochemie und angewandte physikalische Chemie, </w:t>
      </w:r>
      <w:r w:rsidRPr="00BD37F8">
        <w:t>vol. 17, pp. 572-581, 1911.</w:t>
      </w:r>
    </w:p>
    <w:p w:rsidR="00BD37F8" w:rsidRPr="00BD37F8" w:rsidRDefault="00BD37F8" w:rsidP="00BD37F8">
      <w:pPr>
        <w:pStyle w:val="EndNoteBibliography"/>
        <w:ind w:left="720" w:hanging="720"/>
      </w:pPr>
      <w:r w:rsidRPr="00BD37F8">
        <w:t>[10]</w:t>
      </w:r>
      <w:r w:rsidRPr="00BD37F8">
        <w:tab/>
        <w:t xml:space="preserve">M. Mateják, T. Kulhánek, and S. Matoušek, "Adair-based hemoglobin equilibrium with oxygen, carbon dioxide and hydrogen ion activity," </w:t>
      </w:r>
      <w:r w:rsidRPr="00BD37F8">
        <w:rPr>
          <w:i/>
        </w:rPr>
        <w:t xml:space="preserve">Scandinavian Journal of Clinical and Laboratory Investigation, </w:t>
      </w:r>
      <w:r w:rsidRPr="00BD37F8">
        <w:t>vol. 75, pp. 113-120, 2015/02/17 2015.</w:t>
      </w:r>
    </w:p>
    <w:p w:rsidR="00BD37F8" w:rsidRPr="00BD37F8" w:rsidRDefault="00BD37F8" w:rsidP="00BD37F8">
      <w:pPr>
        <w:pStyle w:val="EndNoteBibliography"/>
        <w:ind w:left="720" w:hanging="720"/>
      </w:pPr>
      <w:r w:rsidRPr="00BD37F8">
        <w:t>[11]</w:t>
      </w:r>
      <w:r w:rsidRPr="00BD37F8">
        <w:tab/>
        <w:t xml:space="preserve">M. M. Gedde and W. H. Huestis, "Membrane potential and human erythrocyte shape," </w:t>
      </w:r>
      <w:r w:rsidRPr="00BD37F8">
        <w:rPr>
          <w:i/>
        </w:rPr>
        <w:t xml:space="preserve">Biophysical journal, </w:t>
      </w:r>
      <w:r w:rsidRPr="00BD37F8">
        <w:t>vol. 72, p. 1220, 1997.</w:t>
      </w:r>
    </w:p>
    <w:p w:rsidR="00BD37F8" w:rsidRPr="00BD37F8" w:rsidRDefault="00BD37F8" w:rsidP="00BD37F8">
      <w:pPr>
        <w:pStyle w:val="EndNoteBibliography"/>
        <w:ind w:left="720" w:hanging="720"/>
      </w:pPr>
      <w:r w:rsidRPr="00BD37F8">
        <w:t>[12]</w:t>
      </w:r>
      <w:r w:rsidRPr="00BD37F8">
        <w:tab/>
        <w:t xml:space="preserve">J. E. Raftos, B. T. Bulliman, and P. W. Kuchel, "Evaluation of an electrochemical model of erythrocyte pH buffering using 31P nuclear magnetic resonance data," </w:t>
      </w:r>
      <w:r w:rsidRPr="00BD37F8">
        <w:rPr>
          <w:i/>
        </w:rPr>
        <w:t xml:space="preserve">The Journal of </w:t>
      </w:r>
      <w:r w:rsidRPr="00BD37F8">
        <w:rPr>
          <w:i/>
        </w:rPr>
        <w:lastRenderedPageBreak/>
        <w:t xml:space="preserve">general physiology, </w:t>
      </w:r>
      <w:r w:rsidRPr="00BD37F8">
        <w:t>vol. 95, pp. 1183-1204, 1990.</w:t>
      </w:r>
    </w:p>
    <w:p w:rsidR="00137FA9" w:rsidRPr="00240CAF" w:rsidRDefault="00E37D76" w:rsidP="005C7512">
      <w:pPr>
        <w:pStyle w:val="BodyTextIndented"/>
        <w:spacing w:before="120"/>
        <w:ind w:firstLine="0"/>
      </w:pPr>
      <w:r w:rsidRPr="00240CAF">
        <w:fldChar w:fldCharType="end"/>
      </w:r>
      <w:del w:id="416" w:author="filip" w:date="2015-07-15T19:39:00Z">
        <w:r w:rsidR="00137FA9" w:rsidRPr="00240CAF" w:rsidDel="00B3217A">
          <w:rPr>
            <w:rStyle w:val="FigureCaptionChar"/>
          </w:rPr>
          <w:delText xml:space="preserve"> </w:delText>
        </w:r>
      </w:del>
    </w:p>
    <w:sectPr w:rsidR="00137FA9" w:rsidRPr="00240CAF" w:rsidSect="009A477D">
      <w:type w:val="continuous"/>
      <w:pgSz w:w="11907" w:h="16840" w:code="9"/>
      <w:pgMar w:top="1418" w:right="1021" w:bottom="1418" w:left="1021" w:header="709" w:footer="709" w:gutter="0"/>
      <w:cols w:num="2" w:space="510" w:equalWidth="0">
        <w:col w:w="4678" w:space="510"/>
        <w:col w:w="4677"/>
      </w:cols>
      <w:docGrid w:linePitch="360"/>
    </w:sectPr>
  </w:body>
</w:document>
</file>

<file path=word/customizations.xml><?xml version="1.0" encoding="utf-8"?>
<wne:tcg xmlns:r="http://schemas.openxmlformats.org/officeDocument/2006/relationships" xmlns:wne="http://schemas.microsoft.com/office/word/2006/wordml">
  <wne:keymaps>
    <wne:keymap wne:kcmPrimary="0077" wne:kcmSecondary="0031">
      <wne:acd wne:acdName="acd3"/>
    </wne:keymap>
    <wne:keymap wne:kcmPrimary="0077" wne:kcmSecondary="0032">
      <wne:acd wne:acdName="acd0"/>
    </wne:keymap>
    <wne:keymap wne:kcmPrimary="0077" wne:kcmSecondary="0033">
      <wne:acd wne:acdName="acd1"/>
    </wne:keymap>
    <wne:keymap wne:kcmPrimary="0077" wne:kcmSecondary="0042">
      <wne:acd wne:acdName="acd2"/>
    </wne:keymap>
    <wne:keymap wne:kcmPrimary="0077" wne:kcmSecondary="0049">
      <wne:acd wne:acdName="acd4"/>
    </wne:keymap>
  </wne:keymaps>
  <wne:toolbars>
    <wne:acdManifest>
      <wne:acdEntry wne:acdName="acd0"/>
      <wne:acdEntry wne:acdName="acd1"/>
      <wne:acdEntry wne:acdName="acd2"/>
      <wne:acdEntry wne:acdName="acd3"/>
      <wne:acdEntry wne:acdName="acd4"/>
    </wne:acdManifest>
  </wne:toolbars>
  <wne:acds>
    <wne:acd wne:argValue="AQAAAAIA" wne:acdName="acd0" wne:fciIndexBasedOn="0065"/>
    <wne:acd wne:argValue="AQAAAAMA" wne:acdName="acd1" wne:fciIndexBasedOn="0065"/>
    <wne:acd wne:argValue="AgBCAG8AZAB5AA==" wne:acdName="acd2" wne:fciIndexBasedOn="0065"/>
    <wne:acd wne:argValue="AQAAAAEA" wne:acdName="acd3" wne:fciIndexBasedOn="0065"/>
    <wne:acd wne:argValue="AgBCAG8AZAB5ACAAVABlAHgAdAAgAEkAbgBkAGUAbgB0AGUAZAA=" wne:acdName="acd4"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6903" w:rsidRDefault="007A6903">
      <w:r>
        <w:separator/>
      </w:r>
    </w:p>
  </w:endnote>
  <w:endnote w:type="continuationSeparator" w:id="0">
    <w:p w:rsidR="007A6903" w:rsidRDefault="007A690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6903" w:rsidRDefault="007A6903">
      <w:r>
        <w:separator/>
      </w:r>
    </w:p>
  </w:footnote>
  <w:footnote w:type="continuationSeparator" w:id="0">
    <w:p w:rsidR="007A6903" w:rsidRDefault="007A69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E5A48A0"/>
    <w:lvl w:ilvl="0">
      <w:start w:val="1"/>
      <w:numFmt w:val="decimal"/>
      <w:lvlText w:val="%1."/>
      <w:lvlJc w:val="left"/>
      <w:pPr>
        <w:tabs>
          <w:tab w:val="num" w:pos="1492"/>
        </w:tabs>
        <w:ind w:left="1492" w:hanging="360"/>
      </w:pPr>
    </w:lvl>
  </w:abstractNum>
  <w:abstractNum w:abstractNumId="1">
    <w:nsid w:val="FFFFFF7D"/>
    <w:multiLevelType w:val="singleLevel"/>
    <w:tmpl w:val="63066950"/>
    <w:lvl w:ilvl="0">
      <w:start w:val="1"/>
      <w:numFmt w:val="decimal"/>
      <w:lvlText w:val="%1."/>
      <w:lvlJc w:val="left"/>
      <w:pPr>
        <w:tabs>
          <w:tab w:val="num" w:pos="1209"/>
        </w:tabs>
        <w:ind w:left="1209" w:hanging="360"/>
      </w:pPr>
    </w:lvl>
  </w:abstractNum>
  <w:abstractNum w:abstractNumId="2">
    <w:nsid w:val="FFFFFF7E"/>
    <w:multiLevelType w:val="singleLevel"/>
    <w:tmpl w:val="8EA82C8C"/>
    <w:lvl w:ilvl="0">
      <w:start w:val="1"/>
      <w:numFmt w:val="decimal"/>
      <w:lvlText w:val="%1."/>
      <w:lvlJc w:val="left"/>
      <w:pPr>
        <w:tabs>
          <w:tab w:val="num" w:pos="926"/>
        </w:tabs>
        <w:ind w:left="926" w:hanging="360"/>
      </w:pPr>
    </w:lvl>
  </w:abstractNum>
  <w:abstractNum w:abstractNumId="3">
    <w:nsid w:val="FFFFFF7F"/>
    <w:multiLevelType w:val="singleLevel"/>
    <w:tmpl w:val="8EC0FDD6"/>
    <w:lvl w:ilvl="0">
      <w:start w:val="1"/>
      <w:numFmt w:val="decimal"/>
      <w:lvlText w:val="%1."/>
      <w:lvlJc w:val="left"/>
      <w:pPr>
        <w:tabs>
          <w:tab w:val="num" w:pos="643"/>
        </w:tabs>
        <w:ind w:left="643" w:hanging="360"/>
      </w:pPr>
    </w:lvl>
  </w:abstractNum>
  <w:abstractNum w:abstractNumId="4">
    <w:nsid w:val="FFFFFF80"/>
    <w:multiLevelType w:val="singleLevel"/>
    <w:tmpl w:val="7CF68C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CD2E34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D82FC3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6A6FDE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A4E0644"/>
    <w:lvl w:ilvl="0">
      <w:start w:val="1"/>
      <w:numFmt w:val="decimal"/>
      <w:lvlText w:val="%1."/>
      <w:lvlJc w:val="left"/>
      <w:pPr>
        <w:tabs>
          <w:tab w:val="num" w:pos="360"/>
        </w:tabs>
        <w:ind w:left="360" w:hanging="360"/>
      </w:pPr>
    </w:lvl>
  </w:abstractNum>
  <w:abstractNum w:abstractNumId="9">
    <w:nsid w:val="FFFFFF89"/>
    <w:multiLevelType w:val="singleLevel"/>
    <w:tmpl w:val="F3B632F6"/>
    <w:lvl w:ilvl="0">
      <w:start w:val="1"/>
      <w:numFmt w:val="bullet"/>
      <w:lvlText w:val=""/>
      <w:lvlJc w:val="left"/>
      <w:pPr>
        <w:tabs>
          <w:tab w:val="num" w:pos="360"/>
        </w:tabs>
        <w:ind w:left="360" w:hanging="360"/>
      </w:pPr>
      <w:rPr>
        <w:rFonts w:ascii="Symbol" w:hAnsi="Symbol" w:hint="default"/>
      </w:rPr>
    </w:lvl>
  </w:abstractNum>
  <w:abstractNum w:abstractNumId="10">
    <w:nsid w:val="01D627E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6715159"/>
    <w:multiLevelType w:val="multilevel"/>
    <w:tmpl w:val="87C2C4B0"/>
    <w:lvl w:ilvl="0">
      <w:start w:val="1"/>
      <w:numFmt w:val="decimal"/>
      <w:lvlText w:val="%1."/>
      <w:lvlJc w:val="left"/>
      <w:pPr>
        <w:tabs>
          <w:tab w:val="num" w:pos="369"/>
        </w:tabs>
        <w:ind w:left="432" w:hanging="432"/>
      </w:pPr>
      <w:rPr>
        <w:rFonts w:ascii="Times New Roman" w:hAnsi="Times New Roman" w:hint="default"/>
        <w:b/>
        <w:i w:val="0"/>
        <w:sz w:val="24"/>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0688328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3">
    <w:nsid w:val="0A366EDE"/>
    <w:multiLevelType w:val="hybridMultilevel"/>
    <w:tmpl w:val="0BCE42FE"/>
    <w:lvl w:ilvl="0" w:tplc="5A42155E">
      <w:start w:val="1"/>
      <w:numFmt w:val="decimal"/>
      <w:lvlText w:val="[%1]"/>
      <w:lvlJc w:val="left"/>
      <w:pPr>
        <w:tabs>
          <w:tab w:val="num" w:pos="369"/>
        </w:tabs>
        <w:ind w:left="369"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0A812D0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0B41602E"/>
    <w:multiLevelType w:val="multilevel"/>
    <w:tmpl w:val="0409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20645CD5"/>
    <w:multiLevelType w:val="multilevel"/>
    <w:tmpl w:val="F3F82BE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2012761"/>
    <w:multiLevelType w:val="multilevel"/>
    <w:tmpl w:val="167CD85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2AB51D0F"/>
    <w:multiLevelType w:val="hybridMultilevel"/>
    <w:tmpl w:val="7D02299A"/>
    <w:lvl w:ilvl="0" w:tplc="6DC8EE9E">
      <w:start w:val="1"/>
      <w:numFmt w:val="bullet"/>
      <w:pStyle w:val="BulletItem"/>
      <w:lvlText w:val=""/>
      <w:lvlJc w:val="left"/>
      <w:pPr>
        <w:tabs>
          <w:tab w:val="num" w:pos="340"/>
        </w:tabs>
        <w:ind w:left="340" w:hanging="22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2872478"/>
    <w:multiLevelType w:val="multilevel"/>
    <w:tmpl w:val="9A702D4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b w:val="0"/>
      </w:rPr>
    </w:lvl>
    <w:lvl w:ilvl="2">
      <w:start w:val="1"/>
      <w:numFmt w:val="decimal"/>
      <w:lvlText w:val="%1.%2.%3"/>
      <w:lvlJc w:val="left"/>
      <w:pPr>
        <w:tabs>
          <w:tab w:val="num" w:pos="4500"/>
        </w:tabs>
        <w:ind w:left="450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E4009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AA80FD3"/>
    <w:multiLevelType w:val="multilevel"/>
    <w:tmpl w:val="D1765008"/>
    <w:lvl w:ilvl="0">
      <w:start w:val="1"/>
      <w:numFmt w:val="decimal"/>
      <w:lvlText w:val="%1."/>
      <w:lvlJc w:val="left"/>
      <w:pPr>
        <w:tabs>
          <w:tab w:val="num" w:pos="227"/>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2462CB9"/>
    <w:multiLevelType w:val="multilevel"/>
    <w:tmpl w:val="C8002BE4"/>
    <w:lvl w:ilvl="0">
      <w:start w:val="1"/>
      <w:numFmt w:val="decimal"/>
      <w:lvlText w:val="%1."/>
      <w:lvlJc w:val="left"/>
      <w:pPr>
        <w:tabs>
          <w:tab w:val="num" w:pos="34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485537CF"/>
    <w:multiLevelType w:val="multilevel"/>
    <w:tmpl w:val="9B9ACDC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b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49946519"/>
    <w:multiLevelType w:val="multilevel"/>
    <w:tmpl w:val="1EBA4B3A"/>
    <w:lvl w:ilvl="0">
      <w:start w:val="1"/>
      <w:numFmt w:val="decimal"/>
      <w:lvlText w:val="Chapter %1"/>
      <w:lvlJc w:val="left"/>
      <w:pPr>
        <w:tabs>
          <w:tab w:val="num" w:pos="2160"/>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5">
    <w:nsid w:val="4C9C50E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CAF1934"/>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DAE503B"/>
    <w:multiLevelType w:val="multilevel"/>
    <w:tmpl w:val="D53AD21E"/>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0D253BF"/>
    <w:multiLevelType w:val="hybridMultilevel"/>
    <w:tmpl w:val="13B8DE10"/>
    <w:lvl w:ilvl="0" w:tplc="02B4264A">
      <w:start w:val="1"/>
      <w:numFmt w:val="decimal"/>
      <w:lvlText w:val="%1."/>
      <w:lvlJc w:val="left"/>
      <w:pPr>
        <w:tabs>
          <w:tab w:val="num" w:pos="397"/>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240636"/>
    <w:multiLevelType w:val="multilevel"/>
    <w:tmpl w:val="76262B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54"/>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1985FBD"/>
    <w:multiLevelType w:val="hybridMultilevel"/>
    <w:tmpl w:val="FAE23256"/>
    <w:lvl w:ilvl="0" w:tplc="5F50DA2A">
      <w:start w:val="1"/>
      <w:numFmt w:val="decimal"/>
      <w:pStyle w:val="Numbering"/>
      <w:lvlText w:val="%1."/>
      <w:lvlJc w:val="left"/>
      <w:pPr>
        <w:tabs>
          <w:tab w:val="num" w:pos="397"/>
        </w:tabs>
        <w:ind w:left="39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4810153"/>
    <w:multiLevelType w:val="multilevel"/>
    <w:tmpl w:val="6888AE48"/>
    <w:lvl w:ilvl="0">
      <w:start w:val="1"/>
      <w:numFmt w:val="decimal"/>
      <w:pStyle w:val="Nadpis1"/>
      <w:lvlText w:val="%1"/>
      <w:lvlJc w:val="left"/>
      <w:pPr>
        <w:ind w:left="360" w:hanging="360"/>
      </w:pPr>
      <w:rPr>
        <w:rFonts w:hint="default"/>
        <w:b/>
        <w:i w:val="0"/>
        <w:sz w:val="24"/>
      </w:rPr>
    </w:lvl>
    <w:lvl w:ilvl="1">
      <w:start w:val="1"/>
      <w:numFmt w:val="decimal"/>
      <w:pStyle w:val="Nadpis2"/>
      <w:lvlText w:val="%1.%2"/>
      <w:lvlJc w:val="left"/>
      <w:pPr>
        <w:tabs>
          <w:tab w:val="num" w:pos="454"/>
        </w:tabs>
        <w:ind w:left="576" w:hanging="576"/>
      </w:pPr>
      <w:rPr>
        <w:rFonts w:ascii="Times New Roman" w:hAnsi="Times New Roman" w:hint="default"/>
        <w:b/>
        <w:i w:val="0"/>
      </w:rPr>
    </w:lvl>
    <w:lvl w:ilvl="2">
      <w:start w:val="1"/>
      <w:numFmt w:val="decimal"/>
      <w:pStyle w:val="Nadpis3"/>
      <w:lvlText w:val="%1.%2.%3"/>
      <w:lvlJc w:val="left"/>
      <w:pPr>
        <w:tabs>
          <w:tab w:val="num" w:pos="567"/>
        </w:tabs>
        <w:ind w:left="567" w:hanging="567"/>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32">
    <w:nsid w:val="67974DB2"/>
    <w:multiLevelType w:val="hybridMultilevel"/>
    <w:tmpl w:val="E4AAD056"/>
    <w:lvl w:ilvl="0" w:tplc="041D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8"/>
  </w:num>
  <w:num w:numId="3">
    <w:abstractNumId w:val="17"/>
  </w:num>
  <w:num w:numId="4">
    <w:abstractNumId w:val="21"/>
  </w:num>
  <w:num w:numId="5">
    <w:abstractNumId w:val="22"/>
  </w:num>
  <w:num w:numId="6">
    <w:abstractNumId w:val="31"/>
  </w:num>
  <w:num w:numId="7">
    <w:abstractNumId w:val="19"/>
  </w:num>
  <w:num w:numId="8">
    <w:abstractNumId w:val="23"/>
  </w:num>
  <w:num w:numId="9">
    <w:abstractNumId w:val="29"/>
  </w:num>
  <w:num w:numId="10">
    <w:abstractNumId w:val="18"/>
  </w:num>
  <w:num w:numId="11">
    <w:abstractNumId w:val="30"/>
  </w:num>
  <w:num w:numId="12">
    <w:abstractNumId w:val="14"/>
  </w:num>
  <w:num w:numId="13">
    <w:abstractNumId w:val="20"/>
  </w:num>
  <w:num w:numId="14">
    <w:abstractNumId w:val="11"/>
  </w:num>
  <w:num w:numId="15">
    <w:abstractNumId w:val="12"/>
  </w:num>
  <w:num w:numId="16">
    <w:abstractNumId w:val="10"/>
  </w:num>
  <w:num w:numId="17">
    <w:abstractNumId w:val="15"/>
  </w:num>
  <w:num w:numId="18">
    <w:abstractNumId w:val="13"/>
  </w:num>
  <w:num w:numId="19">
    <w:abstractNumId w:val="13"/>
  </w:num>
  <w:num w:numId="20">
    <w:abstractNumId w:val="13"/>
  </w:num>
  <w:num w:numId="21">
    <w:abstractNumId w:val="13"/>
  </w:num>
  <w:num w:numId="22">
    <w:abstractNumId w:val="16"/>
  </w:num>
  <w:num w:numId="23">
    <w:abstractNumId w:val="27"/>
  </w:num>
  <w:num w:numId="24">
    <w:abstractNumId w:val="1"/>
  </w:num>
  <w:num w:numId="25">
    <w:abstractNumId w:val="0"/>
  </w:num>
  <w:num w:numId="26">
    <w:abstractNumId w:val="3"/>
  </w:num>
  <w:num w:numId="27">
    <w:abstractNumId w:val="2"/>
  </w:num>
  <w:num w:numId="28">
    <w:abstractNumId w:val="8"/>
  </w:num>
  <w:num w:numId="29">
    <w:abstractNumId w:val="4"/>
  </w:num>
  <w:num w:numId="30">
    <w:abstractNumId w:val="5"/>
  </w:num>
  <w:num w:numId="31">
    <w:abstractNumId w:val="7"/>
  </w:num>
  <w:num w:numId="32">
    <w:abstractNumId w:val="6"/>
  </w:num>
  <w:num w:numId="33">
    <w:abstractNumId w:val="9"/>
  </w:num>
  <w:num w:numId="34">
    <w:abstractNumId w:val="24"/>
  </w:num>
  <w:num w:numId="35">
    <w:abstractNumId w:val="25"/>
  </w:num>
  <w:num w:numId="36">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ek Mateják">
    <w15:presenceInfo w15:providerId="Windows Live" w15:userId="cda81d1b8a79a09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revisionView w:markup="0"/>
  <w:trackRevisions/>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9fzp9txovfw59ezxsmv2dxytdwvzexpew95&quot;&gt;References&lt;record-ids&gt;&lt;item&gt;103&lt;/item&gt;&lt;item&gt;105&lt;/item&gt;&lt;item&gt;127&lt;/item&gt;&lt;item&gt;145&lt;/item&gt;&lt;item&gt;152&lt;/item&gt;&lt;/record-ids&gt;&lt;/item&gt;&lt;/Libraries&gt;"/>
  </w:docVars>
  <w:rsids>
    <w:rsidRoot w:val="004069DF"/>
    <w:rsid w:val="00000FA3"/>
    <w:rsid w:val="000012C4"/>
    <w:rsid w:val="000015BD"/>
    <w:rsid w:val="00001E4F"/>
    <w:rsid w:val="00001FF5"/>
    <w:rsid w:val="00002A60"/>
    <w:rsid w:val="00002AD4"/>
    <w:rsid w:val="00004F20"/>
    <w:rsid w:val="0000569A"/>
    <w:rsid w:val="00006CEF"/>
    <w:rsid w:val="000105FF"/>
    <w:rsid w:val="000106B6"/>
    <w:rsid w:val="00012876"/>
    <w:rsid w:val="0001298F"/>
    <w:rsid w:val="0001648D"/>
    <w:rsid w:val="00020133"/>
    <w:rsid w:val="00021582"/>
    <w:rsid w:val="00021AA3"/>
    <w:rsid w:val="00025628"/>
    <w:rsid w:val="0002726E"/>
    <w:rsid w:val="00031D48"/>
    <w:rsid w:val="00032B47"/>
    <w:rsid w:val="00033E40"/>
    <w:rsid w:val="00033FE3"/>
    <w:rsid w:val="000343FD"/>
    <w:rsid w:val="00035628"/>
    <w:rsid w:val="00037394"/>
    <w:rsid w:val="000375D8"/>
    <w:rsid w:val="00037F3F"/>
    <w:rsid w:val="00040031"/>
    <w:rsid w:val="000412E1"/>
    <w:rsid w:val="00041EE4"/>
    <w:rsid w:val="00044EBF"/>
    <w:rsid w:val="00047845"/>
    <w:rsid w:val="00050351"/>
    <w:rsid w:val="00051C00"/>
    <w:rsid w:val="000533FE"/>
    <w:rsid w:val="00055AA4"/>
    <w:rsid w:val="00055F69"/>
    <w:rsid w:val="00056666"/>
    <w:rsid w:val="00056A95"/>
    <w:rsid w:val="00060DDD"/>
    <w:rsid w:val="00061DFE"/>
    <w:rsid w:val="00062145"/>
    <w:rsid w:val="00063C49"/>
    <w:rsid w:val="00064E77"/>
    <w:rsid w:val="00064EA8"/>
    <w:rsid w:val="000650F3"/>
    <w:rsid w:val="00065D18"/>
    <w:rsid w:val="00066098"/>
    <w:rsid w:val="000664E1"/>
    <w:rsid w:val="000703C3"/>
    <w:rsid w:val="00070BC4"/>
    <w:rsid w:val="00070E10"/>
    <w:rsid w:val="0007207D"/>
    <w:rsid w:val="000731FC"/>
    <w:rsid w:val="000776F2"/>
    <w:rsid w:val="00077CBD"/>
    <w:rsid w:val="000805EC"/>
    <w:rsid w:val="00081C4D"/>
    <w:rsid w:val="00084603"/>
    <w:rsid w:val="0008677D"/>
    <w:rsid w:val="000903B2"/>
    <w:rsid w:val="0009057A"/>
    <w:rsid w:val="00091D71"/>
    <w:rsid w:val="0009518C"/>
    <w:rsid w:val="00095C80"/>
    <w:rsid w:val="00097183"/>
    <w:rsid w:val="0009730D"/>
    <w:rsid w:val="00097E5A"/>
    <w:rsid w:val="00097FD3"/>
    <w:rsid w:val="000A1B70"/>
    <w:rsid w:val="000A2AE3"/>
    <w:rsid w:val="000A40CC"/>
    <w:rsid w:val="000A5BCD"/>
    <w:rsid w:val="000A5E6B"/>
    <w:rsid w:val="000A67F2"/>
    <w:rsid w:val="000B1D37"/>
    <w:rsid w:val="000B1DA3"/>
    <w:rsid w:val="000B386F"/>
    <w:rsid w:val="000B425B"/>
    <w:rsid w:val="000B4B4D"/>
    <w:rsid w:val="000B5215"/>
    <w:rsid w:val="000B5E1E"/>
    <w:rsid w:val="000B6955"/>
    <w:rsid w:val="000B7C54"/>
    <w:rsid w:val="000C16F5"/>
    <w:rsid w:val="000C2514"/>
    <w:rsid w:val="000C29EE"/>
    <w:rsid w:val="000C2F1A"/>
    <w:rsid w:val="000C3052"/>
    <w:rsid w:val="000C30BB"/>
    <w:rsid w:val="000C3D44"/>
    <w:rsid w:val="000C68C0"/>
    <w:rsid w:val="000C777E"/>
    <w:rsid w:val="000C7A39"/>
    <w:rsid w:val="000D0252"/>
    <w:rsid w:val="000D1999"/>
    <w:rsid w:val="000D1AAF"/>
    <w:rsid w:val="000D2020"/>
    <w:rsid w:val="000D3119"/>
    <w:rsid w:val="000D3A18"/>
    <w:rsid w:val="000D3DE6"/>
    <w:rsid w:val="000D3E27"/>
    <w:rsid w:val="000D40B0"/>
    <w:rsid w:val="000D54E3"/>
    <w:rsid w:val="000D5C5F"/>
    <w:rsid w:val="000D73BA"/>
    <w:rsid w:val="000D78FF"/>
    <w:rsid w:val="000D7AAD"/>
    <w:rsid w:val="000E1919"/>
    <w:rsid w:val="000E1BF6"/>
    <w:rsid w:val="000E2D3B"/>
    <w:rsid w:val="000E6EEC"/>
    <w:rsid w:val="000E71A7"/>
    <w:rsid w:val="000E7C84"/>
    <w:rsid w:val="000F121D"/>
    <w:rsid w:val="000F20DC"/>
    <w:rsid w:val="000F22CE"/>
    <w:rsid w:val="000F2CB6"/>
    <w:rsid w:val="000F3BC1"/>
    <w:rsid w:val="000F4CF2"/>
    <w:rsid w:val="000F7CA8"/>
    <w:rsid w:val="0010068E"/>
    <w:rsid w:val="001032A2"/>
    <w:rsid w:val="00103AF7"/>
    <w:rsid w:val="00104102"/>
    <w:rsid w:val="00104D85"/>
    <w:rsid w:val="001059BE"/>
    <w:rsid w:val="00105F83"/>
    <w:rsid w:val="0010680B"/>
    <w:rsid w:val="001078A8"/>
    <w:rsid w:val="001108BB"/>
    <w:rsid w:val="00112B87"/>
    <w:rsid w:val="00113BB8"/>
    <w:rsid w:val="0011497A"/>
    <w:rsid w:val="00116AB5"/>
    <w:rsid w:val="00116D3F"/>
    <w:rsid w:val="00117701"/>
    <w:rsid w:val="00117A30"/>
    <w:rsid w:val="00120664"/>
    <w:rsid w:val="00121CB3"/>
    <w:rsid w:val="001222D5"/>
    <w:rsid w:val="0012371F"/>
    <w:rsid w:val="00124265"/>
    <w:rsid w:val="0012578F"/>
    <w:rsid w:val="00125FD4"/>
    <w:rsid w:val="00130E65"/>
    <w:rsid w:val="001321E4"/>
    <w:rsid w:val="001335D1"/>
    <w:rsid w:val="00135455"/>
    <w:rsid w:val="00137845"/>
    <w:rsid w:val="00137FA9"/>
    <w:rsid w:val="0014150C"/>
    <w:rsid w:val="00141DD8"/>
    <w:rsid w:val="00142A30"/>
    <w:rsid w:val="00143697"/>
    <w:rsid w:val="00143F81"/>
    <w:rsid w:val="00144528"/>
    <w:rsid w:val="001454B4"/>
    <w:rsid w:val="00146C20"/>
    <w:rsid w:val="00150708"/>
    <w:rsid w:val="00150BE3"/>
    <w:rsid w:val="00150DF7"/>
    <w:rsid w:val="001521CD"/>
    <w:rsid w:val="001524D2"/>
    <w:rsid w:val="001529F7"/>
    <w:rsid w:val="001530A1"/>
    <w:rsid w:val="001548C1"/>
    <w:rsid w:val="0015496A"/>
    <w:rsid w:val="00155F2A"/>
    <w:rsid w:val="00157609"/>
    <w:rsid w:val="00157D70"/>
    <w:rsid w:val="00161A35"/>
    <w:rsid w:val="00162002"/>
    <w:rsid w:val="00162E18"/>
    <w:rsid w:val="0016390D"/>
    <w:rsid w:val="00163AAF"/>
    <w:rsid w:val="00165CAB"/>
    <w:rsid w:val="00170356"/>
    <w:rsid w:val="00172FC8"/>
    <w:rsid w:val="001738F5"/>
    <w:rsid w:val="00174F2A"/>
    <w:rsid w:val="00175657"/>
    <w:rsid w:val="001760D5"/>
    <w:rsid w:val="00176BEA"/>
    <w:rsid w:val="001770F3"/>
    <w:rsid w:val="0017783C"/>
    <w:rsid w:val="00177D90"/>
    <w:rsid w:val="00180FD0"/>
    <w:rsid w:val="00181D75"/>
    <w:rsid w:val="00184112"/>
    <w:rsid w:val="00191CAC"/>
    <w:rsid w:val="00192391"/>
    <w:rsid w:val="00193675"/>
    <w:rsid w:val="00193DFF"/>
    <w:rsid w:val="00195155"/>
    <w:rsid w:val="001A114F"/>
    <w:rsid w:val="001A1D65"/>
    <w:rsid w:val="001A229E"/>
    <w:rsid w:val="001A269F"/>
    <w:rsid w:val="001A3A9A"/>
    <w:rsid w:val="001A4AF9"/>
    <w:rsid w:val="001B04DA"/>
    <w:rsid w:val="001B0A14"/>
    <w:rsid w:val="001B4E3D"/>
    <w:rsid w:val="001B7786"/>
    <w:rsid w:val="001C074F"/>
    <w:rsid w:val="001C1525"/>
    <w:rsid w:val="001C1AA4"/>
    <w:rsid w:val="001C499D"/>
    <w:rsid w:val="001C52B9"/>
    <w:rsid w:val="001C703A"/>
    <w:rsid w:val="001D1364"/>
    <w:rsid w:val="001D2AFB"/>
    <w:rsid w:val="001D57FC"/>
    <w:rsid w:val="001D607B"/>
    <w:rsid w:val="001D78A6"/>
    <w:rsid w:val="001E0367"/>
    <w:rsid w:val="001E155A"/>
    <w:rsid w:val="001E1729"/>
    <w:rsid w:val="001E20D8"/>
    <w:rsid w:val="001E36A3"/>
    <w:rsid w:val="001E3773"/>
    <w:rsid w:val="001E4425"/>
    <w:rsid w:val="001E785D"/>
    <w:rsid w:val="001F21B3"/>
    <w:rsid w:val="001F2CB8"/>
    <w:rsid w:val="001F35E7"/>
    <w:rsid w:val="001F4061"/>
    <w:rsid w:val="001F4B42"/>
    <w:rsid w:val="001F78BD"/>
    <w:rsid w:val="00200E61"/>
    <w:rsid w:val="00201EC5"/>
    <w:rsid w:val="00203DF3"/>
    <w:rsid w:val="0020459F"/>
    <w:rsid w:val="00205EA6"/>
    <w:rsid w:val="002106D5"/>
    <w:rsid w:val="002112D9"/>
    <w:rsid w:val="00212C56"/>
    <w:rsid w:val="00215807"/>
    <w:rsid w:val="0022196E"/>
    <w:rsid w:val="00221E82"/>
    <w:rsid w:val="00223703"/>
    <w:rsid w:val="0022635D"/>
    <w:rsid w:val="002314FD"/>
    <w:rsid w:val="002323DC"/>
    <w:rsid w:val="00232970"/>
    <w:rsid w:val="00234045"/>
    <w:rsid w:val="0023439B"/>
    <w:rsid w:val="00234CC2"/>
    <w:rsid w:val="0023734B"/>
    <w:rsid w:val="002409F8"/>
    <w:rsid w:val="00240CAF"/>
    <w:rsid w:val="002431AA"/>
    <w:rsid w:val="00243400"/>
    <w:rsid w:val="00246480"/>
    <w:rsid w:val="00247614"/>
    <w:rsid w:val="00247A67"/>
    <w:rsid w:val="00247EE2"/>
    <w:rsid w:val="0025461C"/>
    <w:rsid w:val="002568EC"/>
    <w:rsid w:val="00261773"/>
    <w:rsid w:val="00267597"/>
    <w:rsid w:val="002707F6"/>
    <w:rsid w:val="00276538"/>
    <w:rsid w:val="0027722D"/>
    <w:rsid w:val="00277253"/>
    <w:rsid w:val="002776FB"/>
    <w:rsid w:val="002802AD"/>
    <w:rsid w:val="00280A01"/>
    <w:rsid w:val="00281BC0"/>
    <w:rsid w:val="0028219D"/>
    <w:rsid w:val="0028426A"/>
    <w:rsid w:val="00286140"/>
    <w:rsid w:val="002879C4"/>
    <w:rsid w:val="00290626"/>
    <w:rsid w:val="00291BF9"/>
    <w:rsid w:val="002922D4"/>
    <w:rsid w:val="00292340"/>
    <w:rsid w:val="002953D4"/>
    <w:rsid w:val="002A2E82"/>
    <w:rsid w:val="002B1E3E"/>
    <w:rsid w:val="002B20CD"/>
    <w:rsid w:val="002B268F"/>
    <w:rsid w:val="002B37F8"/>
    <w:rsid w:val="002B42C6"/>
    <w:rsid w:val="002B56B6"/>
    <w:rsid w:val="002B5D4B"/>
    <w:rsid w:val="002C408D"/>
    <w:rsid w:val="002D332A"/>
    <w:rsid w:val="002D3673"/>
    <w:rsid w:val="002D52E0"/>
    <w:rsid w:val="002D5B5C"/>
    <w:rsid w:val="002D7715"/>
    <w:rsid w:val="002E1712"/>
    <w:rsid w:val="002E1E42"/>
    <w:rsid w:val="002E2449"/>
    <w:rsid w:val="002E3B12"/>
    <w:rsid w:val="002E3B4F"/>
    <w:rsid w:val="002E40E3"/>
    <w:rsid w:val="002E4E10"/>
    <w:rsid w:val="002E56E6"/>
    <w:rsid w:val="002E6AE3"/>
    <w:rsid w:val="002E721B"/>
    <w:rsid w:val="002F0679"/>
    <w:rsid w:val="002F06BB"/>
    <w:rsid w:val="002F0EB8"/>
    <w:rsid w:val="002F3A05"/>
    <w:rsid w:val="002F5C6A"/>
    <w:rsid w:val="002F63EB"/>
    <w:rsid w:val="002F70FB"/>
    <w:rsid w:val="003006DC"/>
    <w:rsid w:val="003007A3"/>
    <w:rsid w:val="00301B8E"/>
    <w:rsid w:val="00302C81"/>
    <w:rsid w:val="003037BB"/>
    <w:rsid w:val="0030485B"/>
    <w:rsid w:val="00305B29"/>
    <w:rsid w:val="0030647D"/>
    <w:rsid w:val="00307E7D"/>
    <w:rsid w:val="00307EFA"/>
    <w:rsid w:val="00310793"/>
    <w:rsid w:val="00311407"/>
    <w:rsid w:val="00311C22"/>
    <w:rsid w:val="0031303C"/>
    <w:rsid w:val="0031501C"/>
    <w:rsid w:val="003204D2"/>
    <w:rsid w:val="00325E09"/>
    <w:rsid w:val="00326500"/>
    <w:rsid w:val="003265DA"/>
    <w:rsid w:val="00330230"/>
    <w:rsid w:val="0033254E"/>
    <w:rsid w:val="00333937"/>
    <w:rsid w:val="00334311"/>
    <w:rsid w:val="00334911"/>
    <w:rsid w:val="00335BDB"/>
    <w:rsid w:val="0033680D"/>
    <w:rsid w:val="00336840"/>
    <w:rsid w:val="00336BB3"/>
    <w:rsid w:val="00336FB8"/>
    <w:rsid w:val="00337B58"/>
    <w:rsid w:val="003404C2"/>
    <w:rsid w:val="0034189B"/>
    <w:rsid w:val="00343327"/>
    <w:rsid w:val="00351E39"/>
    <w:rsid w:val="00353CD8"/>
    <w:rsid w:val="003540A6"/>
    <w:rsid w:val="00355171"/>
    <w:rsid w:val="00355A1D"/>
    <w:rsid w:val="003571A8"/>
    <w:rsid w:val="00357623"/>
    <w:rsid w:val="00360E49"/>
    <w:rsid w:val="0036101A"/>
    <w:rsid w:val="00361927"/>
    <w:rsid w:val="00362708"/>
    <w:rsid w:val="00364C18"/>
    <w:rsid w:val="00366B9E"/>
    <w:rsid w:val="00370C1A"/>
    <w:rsid w:val="00370D66"/>
    <w:rsid w:val="0037129E"/>
    <w:rsid w:val="003725D7"/>
    <w:rsid w:val="003739C6"/>
    <w:rsid w:val="00374BDB"/>
    <w:rsid w:val="00375719"/>
    <w:rsid w:val="003765D0"/>
    <w:rsid w:val="00377269"/>
    <w:rsid w:val="00377923"/>
    <w:rsid w:val="00377BDF"/>
    <w:rsid w:val="0038345F"/>
    <w:rsid w:val="003843E1"/>
    <w:rsid w:val="0038458B"/>
    <w:rsid w:val="0039166A"/>
    <w:rsid w:val="003959E0"/>
    <w:rsid w:val="003A0405"/>
    <w:rsid w:val="003A0948"/>
    <w:rsid w:val="003A2965"/>
    <w:rsid w:val="003A2D48"/>
    <w:rsid w:val="003A335D"/>
    <w:rsid w:val="003A3978"/>
    <w:rsid w:val="003A40EE"/>
    <w:rsid w:val="003A6BF2"/>
    <w:rsid w:val="003A6D5F"/>
    <w:rsid w:val="003A75F8"/>
    <w:rsid w:val="003B0A7A"/>
    <w:rsid w:val="003B6874"/>
    <w:rsid w:val="003B7800"/>
    <w:rsid w:val="003B7DC5"/>
    <w:rsid w:val="003C048F"/>
    <w:rsid w:val="003C0D9B"/>
    <w:rsid w:val="003C2312"/>
    <w:rsid w:val="003C2E75"/>
    <w:rsid w:val="003C3446"/>
    <w:rsid w:val="003C3700"/>
    <w:rsid w:val="003C45A4"/>
    <w:rsid w:val="003C6B27"/>
    <w:rsid w:val="003C6E68"/>
    <w:rsid w:val="003D0EFD"/>
    <w:rsid w:val="003D1FE0"/>
    <w:rsid w:val="003D2042"/>
    <w:rsid w:val="003D27D9"/>
    <w:rsid w:val="003D309C"/>
    <w:rsid w:val="003D4510"/>
    <w:rsid w:val="003E09DC"/>
    <w:rsid w:val="003E0C73"/>
    <w:rsid w:val="003E1277"/>
    <w:rsid w:val="003E2525"/>
    <w:rsid w:val="003E269B"/>
    <w:rsid w:val="003E38B9"/>
    <w:rsid w:val="003E3C4F"/>
    <w:rsid w:val="003E4B7C"/>
    <w:rsid w:val="003E642C"/>
    <w:rsid w:val="003E6FC1"/>
    <w:rsid w:val="003E7619"/>
    <w:rsid w:val="003F031D"/>
    <w:rsid w:val="003F12C3"/>
    <w:rsid w:val="003F29A8"/>
    <w:rsid w:val="003F4F0D"/>
    <w:rsid w:val="003F6483"/>
    <w:rsid w:val="003F7603"/>
    <w:rsid w:val="003F7AB1"/>
    <w:rsid w:val="0040052F"/>
    <w:rsid w:val="00401911"/>
    <w:rsid w:val="0040395D"/>
    <w:rsid w:val="00403BD3"/>
    <w:rsid w:val="00403CF1"/>
    <w:rsid w:val="00403FF8"/>
    <w:rsid w:val="00404767"/>
    <w:rsid w:val="004069DF"/>
    <w:rsid w:val="00406DCF"/>
    <w:rsid w:val="0041137F"/>
    <w:rsid w:val="004119E8"/>
    <w:rsid w:val="004140F1"/>
    <w:rsid w:val="004146BB"/>
    <w:rsid w:val="00414A0B"/>
    <w:rsid w:val="00416706"/>
    <w:rsid w:val="00420925"/>
    <w:rsid w:val="00421303"/>
    <w:rsid w:val="004225E6"/>
    <w:rsid w:val="004236CC"/>
    <w:rsid w:val="00424A88"/>
    <w:rsid w:val="0042588E"/>
    <w:rsid w:val="0042788C"/>
    <w:rsid w:val="004302D8"/>
    <w:rsid w:val="00431E6A"/>
    <w:rsid w:val="004336A2"/>
    <w:rsid w:val="00433AC0"/>
    <w:rsid w:val="0043565D"/>
    <w:rsid w:val="004371CE"/>
    <w:rsid w:val="00440B18"/>
    <w:rsid w:val="00441616"/>
    <w:rsid w:val="00442178"/>
    <w:rsid w:val="00442799"/>
    <w:rsid w:val="0044446B"/>
    <w:rsid w:val="00445D0B"/>
    <w:rsid w:val="00447797"/>
    <w:rsid w:val="004479E7"/>
    <w:rsid w:val="00451996"/>
    <w:rsid w:val="0045457F"/>
    <w:rsid w:val="004554FC"/>
    <w:rsid w:val="00455B29"/>
    <w:rsid w:val="0045600E"/>
    <w:rsid w:val="00457BA7"/>
    <w:rsid w:val="0046086C"/>
    <w:rsid w:val="00462676"/>
    <w:rsid w:val="00462805"/>
    <w:rsid w:val="00462960"/>
    <w:rsid w:val="00463781"/>
    <w:rsid w:val="00463952"/>
    <w:rsid w:val="00464A2B"/>
    <w:rsid w:val="00466128"/>
    <w:rsid w:val="004664B7"/>
    <w:rsid w:val="0046717D"/>
    <w:rsid w:val="00467EEA"/>
    <w:rsid w:val="00470B67"/>
    <w:rsid w:val="004711DC"/>
    <w:rsid w:val="004722B7"/>
    <w:rsid w:val="00472523"/>
    <w:rsid w:val="00472805"/>
    <w:rsid w:val="0047309F"/>
    <w:rsid w:val="00473E61"/>
    <w:rsid w:val="0047453B"/>
    <w:rsid w:val="004748E1"/>
    <w:rsid w:val="00475B63"/>
    <w:rsid w:val="004805D4"/>
    <w:rsid w:val="00480686"/>
    <w:rsid w:val="00480707"/>
    <w:rsid w:val="00480A40"/>
    <w:rsid w:val="0048192D"/>
    <w:rsid w:val="00484799"/>
    <w:rsid w:val="00484A7A"/>
    <w:rsid w:val="00487276"/>
    <w:rsid w:val="0048758E"/>
    <w:rsid w:val="00487935"/>
    <w:rsid w:val="00487E02"/>
    <w:rsid w:val="00487FEA"/>
    <w:rsid w:val="004906A6"/>
    <w:rsid w:val="0049152F"/>
    <w:rsid w:val="00491985"/>
    <w:rsid w:val="00491F46"/>
    <w:rsid w:val="0049668E"/>
    <w:rsid w:val="00497E5A"/>
    <w:rsid w:val="00497F7D"/>
    <w:rsid w:val="004A0180"/>
    <w:rsid w:val="004A11B7"/>
    <w:rsid w:val="004A2D63"/>
    <w:rsid w:val="004A2DE1"/>
    <w:rsid w:val="004A753C"/>
    <w:rsid w:val="004A7F83"/>
    <w:rsid w:val="004B1504"/>
    <w:rsid w:val="004B33B4"/>
    <w:rsid w:val="004B3509"/>
    <w:rsid w:val="004B4C66"/>
    <w:rsid w:val="004B6887"/>
    <w:rsid w:val="004B77FD"/>
    <w:rsid w:val="004B7C57"/>
    <w:rsid w:val="004C3733"/>
    <w:rsid w:val="004C463C"/>
    <w:rsid w:val="004C5537"/>
    <w:rsid w:val="004C70CE"/>
    <w:rsid w:val="004C732E"/>
    <w:rsid w:val="004C77D8"/>
    <w:rsid w:val="004C7A28"/>
    <w:rsid w:val="004D1448"/>
    <w:rsid w:val="004D28FE"/>
    <w:rsid w:val="004D2D01"/>
    <w:rsid w:val="004D2FC4"/>
    <w:rsid w:val="004D50DF"/>
    <w:rsid w:val="004D56D8"/>
    <w:rsid w:val="004D79FC"/>
    <w:rsid w:val="004E4268"/>
    <w:rsid w:val="004E5483"/>
    <w:rsid w:val="004E7510"/>
    <w:rsid w:val="004F0B36"/>
    <w:rsid w:val="004F1AC4"/>
    <w:rsid w:val="004F233D"/>
    <w:rsid w:val="004F2BC0"/>
    <w:rsid w:val="004F3490"/>
    <w:rsid w:val="004F4029"/>
    <w:rsid w:val="004F464D"/>
    <w:rsid w:val="004F4878"/>
    <w:rsid w:val="004F4C8E"/>
    <w:rsid w:val="004F632B"/>
    <w:rsid w:val="004F7580"/>
    <w:rsid w:val="00501670"/>
    <w:rsid w:val="00503952"/>
    <w:rsid w:val="00505152"/>
    <w:rsid w:val="00511845"/>
    <w:rsid w:val="0051416F"/>
    <w:rsid w:val="00514EEB"/>
    <w:rsid w:val="005156F1"/>
    <w:rsid w:val="00516053"/>
    <w:rsid w:val="0051659A"/>
    <w:rsid w:val="0051659C"/>
    <w:rsid w:val="005177DF"/>
    <w:rsid w:val="00517DAB"/>
    <w:rsid w:val="00520580"/>
    <w:rsid w:val="00522272"/>
    <w:rsid w:val="00523FA7"/>
    <w:rsid w:val="00524470"/>
    <w:rsid w:val="00525709"/>
    <w:rsid w:val="00532F46"/>
    <w:rsid w:val="00533AC5"/>
    <w:rsid w:val="00534733"/>
    <w:rsid w:val="005364FD"/>
    <w:rsid w:val="00544CD6"/>
    <w:rsid w:val="005471B4"/>
    <w:rsid w:val="005472CA"/>
    <w:rsid w:val="0055117D"/>
    <w:rsid w:val="00555734"/>
    <w:rsid w:val="00555B97"/>
    <w:rsid w:val="00557049"/>
    <w:rsid w:val="0055735E"/>
    <w:rsid w:val="005573D5"/>
    <w:rsid w:val="005578A9"/>
    <w:rsid w:val="005578B4"/>
    <w:rsid w:val="00560CAA"/>
    <w:rsid w:val="00561B1C"/>
    <w:rsid w:val="00562B9F"/>
    <w:rsid w:val="00562BE1"/>
    <w:rsid w:val="00562C5C"/>
    <w:rsid w:val="00563EBF"/>
    <w:rsid w:val="005655F1"/>
    <w:rsid w:val="005667DA"/>
    <w:rsid w:val="00566BA2"/>
    <w:rsid w:val="0057053F"/>
    <w:rsid w:val="00572BB1"/>
    <w:rsid w:val="00572D91"/>
    <w:rsid w:val="00573DD3"/>
    <w:rsid w:val="00574A05"/>
    <w:rsid w:val="005752B4"/>
    <w:rsid w:val="00575DF4"/>
    <w:rsid w:val="00576CFD"/>
    <w:rsid w:val="005771A4"/>
    <w:rsid w:val="00581699"/>
    <w:rsid w:val="00581B03"/>
    <w:rsid w:val="00582CAE"/>
    <w:rsid w:val="005862D7"/>
    <w:rsid w:val="00586B22"/>
    <w:rsid w:val="005874DC"/>
    <w:rsid w:val="00590538"/>
    <w:rsid w:val="00591958"/>
    <w:rsid w:val="0059248A"/>
    <w:rsid w:val="00593C08"/>
    <w:rsid w:val="005951A7"/>
    <w:rsid w:val="00595DE1"/>
    <w:rsid w:val="00597DF6"/>
    <w:rsid w:val="005A2429"/>
    <w:rsid w:val="005A3480"/>
    <w:rsid w:val="005A3673"/>
    <w:rsid w:val="005A3F8B"/>
    <w:rsid w:val="005A6043"/>
    <w:rsid w:val="005A6393"/>
    <w:rsid w:val="005A6733"/>
    <w:rsid w:val="005B2E81"/>
    <w:rsid w:val="005B2FC9"/>
    <w:rsid w:val="005B34CD"/>
    <w:rsid w:val="005B415F"/>
    <w:rsid w:val="005B4F86"/>
    <w:rsid w:val="005C016A"/>
    <w:rsid w:val="005C0247"/>
    <w:rsid w:val="005C12B1"/>
    <w:rsid w:val="005C7512"/>
    <w:rsid w:val="005C788C"/>
    <w:rsid w:val="005D5167"/>
    <w:rsid w:val="005D67A1"/>
    <w:rsid w:val="005D6FF6"/>
    <w:rsid w:val="005D79B4"/>
    <w:rsid w:val="005E00D6"/>
    <w:rsid w:val="005E041F"/>
    <w:rsid w:val="005E0C92"/>
    <w:rsid w:val="005E1E24"/>
    <w:rsid w:val="005E291A"/>
    <w:rsid w:val="005E315B"/>
    <w:rsid w:val="005E5C08"/>
    <w:rsid w:val="005E6442"/>
    <w:rsid w:val="005E664C"/>
    <w:rsid w:val="005E6BA5"/>
    <w:rsid w:val="005E7BA4"/>
    <w:rsid w:val="005F19E6"/>
    <w:rsid w:val="005F48D7"/>
    <w:rsid w:val="005F4A3D"/>
    <w:rsid w:val="005F4A8E"/>
    <w:rsid w:val="005F5A5B"/>
    <w:rsid w:val="00603875"/>
    <w:rsid w:val="006038F7"/>
    <w:rsid w:val="00603E96"/>
    <w:rsid w:val="00604508"/>
    <w:rsid w:val="00605A8B"/>
    <w:rsid w:val="00605BEC"/>
    <w:rsid w:val="006079D7"/>
    <w:rsid w:val="0061274F"/>
    <w:rsid w:val="0061486E"/>
    <w:rsid w:val="00615965"/>
    <w:rsid w:val="006166E9"/>
    <w:rsid w:val="0061703E"/>
    <w:rsid w:val="00617339"/>
    <w:rsid w:val="006179B2"/>
    <w:rsid w:val="006216BB"/>
    <w:rsid w:val="006241AB"/>
    <w:rsid w:val="00625C4C"/>
    <w:rsid w:val="00626F38"/>
    <w:rsid w:val="00627862"/>
    <w:rsid w:val="00630CE6"/>
    <w:rsid w:val="00632021"/>
    <w:rsid w:val="0063396A"/>
    <w:rsid w:val="00633E71"/>
    <w:rsid w:val="006344D6"/>
    <w:rsid w:val="00635E30"/>
    <w:rsid w:val="00640876"/>
    <w:rsid w:val="0064330F"/>
    <w:rsid w:val="00644BA0"/>
    <w:rsid w:val="00645EA1"/>
    <w:rsid w:val="00646F58"/>
    <w:rsid w:val="00647A35"/>
    <w:rsid w:val="0065198E"/>
    <w:rsid w:val="0065284D"/>
    <w:rsid w:val="00655682"/>
    <w:rsid w:val="00655CEE"/>
    <w:rsid w:val="00655D56"/>
    <w:rsid w:val="00657403"/>
    <w:rsid w:val="0065756C"/>
    <w:rsid w:val="006579E9"/>
    <w:rsid w:val="006601C8"/>
    <w:rsid w:val="006604D7"/>
    <w:rsid w:val="006608FB"/>
    <w:rsid w:val="006613D1"/>
    <w:rsid w:val="00662E9C"/>
    <w:rsid w:val="006630D9"/>
    <w:rsid w:val="00664934"/>
    <w:rsid w:val="0067043C"/>
    <w:rsid w:val="006711B0"/>
    <w:rsid w:val="00671FC5"/>
    <w:rsid w:val="00672E97"/>
    <w:rsid w:val="006756A3"/>
    <w:rsid w:val="00677131"/>
    <w:rsid w:val="006773F3"/>
    <w:rsid w:val="006778CA"/>
    <w:rsid w:val="00677B8C"/>
    <w:rsid w:val="006819CB"/>
    <w:rsid w:val="00682158"/>
    <w:rsid w:val="00682A0C"/>
    <w:rsid w:val="00683B99"/>
    <w:rsid w:val="00685AC0"/>
    <w:rsid w:val="00686CFE"/>
    <w:rsid w:val="00690AE7"/>
    <w:rsid w:val="00690FEA"/>
    <w:rsid w:val="00694F49"/>
    <w:rsid w:val="00696053"/>
    <w:rsid w:val="006965AC"/>
    <w:rsid w:val="00696783"/>
    <w:rsid w:val="006968D3"/>
    <w:rsid w:val="00696F8F"/>
    <w:rsid w:val="006978B3"/>
    <w:rsid w:val="006A0EB9"/>
    <w:rsid w:val="006A2E91"/>
    <w:rsid w:val="006A37C2"/>
    <w:rsid w:val="006A692E"/>
    <w:rsid w:val="006A7D83"/>
    <w:rsid w:val="006B15F8"/>
    <w:rsid w:val="006B2580"/>
    <w:rsid w:val="006B3BF6"/>
    <w:rsid w:val="006B3D6F"/>
    <w:rsid w:val="006B69DE"/>
    <w:rsid w:val="006C0348"/>
    <w:rsid w:val="006C07D2"/>
    <w:rsid w:val="006C2A8A"/>
    <w:rsid w:val="006C395A"/>
    <w:rsid w:val="006C3AF6"/>
    <w:rsid w:val="006C4214"/>
    <w:rsid w:val="006C4D40"/>
    <w:rsid w:val="006C4E5A"/>
    <w:rsid w:val="006C52C4"/>
    <w:rsid w:val="006C7BC8"/>
    <w:rsid w:val="006D08EA"/>
    <w:rsid w:val="006D0973"/>
    <w:rsid w:val="006D215B"/>
    <w:rsid w:val="006D2637"/>
    <w:rsid w:val="006D2A9B"/>
    <w:rsid w:val="006D709B"/>
    <w:rsid w:val="006D7533"/>
    <w:rsid w:val="006E1135"/>
    <w:rsid w:val="006E1C82"/>
    <w:rsid w:val="006E2BAD"/>
    <w:rsid w:val="006E33F8"/>
    <w:rsid w:val="006E3C7A"/>
    <w:rsid w:val="006E5CC9"/>
    <w:rsid w:val="006E72D8"/>
    <w:rsid w:val="006E7D50"/>
    <w:rsid w:val="006E7D86"/>
    <w:rsid w:val="006F01E3"/>
    <w:rsid w:val="006F1484"/>
    <w:rsid w:val="006F1801"/>
    <w:rsid w:val="006F20D8"/>
    <w:rsid w:val="006F5F3C"/>
    <w:rsid w:val="006F6199"/>
    <w:rsid w:val="006F72E2"/>
    <w:rsid w:val="00700061"/>
    <w:rsid w:val="007011FC"/>
    <w:rsid w:val="00702ACC"/>
    <w:rsid w:val="007041AD"/>
    <w:rsid w:val="0070427D"/>
    <w:rsid w:val="007051D4"/>
    <w:rsid w:val="007114CD"/>
    <w:rsid w:val="00711FF6"/>
    <w:rsid w:val="00712678"/>
    <w:rsid w:val="00712B74"/>
    <w:rsid w:val="00714122"/>
    <w:rsid w:val="00715187"/>
    <w:rsid w:val="0071565B"/>
    <w:rsid w:val="00715D34"/>
    <w:rsid w:val="00715F90"/>
    <w:rsid w:val="007165E6"/>
    <w:rsid w:val="00717624"/>
    <w:rsid w:val="00717C9A"/>
    <w:rsid w:val="00720577"/>
    <w:rsid w:val="007208AB"/>
    <w:rsid w:val="00720E85"/>
    <w:rsid w:val="00720F12"/>
    <w:rsid w:val="0072170E"/>
    <w:rsid w:val="0072644D"/>
    <w:rsid w:val="007276AB"/>
    <w:rsid w:val="00727B3A"/>
    <w:rsid w:val="00727D50"/>
    <w:rsid w:val="00735518"/>
    <w:rsid w:val="00736356"/>
    <w:rsid w:val="00740115"/>
    <w:rsid w:val="00741D54"/>
    <w:rsid w:val="00741DE2"/>
    <w:rsid w:val="00743593"/>
    <w:rsid w:val="0074404E"/>
    <w:rsid w:val="00744E0D"/>
    <w:rsid w:val="00745D6B"/>
    <w:rsid w:val="0074626E"/>
    <w:rsid w:val="00747378"/>
    <w:rsid w:val="0074758E"/>
    <w:rsid w:val="007519C3"/>
    <w:rsid w:val="00751A91"/>
    <w:rsid w:val="0075344B"/>
    <w:rsid w:val="00754A65"/>
    <w:rsid w:val="00755C13"/>
    <w:rsid w:val="00756B4A"/>
    <w:rsid w:val="00756F17"/>
    <w:rsid w:val="0075714B"/>
    <w:rsid w:val="007576B1"/>
    <w:rsid w:val="00760729"/>
    <w:rsid w:val="007607BD"/>
    <w:rsid w:val="00760BD5"/>
    <w:rsid w:val="00760D94"/>
    <w:rsid w:val="007611E9"/>
    <w:rsid w:val="0076314C"/>
    <w:rsid w:val="00763848"/>
    <w:rsid w:val="00764B26"/>
    <w:rsid w:val="00765411"/>
    <w:rsid w:val="0076596E"/>
    <w:rsid w:val="00765F52"/>
    <w:rsid w:val="00766403"/>
    <w:rsid w:val="00770B06"/>
    <w:rsid w:val="007717EE"/>
    <w:rsid w:val="00772A9E"/>
    <w:rsid w:val="00772AD6"/>
    <w:rsid w:val="00774455"/>
    <w:rsid w:val="007750B8"/>
    <w:rsid w:val="007768DC"/>
    <w:rsid w:val="00776C84"/>
    <w:rsid w:val="00777EDA"/>
    <w:rsid w:val="007800CE"/>
    <w:rsid w:val="007815E5"/>
    <w:rsid w:val="00786176"/>
    <w:rsid w:val="00786A60"/>
    <w:rsid w:val="00786F81"/>
    <w:rsid w:val="0078760C"/>
    <w:rsid w:val="0079002D"/>
    <w:rsid w:val="007904A3"/>
    <w:rsid w:val="00790964"/>
    <w:rsid w:val="00790972"/>
    <w:rsid w:val="00794CBF"/>
    <w:rsid w:val="00796138"/>
    <w:rsid w:val="00797F4F"/>
    <w:rsid w:val="007A3BA0"/>
    <w:rsid w:val="007A679B"/>
    <w:rsid w:val="007A67B1"/>
    <w:rsid w:val="007A6903"/>
    <w:rsid w:val="007B0779"/>
    <w:rsid w:val="007B0C4D"/>
    <w:rsid w:val="007B1202"/>
    <w:rsid w:val="007B1C44"/>
    <w:rsid w:val="007B6459"/>
    <w:rsid w:val="007B68FE"/>
    <w:rsid w:val="007B7847"/>
    <w:rsid w:val="007C3079"/>
    <w:rsid w:val="007C5FED"/>
    <w:rsid w:val="007C6065"/>
    <w:rsid w:val="007C6172"/>
    <w:rsid w:val="007C683E"/>
    <w:rsid w:val="007C7EFD"/>
    <w:rsid w:val="007D1677"/>
    <w:rsid w:val="007D2DCD"/>
    <w:rsid w:val="007D4CD3"/>
    <w:rsid w:val="007D568B"/>
    <w:rsid w:val="007D763B"/>
    <w:rsid w:val="007D7773"/>
    <w:rsid w:val="007D7F8F"/>
    <w:rsid w:val="007E0D4D"/>
    <w:rsid w:val="007E25C7"/>
    <w:rsid w:val="007E4BF5"/>
    <w:rsid w:val="007E580D"/>
    <w:rsid w:val="007E5BCD"/>
    <w:rsid w:val="007E7EB5"/>
    <w:rsid w:val="007F12D4"/>
    <w:rsid w:val="007F12F1"/>
    <w:rsid w:val="007F1C7A"/>
    <w:rsid w:val="007F29B1"/>
    <w:rsid w:val="007F494E"/>
    <w:rsid w:val="007F7421"/>
    <w:rsid w:val="007F7B44"/>
    <w:rsid w:val="00801588"/>
    <w:rsid w:val="008026FE"/>
    <w:rsid w:val="008033F6"/>
    <w:rsid w:val="00803D35"/>
    <w:rsid w:val="008053CE"/>
    <w:rsid w:val="00807203"/>
    <w:rsid w:val="00812094"/>
    <w:rsid w:val="008136DE"/>
    <w:rsid w:val="00814516"/>
    <w:rsid w:val="008154B2"/>
    <w:rsid w:val="0081579A"/>
    <w:rsid w:val="00815BE3"/>
    <w:rsid w:val="0081696E"/>
    <w:rsid w:val="00816CD0"/>
    <w:rsid w:val="00817ACB"/>
    <w:rsid w:val="008209EB"/>
    <w:rsid w:val="008234C0"/>
    <w:rsid w:val="0082599E"/>
    <w:rsid w:val="008261F8"/>
    <w:rsid w:val="00827877"/>
    <w:rsid w:val="0083204E"/>
    <w:rsid w:val="00842AE9"/>
    <w:rsid w:val="00843AD5"/>
    <w:rsid w:val="0084747A"/>
    <w:rsid w:val="008508DC"/>
    <w:rsid w:val="00851016"/>
    <w:rsid w:val="00852B0B"/>
    <w:rsid w:val="0085348D"/>
    <w:rsid w:val="00853FF0"/>
    <w:rsid w:val="00854E80"/>
    <w:rsid w:val="00855C0A"/>
    <w:rsid w:val="00856F5D"/>
    <w:rsid w:val="00857204"/>
    <w:rsid w:val="0086284B"/>
    <w:rsid w:val="0086478E"/>
    <w:rsid w:val="00865BFA"/>
    <w:rsid w:val="00867C74"/>
    <w:rsid w:val="00870012"/>
    <w:rsid w:val="008706B5"/>
    <w:rsid w:val="008718D8"/>
    <w:rsid w:val="00872A5C"/>
    <w:rsid w:val="00872ED9"/>
    <w:rsid w:val="0087371A"/>
    <w:rsid w:val="008751EA"/>
    <w:rsid w:val="008752A5"/>
    <w:rsid w:val="008777EB"/>
    <w:rsid w:val="00877A5F"/>
    <w:rsid w:val="00880600"/>
    <w:rsid w:val="00882505"/>
    <w:rsid w:val="00884FE4"/>
    <w:rsid w:val="00885DE8"/>
    <w:rsid w:val="008860D9"/>
    <w:rsid w:val="00886FDD"/>
    <w:rsid w:val="0088781D"/>
    <w:rsid w:val="0089059A"/>
    <w:rsid w:val="008912FA"/>
    <w:rsid w:val="00892EB1"/>
    <w:rsid w:val="0089592A"/>
    <w:rsid w:val="00896832"/>
    <w:rsid w:val="00897CDB"/>
    <w:rsid w:val="008A25A0"/>
    <w:rsid w:val="008A4426"/>
    <w:rsid w:val="008A558D"/>
    <w:rsid w:val="008A6C9E"/>
    <w:rsid w:val="008A7774"/>
    <w:rsid w:val="008B0F39"/>
    <w:rsid w:val="008B4B08"/>
    <w:rsid w:val="008C1CBF"/>
    <w:rsid w:val="008C34D1"/>
    <w:rsid w:val="008C475E"/>
    <w:rsid w:val="008C654D"/>
    <w:rsid w:val="008D137E"/>
    <w:rsid w:val="008D1828"/>
    <w:rsid w:val="008D2792"/>
    <w:rsid w:val="008D4231"/>
    <w:rsid w:val="008D5113"/>
    <w:rsid w:val="008D529B"/>
    <w:rsid w:val="008D7A8F"/>
    <w:rsid w:val="008E1479"/>
    <w:rsid w:val="008E30DA"/>
    <w:rsid w:val="008E3849"/>
    <w:rsid w:val="008E415C"/>
    <w:rsid w:val="008E5D9A"/>
    <w:rsid w:val="008E6FF5"/>
    <w:rsid w:val="008F099F"/>
    <w:rsid w:val="008F1FAF"/>
    <w:rsid w:val="008F2377"/>
    <w:rsid w:val="008F3D9D"/>
    <w:rsid w:val="008F45C9"/>
    <w:rsid w:val="008F46C1"/>
    <w:rsid w:val="008F47C2"/>
    <w:rsid w:val="008F521E"/>
    <w:rsid w:val="008F6403"/>
    <w:rsid w:val="008F6B3D"/>
    <w:rsid w:val="008F6FAE"/>
    <w:rsid w:val="00901CA1"/>
    <w:rsid w:val="00904E31"/>
    <w:rsid w:val="00904F75"/>
    <w:rsid w:val="00910AE1"/>
    <w:rsid w:val="009114EF"/>
    <w:rsid w:val="009118BA"/>
    <w:rsid w:val="00911FAB"/>
    <w:rsid w:val="00912B00"/>
    <w:rsid w:val="009142AF"/>
    <w:rsid w:val="0091475E"/>
    <w:rsid w:val="00914CAA"/>
    <w:rsid w:val="00916879"/>
    <w:rsid w:val="00925652"/>
    <w:rsid w:val="00926424"/>
    <w:rsid w:val="00926747"/>
    <w:rsid w:val="00926A74"/>
    <w:rsid w:val="00926A79"/>
    <w:rsid w:val="00926EBE"/>
    <w:rsid w:val="00927061"/>
    <w:rsid w:val="00927159"/>
    <w:rsid w:val="00927F7B"/>
    <w:rsid w:val="0093078B"/>
    <w:rsid w:val="00930B73"/>
    <w:rsid w:val="00930B8E"/>
    <w:rsid w:val="00932428"/>
    <w:rsid w:val="009342F1"/>
    <w:rsid w:val="009366BA"/>
    <w:rsid w:val="00936E1D"/>
    <w:rsid w:val="00937E11"/>
    <w:rsid w:val="00941E69"/>
    <w:rsid w:val="009427EA"/>
    <w:rsid w:val="009429A1"/>
    <w:rsid w:val="0094345C"/>
    <w:rsid w:val="00943AC8"/>
    <w:rsid w:val="00944FE7"/>
    <w:rsid w:val="00946A9C"/>
    <w:rsid w:val="009472E0"/>
    <w:rsid w:val="00950A18"/>
    <w:rsid w:val="00950F6D"/>
    <w:rsid w:val="00952C08"/>
    <w:rsid w:val="009544F6"/>
    <w:rsid w:val="00954A48"/>
    <w:rsid w:val="00954DD2"/>
    <w:rsid w:val="00954E21"/>
    <w:rsid w:val="009551F5"/>
    <w:rsid w:val="00955A4D"/>
    <w:rsid w:val="00955D45"/>
    <w:rsid w:val="00957194"/>
    <w:rsid w:val="009629CB"/>
    <w:rsid w:val="00964498"/>
    <w:rsid w:val="0097056E"/>
    <w:rsid w:val="00971014"/>
    <w:rsid w:val="00971036"/>
    <w:rsid w:val="00971AFE"/>
    <w:rsid w:val="009744AB"/>
    <w:rsid w:val="009745D5"/>
    <w:rsid w:val="0097532A"/>
    <w:rsid w:val="00977B2B"/>
    <w:rsid w:val="00977CD1"/>
    <w:rsid w:val="0098073C"/>
    <w:rsid w:val="00980D87"/>
    <w:rsid w:val="009814C1"/>
    <w:rsid w:val="00982C0A"/>
    <w:rsid w:val="00986578"/>
    <w:rsid w:val="00987519"/>
    <w:rsid w:val="009876B5"/>
    <w:rsid w:val="00987771"/>
    <w:rsid w:val="00990B58"/>
    <w:rsid w:val="00991AEE"/>
    <w:rsid w:val="00993450"/>
    <w:rsid w:val="009943CC"/>
    <w:rsid w:val="00994CBE"/>
    <w:rsid w:val="00995584"/>
    <w:rsid w:val="009A1669"/>
    <w:rsid w:val="009A2BA3"/>
    <w:rsid w:val="009A477D"/>
    <w:rsid w:val="009A47A1"/>
    <w:rsid w:val="009A4BC5"/>
    <w:rsid w:val="009A4E1D"/>
    <w:rsid w:val="009A65C4"/>
    <w:rsid w:val="009A6896"/>
    <w:rsid w:val="009A7614"/>
    <w:rsid w:val="009B0394"/>
    <w:rsid w:val="009B115E"/>
    <w:rsid w:val="009B1833"/>
    <w:rsid w:val="009B23F6"/>
    <w:rsid w:val="009B3056"/>
    <w:rsid w:val="009B43D7"/>
    <w:rsid w:val="009B6909"/>
    <w:rsid w:val="009C05EA"/>
    <w:rsid w:val="009C0DCA"/>
    <w:rsid w:val="009C111B"/>
    <w:rsid w:val="009C1161"/>
    <w:rsid w:val="009C3696"/>
    <w:rsid w:val="009C3C77"/>
    <w:rsid w:val="009C4910"/>
    <w:rsid w:val="009C6F87"/>
    <w:rsid w:val="009C79C4"/>
    <w:rsid w:val="009C7C69"/>
    <w:rsid w:val="009C7E9C"/>
    <w:rsid w:val="009D1498"/>
    <w:rsid w:val="009D1DE3"/>
    <w:rsid w:val="009D4226"/>
    <w:rsid w:val="009D595E"/>
    <w:rsid w:val="009D59CF"/>
    <w:rsid w:val="009D5C73"/>
    <w:rsid w:val="009D7D02"/>
    <w:rsid w:val="009E03A6"/>
    <w:rsid w:val="009E05AF"/>
    <w:rsid w:val="009E123C"/>
    <w:rsid w:val="009E1D4F"/>
    <w:rsid w:val="009E29B2"/>
    <w:rsid w:val="009E3F61"/>
    <w:rsid w:val="009E40CF"/>
    <w:rsid w:val="009E4291"/>
    <w:rsid w:val="009E589E"/>
    <w:rsid w:val="009E60CF"/>
    <w:rsid w:val="009F182E"/>
    <w:rsid w:val="009F2946"/>
    <w:rsid w:val="009F3467"/>
    <w:rsid w:val="009F468D"/>
    <w:rsid w:val="009F5124"/>
    <w:rsid w:val="009F6DC3"/>
    <w:rsid w:val="00A00872"/>
    <w:rsid w:val="00A02F44"/>
    <w:rsid w:val="00A03528"/>
    <w:rsid w:val="00A03690"/>
    <w:rsid w:val="00A03ACF"/>
    <w:rsid w:val="00A047D1"/>
    <w:rsid w:val="00A05AC4"/>
    <w:rsid w:val="00A069A5"/>
    <w:rsid w:val="00A071B1"/>
    <w:rsid w:val="00A077AA"/>
    <w:rsid w:val="00A10B8B"/>
    <w:rsid w:val="00A10D4D"/>
    <w:rsid w:val="00A11FA3"/>
    <w:rsid w:val="00A14593"/>
    <w:rsid w:val="00A1461C"/>
    <w:rsid w:val="00A16874"/>
    <w:rsid w:val="00A2142F"/>
    <w:rsid w:val="00A2414E"/>
    <w:rsid w:val="00A24ED0"/>
    <w:rsid w:val="00A25C0E"/>
    <w:rsid w:val="00A260A8"/>
    <w:rsid w:val="00A27CC3"/>
    <w:rsid w:val="00A30C20"/>
    <w:rsid w:val="00A30C51"/>
    <w:rsid w:val="00A31857"/>
    <w:rsid w:val="00A325A4"/>
    <w:rsid w:val="00A353EA"/>
    <w:rsid w:val="00A355B0"/>
    <w:rsid w:val="00A41A0D"/>
    <w:rsid w:val="00A41D44"/>
    <w:rsid w:val="00A4251E"/>
    <w:rsid w:val="00A43744"/>
    <w:rsid w:val="00A4434B"/>
    <w:rsid w:val="00A445AD"/>
    <w:rsid w:val="00A458B5"/>
    <w:rsid w:val="00A45F5E"/>
    <w:rsid w:val="00A50220"/>
    <w:rsid w:val="00A53269"/>
    <w:rsid w:val="00A53FB6"/>
    <w:rsid w:val="00A53FBB"/>
    <w:rsid w:val="00A5443B"/>
    <w:rsid w:val="00A54CAC"/>
    <w:rsid w:val="00A55C5E"/>
    <w:rsid w:val="00A60726"/>
    <w:rsid w:val="00A608BC"/>
    <w:rsid w:val="00A61048"/>
    <w:rsid w:val="00A6352C"/>
    <w:rsid w:val="00A637BC"/>
    <w:rsid w:val="00A63C35"/>
    <w:rsid w:val="00A63CDA"/>
    <w:rsid w:val="00A649E1"/>
    <w:rsid w:val="00A66885"/>
    <w:rsid w:val="00A67739"/>
    <w:rsid w:val="00A6773D"/>
    <w:rsid w:val="00A717B7"/>
    <w:rsid w:val="00A71A8B"/>
    <w:rsid w:val="00A72C57"/>
    <w:rsid w:val="00A74B65"/>
    <w:rsid w:val="00A8474B"/>
    <w:rsid w:val="00A84B93"/>
    <w:rsid w:val="00A86248"/>
    <w:rsid w:val="00A86CA8"/>
    <w:rsid w:val="00A914DC"/>
    <w:rsid w:val="00A915F7"/>
    <w:rsid w:val="00A917EA"/>
    <w:rsid w:val="00A9418D"/>
    <w:rsid w:val="00A95917"/>
    <w:rsid w:val="00A96A6E"/>
    <w:rsid w:val="00A96D0B"/>
    <w:rsid w:val="00A96E1D"/>
    <w:rsid w:val="00AA2D38"/>
    <w:rsid w:val="00AA3E0C"/>
    <w:rsid w:val="00AA4761"/>
    <w:rsid w:val="00AA4C7C"/>
    <w:rsid w:val="00AA5EB5"/>
    <w:rsid w:val="00AA6646"/>
    <w:rsid w:val="00AA7917"/>
    <w:rsid w:val="00AB1039"/>
    <w:rsid w:val="00AB28FA"/>
    <w:rsid w:val="00AB2DF7"/>
    <w:rsid w:val="00AB36A6"/>
    <w:rsid w:val="00AB5534"/>
    <w:rsid w:val="00AB768C"/>
    <w:rsid w:val="00AC1292"/>
    <w:rsid w:val="00AC4C06"/>
    <w:rsid w:val="00AC50BF"/>
    <w:rsid w:val="00AC7DBD"/>
    <w:rsid w:val="00AC7E3F"/>
    <w:rsid w:val="00AD0DF1"/>
    <w:rsid w:val="00AD1B3D"/>
    <w:rsid w:val="00AD23A8"/>
    <w:rsid w:val="00AD4010"/>
    <w:rsid w:val="00AE382B"/>
    <w:rsid w:val="00AE513B"/>
    <w:rsid w:val="00AE5907"/>
    <w:rsid w:val="00AE77A8"/>
    <w:rsid w:val="00AE7E30"/>
    <w:rsid w:val="00AF5FA9"/>
    <w:rsid w:val="00AF6930"/>
    <w:rsid w:val="00AF7CAC"/>
    <w:rsid w:val="00B02FAE"/>
    <w:rsid w:val="00B04A7B"/>
    <w:rsid w:val="00B04E92"/>
    <w:rsid w:val="00B064BC"/>
    <w:rsid w:val="00B102C3"/>
    <w:rsid w:val="00B1254F"/>
    <w:rsid w:val="00B1261F"/>
    <w:rsid w:val="00B135B0"/>
    <w:rsid w:val="00B17168"/>
    <w:rsid w:val="00B176F8"/>
    <w:rsid w:val="00B20ECA"/>
    <w:rsid w:val="00B22F5F"/>
    <w:rsid w:val="00B24A3C"/>
    <w:rsid w:val="00B24D55"/>
    <w:rsid w:val="00B24E05"/>
    <w:rsid w:val="00B26727"/>
    <w:rsid w:val="00B271AC"/>
    <w:rsid w:val="00B27701"/>
    <w:rsid w:val="00B27AB6"/>
    <w:rsid w:val="00B27B61"/>
    <w:rsid w:val="00B27FA2"/>
    <w:rsid w:val="00B31589"/>
    <w:rsid w:val="00B3217A"/>
    <w:rsid w:val="00B32330"/>
    <w:rsid w:val="00B33054"/>
    <w:rsid w:val="00B34D33"/>
    <w:rsid w:val="00B351E5"/>
    <w:rsid w:val="00B36166"/>
    <w:rsid w:val="00B376E3"/>
    <w:rsid w:val="00B406DC"/>
    <w:rsid w:val="00B40F6A"/>
    <w:rsid w:val="00B43646"/>
    <w:rsid w:val="00B44B81"/>
    <w:rsid w:val="00B45C25"/>
    <w:rsid w:val="00B47EF8"/>
    <w:rsid w:val="00B500B2"/>
    <w:rsid w:val="00B50300"/>
    <w:rsid w:val="00B55E91"/>
    <w:rsid w:val="00B57501"/>
    <w:rsid w:val="00B6137C"/>
    <w:rsid w:val="00B632A5"/>
    <w:rsid w:val="00B64035"/>
    <w:rsid w:val="00B65866"/>
    <w:rsid w:val="00B71AE2"/>
    <w:rsid w:val="00B72427"/>
    <w:rsid w:val="00B7294D"/>
    <w:rsid w:val="00B73324"/>
    <w:rsid w:val="00B7485D"/>
    <w:rsid w:val="00B7694B"/>
    <w:rsid w:val="00B82298"/>
    <w:rsid w:val="00B82B49"/>
    <w:rsid w:val="00B86129"/>
    <w:rsid w:val="00B86E1B"/>
    <w:rsid w:val="00B86F12"/>
    <w:rsid w:val="00B87A98"/>
    <w:rsid w:val="00B91EC5"/>
    <w:rsid w:val="00B9208F"/>
    <w:rsid w:val="00B945F5"/>
    <w:rsid w:val="00B95F47"/>
    <w:rsid w:val="00B97673"/>
    <w:rsid w:val="00B97D67"/>
    <w:rsid w:val="00BA0802"/>
    <w:rsid w:val="00BA1612"/>
    <w:rsid w:val="00BA2850"/>
    <w:rsid w:val="00BA345D"/>
    <w:rsid w:val="00BA39C0"/>
    <w:rsid w:val="00BA49D7"/>
    <w:rsid w:val="00BA65B6"/>
    <w:rsid w:val="00BA6F84"/>
    <w:rsid w:val="00BA7FD1"/>
    <w:rsid w:val="00BB0470"/>
    <w:rsid w:val="00BB0F33"/>
    <w:rsid w:val="00BB1B4A"/>
    <w:rsid w:val="00BB31B5"/>
    <w:rsid w:val="00BB3CDF"/>
    <w:rsid w:val="00BB3E43"/>
    <w:rsid w:val="00BB4459"/>
    <w:rsid w:val="00BB4BF4"/>
    <w:rsid w:val="00BB4CC3"/>
    <w:rsid w:val="00BB5F81"/>
    <w:rsid w:val="00BC005F"/>
    <w:rsid w:val="00BC1C7B"/>
    <w:rsid w:val="00BC2158"/>
    <w:rsid w:val="00BC2870"/>
    <w:rsid w:val="00BC2F58"/>
    <w:rsid w:val="00BC3641"/>
    <w:rsid w:val="00BC40F3"/>
    <w:rsid w:val="00BC534B"/>
    <w:rsid w:val="00BC5D0F"/>
    <w:rsid w:val="00BC6CCF"/>
    <w:rsid w:val="00BD0BF5"/>
    <w:rsid w:val="00BD1BAD"/>
    <w:rsid w:val="00BD236F"/>
    <w:rsid w:val="00BD37F8"/>
    <w:rsid w:val="00BD3E79"/>
    <w:rsid w:val="00BD506A"/>
    <w:rsid w:val="00BD7038"/>
    <w:rsid w:val="00BE3C53"/>
    <w:rsid w:val="00BE4181"/>
    <w:rsid w:val="00BE41C0"/>
    <w:rsid w:val="00BE66D8"/>
    <w:rsid w:val="00BF086D"/>
    <w:rsid w:val="00BF2850"/>
    <w:rsid w:val="00BF2D68"/>
    <w:rsid w:val="00BF4DCF"/>
    <w:rsid w:val="00BF6562"/>
    <w:rsid w:val="00BF6726"/>
    <w:rsid w:val="00BF72E6"/>
    <w:rsid w:val="00BF749D"/>
    <w:rsid w:val="00C014F1"/>
    <w:rsid w:val="00C018E1"/>
    <w:rsid w:val="00C02FFE"/>
    <w:rsid w:val="00C040F6"/>
    <w:rsid w:val="00C05129"/>
    <w:rsid w:val="00C05770"/>
    <w:rsid w:val="00C05F64"/>
    <w:rsid w:val="00C06646"/>
    <w:rsid w:val="00C06EBD"/>
    <w:rsid w:val="00C07BBE"/>
    <w:rsid w:val="00C11986"/>
    <w:rsid w:val="00C11D98"/>
    <w:rsid w:val="00C141B6"/>
    <w:rsid w:val="00C14CA9"/>
    <w:rsid w:val="00C17458"/>
    <w:rsid w:val="00C24018"/>
    <w:rsid w:val="00C246F1"/>
    <w:rsid w:val="00C24D13"/>
    <w:rsid w:val="00C24EFF"/>
    <w:rsid w:val="00C25B0D"/>
    <w:rsid w:val="00C25E3D"/>
    <w:rsid w:val="00C30524"/>
    <w:rsid w:val="00C32303"/>
    <w:rsid w:val="00C3343B"/>
    <w:rsid w:val="00C34FFA"/>
    <w:rsid w:val="00C371FF"/>
    <w:rsid w:val="00C4078B"/>
    <w:rsid w:val="00C43C90"/>
    <w:rsid w:val="00C43F30"/>
    <w:rsid w:val="00C45A20"/>
    <w:rsid w:val="00C4789C"/>
    <w:rsid w:val="00C55CCA"/>
    <w:rsid w:val="00C60185"/>
    <w:rsid w:val="00C6049F"/>
    <w:rsid w:val="00C608EB"/>
    <w:rsid w:val="00C60BCB"/>
    <w:rsid w:val="00C614F4"/>
    <w:rsid w:val="00C618AB"/>
    <w:rsid w:val="00C6247D"/>
    <w:rsid w:val="00C62E2E"/>
    <w:rsid w:val="00C6384B"/>
    <w:rsid w:val="00C65308"/>
    <w:rsid w:val="00C6579B"/>
    <w:rsid w:val="00C665F2"/>
    <w:rsid w:val="00C67408"/>
    <w:rsid w:val="00C70094"/>
    <w:rsid w:val="00C71000"/>
    <w:rsid w:val="00C71BD4"/>
    <w:rsid w:val="00C736B7"/>
    <w:rsid w:val="00C7439B"/>
    <w:rsid w:val="00C74422"/>
    <w:rsid w:val="00C75B2E"/>
    <w:rsid w:val="00C76A13"/>
    <w:rsid w:val="00C77BB4"/>
    <w:rsid w:val="00C80137"/>
    <w:rsid w:val="00C8030B"/>
    <w:rsid w:val="00C81689"/>
    <w:rsid w:val="00C857B1"/>
    <w:rsid w:val="00C87665"/>
    <w:rsid w:val="00C90C7F"/>
    <w:rsid w:val="00C927CA"/>
    <w:rsid w:val="00C94136"/>
    <w:rsid w:val="00C941B9"/>
    <w:rsid w:val="00C964F5"/>
    <w:rsid w:val="00C9692F"/>
    <w:rsid w:val="00C9715C"/>
    <w:rsid w:val="00C97B5A"/>
    <w:rsid w:val="00CA04DB"/>
    <w:rsid w:val="00CA352E"/>
    <w:rsid w:val="00CA3C07"/>
    <w:rsid w:val="00CA7520"/>
    <w:rsid w:val="00CB264D"/>
    <w:rsid w:val="00CB476C"/>
    <w:rsid w:val="00CB50E8"/>
    <w:rsid w:val="00CB5CDD"/>
    <w:rsid w:val="00CB6619"/>
    <w:rsid w:val="00CB6F00"/>
    <w:rsid w:val="00CB7C29"/>
    <w:rsid w:val="00CC0E24"/>
    <w:rsid w:val="00CC17F9"/>
    <w:rsid w:val="00CC5244"/>
    <w:rsid w:val="00CC5760"/>
    <w:rsid w:val="00CC5C6F"/>
    <w:rsid w:val="00CC7867"/>
    <w:rsid w:val="00CD0701"/>
    <w:rsid w:val="00CD2CC4"/>
    <w:rsid w:val="00CD2E0B"/>
    <w:rsid w:val="00CD4D1A"/>
    <w:rsid w:val="00CD6E25"/>
    <w:rsid w:val="00CE1B28"/>
    <w:rsid w:val="00CE20C6"/>
    <w:rsid w:val="00CE27FD"/>
    <w:rsid w:val="00CE4194"/>
    <w:rsid w:val="00CE56B9"/>
    <w:rsid w:val="00CE64E8"/>
    <w:rsid w:val="00CE6E47"/>
    <w:rsid w:val="00CE74C7"/>
    <w:rsid w:val="00CF2A08"/>
    <w:rsid w:val="00CF50C5"/>
    <w:rsid w:val="00CF7F6A"/>
    <w:rsid w:val="00D006AE"/>
    <w:rsid w:val="00D00747"/>
    <w:rsid w:val="00D01655"/>
    <w:rsid w:val="00D0174A"/>
    <w:rsid w:val="00D02D0E"/>
    <w:rsid w:val="00D07DEB"/>
    <w:rsid w:val="00D111EC"/>
    <w:rsid w:val="00D11906"/>
    <w:rsid w:val="00D11DDA"/>
    <w:rsid w:val="00D125AC"/>
    <w:rsid w:val="00D14E4D"/>
    <w:rsid w:val="00D1506D"/>
    <w:rsid w:val="00D20AFA"/>
    <w:rsid w:val="00D22B7F"/>
    <w:rsid w:val="00D22CB4"/>
    <w:rsid w:val="00D24230"/>
    <w:rsid w:val="00D27AE2"/>
    <w:rsid w:val="00D30C8E"/>
    <w:rsid w:val="00D32390"/>
    <w:rsid w:val="00D3363F"/>
    <w:rsid w:val="00D3456C"/>
    <w:rsid w:val="00D34F7D"/>
    <w:rsid w:val="00D368D6"/>
    <w:rsid w:val="00D37CE2"/>
    <w:rsid w:val="00D4025C"/>
    <w:rsid w:val="00D40682"/>
    <w:rsid w:val="00D41783"/>
    <w:rsid w:val="00D42430"/>
    <w:rsid w:val="00D4369C"/>
    <w:rsid w:val="00D475E8"/>
    <w:rsid w:val="00D50DEF"/>
    <w:rsid w:val="00D51C20"/>
    <w:rsid w:val="00D55623"/>
    <w:rsid w:val="00D563AF"/>
    <w:rsid w:val="00D56A63"/>
    <w:rsid w:val="00D56E95"/>
    <w:rsid w:val="00D57354"/>
    <w:rsid w:val="00D61154"/>
    <w:rsid w:val="00D61994"/>
    <w:rsid w:val="00D61ACF"/>
    <w:rsid w:val="00D63486"/>
    <w:rsid w:val="00D646B8"/>
    <w:rsid w:val="00D6738B"/>
    <w:rsid w:val="00D70817"/>
    <w:rsid w:val="00D70E40"/>
    <w:rsid w:val="00D730DA"/>
    <w:rsid w:val="00D73907"/>
    <w:rsid w:val="00D739A6"/>
    <w:rsid w:val="00D73D2E"/>
    <w:rsid w:val="00D764E4"/>
    <w:rsid w:val="00D77A67"/>
    <w:rsid w:val="00D811C4"/>
    <w:rsid w:val="00D8214E"/>
    <w:rsid w:val="00D839C7"/>
    <w:rsid w:val="00D847AF"/>
    <w:rsid w:val="00D907B1"/>
    <w:rsid w:val="00D90E26"/>
    <w:rsid w:val="00D91687"/>
    <w:rsid w:val="00D916BE"/>
    <w:rsid w:val="00D92489"/>
    <w:rsid w:val="00D934AB"/>
    <w:rsid w:val="00D9662E"/>
    <w:rsid w:val="00D97A75"/>
    <w:rsid w:val="00DA3C39"/>
    <w:rsid w:val="00DA61B8"/>
    <w:rsid w:val="00DA6866"/>
    <w:rsid w:val="00DA713D"/>
    <w:rsid w:val="00DA7624"/>
    <w:rsid w:val="00DB445B"/>
    <w:rsid w:val="00DB5194"/>
    <w:rsid w:val="00DB6AB4"/>
    <w:rsid w:val="00DC0222"/>
    <w:rsid w:val="00DC0A47"/>
    <w:rsid w:val="00DC1021"/>
    <w:rsid w:val="00DC14BF"/>
    <w:rsid w:val="00DC570E"/>
    <w:rsid w:val="00DC6982"/>
    <w:rsid w:val="00DD1AF9"/>
    <w:rsid w:val="00DD1C0F"/>
    <w:rsid w:val="00DD269F"/>
    <w:rsid w:val="00DD3B9A"/>
    <w:rsid w:val="00DD449F"/>
    <w:rsid w:val="00DD49A2"/>
    <w:rsid w:val="00DD4C47"/>
    <w:rsid w:val="00DD7BCC"/>
    <w:rsid w:val="00DE1668"/>
    <w:rsid w:val="00DE189F"/>
    <w:rsid w:val="00DE23C9"/>
    <w:rsid w:val="00DE2734"/>
    <w:rsid w:val="00DE2C00"/>
    <w:rsid w:val="00DE2D2D"/>
    <w:rsid w:val="00DE41C7"/>
    <w:rsid w:val="00DF1483"/>
    <w:rsid w:val="00DF1675"/>
    <w:rsid w:val="00DF1B84"/>
    <w:rsid w:val="00DF5F4F"/>
    <w:rsid w:val="00DF643E"/>
    <w:rsid w:val="00DF6D0A"/>
    <w:rsid w:val="00E0070E"/>
    <w:rsid w:val="00E0346F"/>
    <w:rsid w:val="00E05EAA"/>
    <w:rsid w:val="00E133F0"/>
    <w:rsid w:val="00E13E6D"/>
    <w:rsid w:val="00E14B4A"/>
    <w:rsid w:val="00E14B54"/>
    <w:rsid w:val="00E14D67"/>
    <w:rsid w:val="00E15042"/>
    <w:rsid w:val="00E151C9"/>
    <w:rsid w:val="00E1675E"/>
    <w:rsid w:val="00E21795"/>
    <w:rsid w:val="00E218A3"/>
    <w:rsid w:val="00E2279D"/>
    <w:rsid w:val="00E249E0"/>
    <w:rsid w:val="00E25E0F"/>
    <w:rsid w:val="00E26868"/>
    <w:rsid w:val="00E278A3"/>
    <w:rsid w:val="00E27BEC"/>
    <w:rsid w:val="00E32C23"/>
    <w:rsid w:val="00E32F6A"/>
    <w:rsid w:val="00E341AB"/>
    <w:rsid w:val="00E34DCF"/>
    <w:rsid w:val="00E363C5"/>
    <w:rsid w:val="00E3732A"/>
    <w:rsid w:val="00E37B6A"/>
    <w:rsid w:val="00E37BCD"/>
    <w:rsid w:val="00E37D76"/>
    <w:rsid w:val="00E41856"/>
    <w:rsid w:val="00E4413F"/>
    <w:rsid w:val="00E443E2"/>
    <w:rsid w:val="00E444AF"/>
    <w:rsid w:val="00E4517D"/>
    <w:rsid w:val="00E454B9"/>
    <w:rsid w:val="00E456E5"/>
    <w:rsid w:val="00E461E0"/>
    <w:rsid w:val="00E463A9"/>
    <w:rsid w:val="00E46710"/>
    <w:rsid w:val="00E46F8E"/>
    <w:rsid w:val="00E47648"/>
    <w:rsid w:val="00E52605"/>
    <w:rsid w:val="00E53A8A"/>
    <w:rsid w:val="00E57B1E"/>
    <w:rsid w:val="00E57E6A"/>
    <w:rsid w:val="00E60C3E"/>
    <w:rsid w:val="00E6105B"/>
    <w:rsid w:val="00E610D8"/>
    <w:rsid w:val="00E6119F"/>
    <w:rsid w:val="00E61216"/>
    <w:rsid w:val="00E61359"/>
    <w:rsid w:val="00E62204"/>
    <w:rsid w:val="00E63471"/>
    <w:rsid w:val="00E6544F"/>
    <w:rsid w:val="00E66879"/>
    <w:rsid w:val="00E66972"/>
    <w:rsid w:val="00E701EA"/>
    <w:rsid w:val="00E70208"/>
    <w:rsid w:val="00E704B6"/>
    <w:rsid w:val="00E711C1"/>
    <w:rsid w:val="00E72D22"/>
    <w:rsid w:val="00E7323A"/>
    <w:rsid w:val="00E7375E"/>
    <w:rsid w:val="00E7480B"/>
    <w:rsid w:val="00E81DEA"/>
    <w:rsid w:val="00E84D51"/>
    <w:rsid w:val="00E84FC3"/>
    <w:rsid w:val="00E85671"/>
    <w:rsid w:val="00E8637D"/>
    <w:rsid w:val="00E86653"/>
    <w:rsid w:val="00E90606"/>
    <w:rsid w:val="00E93232"/>
    <w:rsid w:val="00E93C48"/>
    <w:rsid w:val="00E94C9F"/>
    <w:rsid w:val="00E9595C"/>
    <w:rsid w:val="00EA12ED"/>
    <w:rsid w:val="00EA14EF"/>
    <w:rsid w:val="00EA51B6"/>
    <w:rsid w:val="00EA5AFF"/>
    <w:rsid w:val="00EA6ACB"/>
    <w:rsid w:val="00EB0BB5"/>
    <w:rsid w:val="00EB0D54"/>
    <w:rsid w:val="00EB2770"/>
    <w:rsid w:val="00EB3824"/>
    <w:rsid w:val="00EB4556"/>
    <w:rsid w:val="00EB482E"/>
    <w:rsid w:val="00EB50AB"/>
    <w:rsid w:val="00EC0D5B"/>
    <w:rsid w:val="00EC26D7"/>
    <w:rsid w:val="00EC2C20"/>
    <w:rsid w:val="00EC4CE7"/>
    <w:rsid w:val="00EC5311"/>
    <w:rsid w:val="00EC55E1"/>
    <w:rsid w:val="00EC66BB"/>
    <w:rsid w:val="00EC6C5B"/>
    <w:rsid w:val="00EC77AA"/>
    <w:rsid w:val="00EC7901"/>
    <w:rsid w:val="00EC7ADB"/>
    <w:rsid w:val="00ED489D"/>
    <w:rsid w:val="00ED4A6D"/>
    <w:rsid w:val="00ED4AD4"/>
    <w:rsid w:val="00ED5F57"/>
    <w:rsid w:val="00ED6028"/>
    <w:rsid w:val="00ED7093"/>
    <w:rsid w:val="00ED795D"/>
    <w:rsid w:val="00ED7C18"/>
    <w:rsid w:val="00EE06D4"/>
    <w:rsid w:val="00EE18B5"/>
    <w:rsid w:val="00EE28DF"/>
    <w:rsid w:val="00EE38BA"/>
    <w:rsid w:val="00EE4359"/>
    <w:rsid w:val="00EF1696"/>
    <w:rsid w:val="00EF1B50"/>
    <w:rsid w:val="00EF1C3F"/>
    <w:rsid w:val="00EF2973"/>
    <w:rsid w:val="00EF3147"/>
    <w:rsid w:val="00EF3A4E"/>
    <w:rsid w:val="00EF4E2B"/>
    <w:rsid w:val="00EF6004"/>
    <w:rsid w:val="00EF6375"/>
    <w:rsid w:val="00EF6B75"/>
    <w:rsid w:val="00EF7BC2"/>
    <w:rsid w:val="00F002F8"/>
    <w:rsid w:val="00F0055C"/>
    <w:rsid w:val="00F06DF2"/>
    <w:rsid w:val="00F070B6"/>
    <w:rsid w:val="00F07302"/>
    <w:rsid w:val="00F10A09"/>
    <w:rsid w:val="00F11635"/>
    <w:rsid w:val="00F13206"/>
    <w:rsid w:val="00F13F86"/>
    <w:rsid w:val="00F15336"/>
    <w:rsid w:val="00F15445"/>
    <w:rsid w:val="00F229F5"/>
    <w:rsid w:val="00F22DBC"/>
    <w:rsid w:val="00F242B5"/>
    <w:rsid w:val="00F25F9B"/>
    <w:rsid w:val="00F300A0"/>
    <w:rsid w:val="00F316DA"/>
    <w:rsid w:val="00F318BC"/>
    <w:rsid w:val="00F31EA4"/>
    <w:rsid w:val="00F32961"/>
    <w:rsid w:val="00F350BB"/>
    <w:rsid w:val="00F35358"/>
    <w:rsid w:val="00F35C5F"/>
    <w:rsid w:val="00F35DBA"/>
    <w:rsid w:val="00F36258"/>
    <w:rsid w:val="00F411A2"/>
    <w:rsid w:val="00F440E5"/>
    <w:rsid w:val="00F44807"/>
    <w:rsid w:val="00F45410"/>
    <w:rsid w:val="00F4643E"/>
    <w:rsid w:val="00F465ED"/>
    <w:rsid w:val="00F479D4"/>
    <w:rsid w:val="00F50122"/>
    <w:rsid w:val="00F50A71"/>
    <w:rsid w:val="00F53C9A"/>
    <w:rsid w:val="00F540C6"/>
    <w:rsid w:val="00F55517"/>
    <w:rsid w:val="00F55F04"/>
    <w:rsid w:val="00F5658F"/>
    <w:rsid w:val="00F6062E"/>
    <w:rsid w:val="00F6065A"/>
    <w:rsid w:val="00F618A7"/>
    <w:rsid w:val="00F61D82"/>
    <w:rsid w:val="00F62232"/>
    <w:rsid w:val="00F637BC"/>
    <w:rsid w:val="00F63944"/>
    <w:rsid w:val="00F63B60"/>
    <w:rsid w:val="00F64865"/>
    <w:rsid w:val="00F65853"/>
    <w:rsid w:val="00F6713A"/>
    <w:rsid w:val="00F675D9"/>
    <w:rsid w:val="00F67DCC"/>
    <w:rsid w:val="00F70CDD"/>
    <w:rsid w:val="00F70EF5"/>
    <w:rsid w:val="00F71156"/>
    <w:rsid w:val="00F72557"/>
    <w:rsid w:val="00F7318C"/>
    <w:rsid w:val="00F736B4"/>
    <w:rsid w:val="00F746BD"/>
    <w:rsid w:val="00F74969"/>
    <w:rsid w:val="00F75143"/>
    <w:rsid w:val="00F75963"/>
    <w:rsid w:val="00F803D0"/>
    <w:rsid w:val="00F8053C"/>
    <w:rsid w:val="00F814A6"/>
    <w:rsid w:val="00F8157D"/>
    <w:rsid w:val="00F851BC"/>
    <w:rsid w:val="00F86C70"/>
    <w:rsid w:val="00F87E4A"/>
    <w:rsid w:val="00F904E1"/>
    <w:rsid w:val="00F908FC"/>
    <w:rsid w:val="00F90B6B"/>
    <w:rsid w:val="00F90CCD"/>
    <w:rsid w:val="00F91C47"/>
    <w:rsid w:val="00F9450E"/>
    <w:rsid w:val="00F957A5"/>
    <w:rsid w:val="00F95A94"/>
    <w:rsid w:val="00FA0167"/>
    <w:rsid w:val="00FA01E2"/>
    <w:rsid w:val="00FA1808"/>
    <w:rsid w:val="00FA2D7B"/>
    <w:rsid w:val="00FA52AF"/>
    <w:rsid w:val="00FA74BB"/>
    <w:rsid w:val="00FB3A31"/>
    <w:rsid w:val="00FB4F76"/>
    <w:rsid w:val="00FC0E7F"/>
    <w:rsid w:val="00FC348C"/>
    <w:rsid w:val="00FC3574"/>
    <w:rsid w:val="00FC4757"/>
    <w:rsid w:val="00FC49AE"/>
    <w:rsid w:val="00FC4CB1"/>
    <w:rsid w:val="00FC50DD"/>
    <w:rsid w:val="00FC64D8"/>
    <w:rsid w:val="00FD0987"/>
    <w:rsid w:val="00FD1475"/>
    <w:rsid w:val="00FD1BA2"/>
    <w:rsid w:val="00FD46E3"/>
    <w:rsid w:val="00FD557F"/>
    <w:rsid w:val="00FD6971"/>
    <w:rsid w:val="00FE07D0"/>
    <w:rsid w:val="00FE248B"/>
    <w:rsid w:val="00FE373F"/>
    <w:rsid w:val="00FE40DE"/>
    <w:rsid w:val="00FE5B1F"/>
    <w:rsid w:val="00FE5EAE"/>
    <w:rsid w:val="00FE6763"/>
    <w:rsid w:val="00FE785E"/>
    <w:rsid w:val="00FF266B"/>
    <w:rsid w:val="00FF3818"/>
    <w:rsid w:val="00FF432D"/>
    <w:rsid w:val="00FF4DB5"/>
    <w:rsid w:val="00FF4EDE"/>
    <w:rsid w:val="00FF50FE"/>
    <w:rsid w:val="00FF543E"/>
    <w:rsid w:val="00FF5C48"/>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53"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E77A8"/>
    <w:rPr>
      <w:sz w:val="24"/>
      <w:szCs w:val="24"/>
    </w:rPr>
  </w:style>
  <w:style w:type="paragraph" w:styleId="Nadpis1">
    <w:name w:val="heading 1"/>
    <w:basedOn w:val="Normln"/>
    <w:next w:val="Body"/>
    <w:qFormat/>
    <w:rsid w:val="002106D5"/>
    <w:pPr>
      <w:keepNext/>
      <w:numPr>
        <w:numId w:val="6"/>
      </w:numPr>
      <w:spacing w:before="240" w:after="80"/>
      <w:outlineLvl w:val="0"/>
    </w:pPr>
    <w:rPr>
      <w:rFonts w:cs="Arial"/>
      <w:b/>
      <w:bCs/>
      <w:kern w:val="32"/>
      <w:szCs w:val="32"/>
    </w:rPr>
  </w:style>
  <w:style w:type="paragraph" w:styleId="Nadpis2">
    <w:name w:val="heading 2"/>
    <w:basedOn w:val="Normln"/>
    <w:next w:val="Body"/>
    <w:qFormat/>
    <w:rsid w:val="002106D5"/>
    <w:pPr>
      <w:keepNext/>
      <w:numPr>
        <w:ilvl w:val="1"/>
        <w:numId w:val="6"/>
      </w:numPr>
      <w:spacing w:before="160" w:after="80"/>
      <w:outlineLvl w:val="1"/>
    </w:pPr>
    <w:rPr>
      <w:rFonts w:cs="Arial"/>
      <w:b/>
      <w:bCs/>
      <w:iCs/>
      <w:sz w:val="22"/>
      <w:szCs w:val="28"/>
    </w:rPr>
  </w:style>
  <w:style w:type="paragraph" w:styleId="Nadpis3">
    <w:name w:val="heading 3"/>
    <w:basedOn w:val="Normln"/>
    <w:next w:val="Body"/>
    <w:qFormat/>
    <w:rsid w:val="002106D5"/>
    <w:pPr>
      <w:keepNext/>
      <w:numPr>
        <w:ilvl w:val="2"/>
        <w:numId w:val="6"/>
      </w:numPr>
      <w:spacing w:before="160" w:after="80"/>
      <w:ind w:left="562" w:hanging="562"/>
      <w:outlineLvl w:val="2"/>
    </w:pPr>
    <w:rPr>
      <w:rFonts w:cs="Arial"/>
      <w:b/>
      <w:bCs/>
      <w:sz w:val="20"/>
      <w:szCs w:val="26"/>
    </w:rPr>
  </w:style>
  <w:style w:type="paragraph" w:styleId="Nadpis4">
    <w:name w:val="heading 4"/>
    <w:basedOn w:val="Normln"/>
    <w:next w:val="Normln"/>
    <w:qFormat/>
    <w:rsid w:val="007276AB"/>
    <w:pPr>
      <w:keepNext/>
      <w:numPr>
        <w:ilvl w:val="3"/>
        <w:numId w:val="6"/>
      </w:numPr>
      <w:spacing w:before="240" w:after="60"/>
      <w:outlineLvl w:val="3"/>
    </w:pPr>
    <w:rPr>
      <w:b/>
      <w:bCs/>
      <w:sz w:val="28"/>
      <w:szCs w:val="28"/>
    </w:rPr>
  </w:style>
  <w:style w:type="paragraph" w:styleId="Nadpis5">
    <w:name w:val="heading 5"/>
    <w:basedOn w:val="Normln"/>
    <w:next w:val="Normln"/>
    <w:qFormat/>
    <w:rsid w:val="007276AB"/>
    <w:pPr>
      <w:numPr>
        <w:ilvl w:val="4"/>
        <w:numId w:val="6"/>
      </w:numPr>
      <w:spacing w:before="240" w:after="60"/>
      <w:outlineLvl w:val="4"/>
    </w:pPr>
    <w:rPr>
      <w:b/>
      <w:bCs/>
      <w:i/>
      <w:iCs/>
      <w:sz w:val="26"/>
      <w:szCs w:val="26"/>
    </w:rPr>
  </w:style>
  <w:style w:type="paragraph" w:styleId="Nadpis6">
    <w:name w:val="heading 6"/>
    <w:basedOn w:val="Normln"/>
    <w:next w:val="Normln"/>
    <w:qFormat/>
    <w:rsid w:val="007276AB"/>
    <w:pPr>
      <w:numPr>
        <w:ilvl w:val="5"/>
        <w:numId w:val="6"/>
      </w:numPr>
      <w:spacing w:before="240" w:after="60"/>
      <w:outlineLvl w:val="5"/>
    </w:pPr>
    <w:rPr>
      <w:b/>
      <w:bCs/>
      <w:sz w:val="22"/>
      <w:szCs w:val="22"/>
    </w:rPr>
  </w:style>
  <w:style w:type="paragraph" w:styleId="Nadpis7">
    <w:name w:val="heading 7"/>
    <w:basedOn w:val="Normln"/>
    <w:next w:val="Normln"/>
    <w:qFormat/>
    <w:rsid w:val="007276AB"/>
    <w:pPr>
      <w:numPr>
        <w:ilvl w:val="6"/>
        <w:numId w:val="6"/>
      </w:numPr>
      <w:spacing w:before="240" w:after="60"/>
      <w:outlineLvl w:val="6"/>
    </w:pPr>
  </w:style>
  <w:style w:type="paragraph" w:styleId="Nadpis8">
    <w:name w:val="heading 8"/>
    <w:basedOn w:val="Normln"/>
    <w:next w:val="Normln"/>
    <w:qFormat/>
    <w:rsid w:val="007276AB"/>
    <w:pPr>
      <w:numPr>
        <w:ilvl w:val="7"/>
        <w:numId w:val="6"/>
      </w:numPr>
      <w:spacing w:before="240" w:after="60"/>
      <w:outlineLvl w:val="7"/>
    </w:pPr>
    <w:rPr>
      <w:i/>
      <w:iCs/>
    </w:rPr>
  </w:style>
  <w:style w:type="paragraph" w:styleId="Nadpis9">
    <w:name w:val="heading 9"/>
    <w:basedOn w:val="Normln"/>
    <w:next w:val="Normln"/>
    <w:qFormat/>
    <w:rsid w:val="007276AB"/>
    <w:pPr>
      <w:numPr>
        <w:ilvl w:val="8"/>
        <w:numId w:val="6"/>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Body">
    <w:name w:val="Body"/>
    <w:basedOn w:val="Normln"/>
    <w:next w:val="BodyTextIndented"/>
    <w:link w:val="BodyChar"/>
    <w:rsid w:val="001F4B42"/>
    <w:pPr>
      <w:spacing w:before="40"/>
      <w:jc w:val="both"/>
    </w:pPr>
    <w:rPr>
      <w:sz w:val="21"/>
    </w:rPr>
  </w:style>
  <w:style w:type="paragraph" w:customStyle="1" w:styleId="StyleBodyTextIndentedFirstline016">
    <w:name w:val="Style Body Text Indented + First line:  0.16&quot;"/>
    <w:basedOn w:val="BodyTextIndented"/>
    <w:rsid w:val="001F4B42"/>
    <w:rPr>
      <w:szCs w:val="20"/>
    </w:rPr>
  </w:style>
  <w:style w:type="paragraph" w:customStyle="1" w:styleId="Authors">
    <w:name w:val="Authors"/>
    <w:basedOn w:val="Normln"/>
    <w:rsid w:val="00744E0D"/>
    <w:pPr>
      <w:spacing w:after="90"/>
      <w:jc w:val="center"/>
    </w:pPr>
  </w:style>
  <w:style w:type="paragraph" w:customStyle="1" w:styleId="Affliation">
    <w:name w:val="Affliation"/>
    <w:basedOn w:val="Normln"/>
    <w:link w:val="AffliationChar"/>
    <w:rsid w:val="00744E0D"/>
    <w:pPr>
      <w:jc w:val="center"/>
    </w:pPr>
    <w:rPr>
      <w:sz w:val="20"/>
    </w:rPr>
  </w:style>
  <w:style w:type="paragraph" w:customStyle="1" w:styleId="AffliationEmail">
    <w:name w:val="Affliation Email"/>
    <w:basedOn w:val="Affliation"/>
    <w:link w:val="AffliationEmailChar"/>
    <w:rsid w:val="00744E0D"/>
    <w:rPr>
      <w:rFonts w:ascii="Courier New" w:hAnsi="Courier New"/>
    </w:rPr>
  </w:style>
  <w:style w:type="character" w:customStyle="1" w:styleId="AffliationChar">
    <w:name w:val="Affliation Char"/>
    <w:link w:val="Affliation"/>
    <w:rsid w:val="00744E0D"/>
    <w:rPr>
      <w:szCs w:val="24"/>
      <w:lang w:val="en-US" w:eastAsia="en-US" w:bidi="ar-SA"/>
    </w:rPr>
  </w:style>
  <w:style w:type="character" w:customStyle="1" w:styleId="AffliationEmailChar">
    <w:name w:val="Affliation Email Char"/>
    <w:link w:val="AffliationEmail"/>
    <w:rsid w:val="00744E0D"/>
    <w:rPr>
      <w:rFonts w:ascii="Courier New" w:hAnsi="Courier New"/>
      <w:szCs w:val="24"/>
      <w:lang w:val="en-US" w:eastAsia="en-US" w:bidi="ar-SA"/>
    </w:rPr>
  </w:style>
  <w:style w:type="paragraph" w:customStyle="1" w:styleId="AbstractHeading">
    <w:name w:val="Abstract Heading"/>
    <w:basedOn w:val="Normln"/>
    <w:rsid w:val="00DE23C9"/>
    <w:rPr>
      <w:b/>
    </w:rPr>
  </w:style>
  <w:style w:type="paragraph" w:customStyle="1" w:styleId="CODE">
    <w:name w:val="CODE"/>
    <w:basedOn w:val="Body"/>
    <w:link w:val="CODEChar"/>
    <w:rsid w:val="00FD557F"/>
    <w:rPr>
      <w:rFonts w:ascii="Courier New" w:hAnsi="Courier New"/>
      <w:sz w:val="19"/>
    </w:rPr>
  </w:style>
  <w:style w:type="character" w:customStyle="1" w:styleId="BodyChar">
    <w:name w:val="Body Char"/>
    <w:link w:val="Body"/>
    <w:rsid w:val="001F4B42"/>
    <w:rPr>
      <w:sz w:val="21"/>
      <w:szCs w:val="24"/>
    </w:rPr>
  </w:style>
  <w:style w:type="character" w:customStyle="1" w:styleId="CODEChar">
    <w:name w:val="CODE Char"/>
    <w:link w:val="CODE"/>
    <w:rsid w:val="00FD557F"/>
    <w:rPr>
      <w:rFonts w:ascii="Courier New" w:hAnsi="Courier New"/>
      <w:sz w:val="19"/>
      <w:szCs w:val="24"/>
    </w:rPr>
  </w:style>
  <w:style w:type="paragraph" w:customStyle="1" w:styleId="Keywordsheading">
    <w:name w:val="Keywords heading"/>
    <w:basedOn w:val="Body"/>
    <w:link w:val="KeywordsheadingChar"/>
    <w:rsid w:val="00AE77A8"/>
    <w:pPr>
      <w:spacing w:before="83"/>
    </w:pPr>
    <w:rPr>
      <w:i/>
    </w:rPr>
  </w:style>
  <w:style w:type="character" w:customStyle="1" w:styleId="KeywordsheadingChar">
    <w:name w:val="Keywords heading Char"/>
    <w:link w:val="Keywordsheading"/>
    <w:rsid w:val="00AE77A8"/>
    <w:rPr>
      <w:i/>
      <w:sz w:val="21"/>
      <w:szCs w:val="24"/>
    </w:rPr>
  </w:style>
  <w:style w:type="paragraph" w:customStyle="1" w:styleId="BodyTextIndented">
    <w:name w:val="Body Text Indented"/>
    <w:basedOn w:val="Body"/>
    <w:link w:val="BodyTextIndentedChar"/>
    <w:rsid w:val="00590538"/>
    <w:pPr>
      <w:spacing w:before="0"/>
      <w:ind w:firstLine="230"/>
    </w:pPr>
  </w:style>
  <w:style w:type="character" w:customStyle="1" w:styleId="BodyTextIndentedChar">
    <w:name w:val="Body Text Indented Char"/>
    <w:basedOn w:val="BodyChar"/>
    <w:link w:val="BodyTextIndented"/>
    <w:rsid w:val="00590538"/>
    <w:rPr>
      <w:sz w:val="21"/>
      <w:szCs w:val="24"/>
    </w:rPr>
  </w:style>
  <w:style w:type="paragraph" w:customStyle="1" w:styleId="Textboxinfo">
    <w:name w:val="Textbox info"/>
    <w:basedOn w:val="Normln"/>
    <w:link w:val="TextboxinfoChar"/>
    <w:rsid w:val="005A3673"/>
    <w:pPr>
      <w:spacing w:after="40"/>
    </w:pPr>
    <w:rPr>
      <w:sz w:val="14"/>
    </w:rPr>
  </w:style>
  <w:style w:type="paragraph" w:customStyle="1" w:styleId="TextboxinfoURL">
    <w:name w:val="Textbox info URL"/>
    <w:basedOn w:val="Textboxinfo"/>
    <w:link w:val="TextboxinfoURLChar"/>
    <w:rsid w:val="005A3673"/>
    <w:rPr>
      <w:rFonts w:ascii="Courier New" w:hAnsi="Courier New"/>
    </w:rPr>
  </w:style>
  <w:style w:type="character" w:customStyle="1" w:styleId="TextboxinfoChar">
    <w:name w:val="Textbox info Char"/>
    <w:link w:val="Textboxinfo"/>
    <w:rsid w:val="005A3673"/>
    <w:rPr>
      <w:sz w:val="14"/>
      <w:szCs w:val="24"/>
      <w:lang w:val="en-US" w:eastAsia="en-US" w:bidi="ar-SA"/>
    </w:rPr>
  </w:style>
  <w:style w:type="character" w:customStyle="1" w:styleId="TextboxinfoURLChar">
    <w:name w:val="Textbox info URL Char"/>
    <w:link w:val="TextboxinfoURL"/>
    <w:rsid w:val="005A3673"/>
    <w:rPr>
      <w:rFonts w:ascii="Courier New" w:hAnsi="Courier New"/>
      <w:sz w:val="14"/>
      <w:szCs w:val="24"/>
      <w:lang w:val="en-US" w:eastAsia="en-US" w:bidi="ar-SA"/>
    </w:rPr>
  </w:style>
  <w:style w:type="paragraph" w:customStyle="1" w:styleId="BulletItem">
    <w:name w:val="Bullet Item"/>
    <w:basedOn w:val="Body"/>
    <w:autoRedefine/>
    <w:rsid w:val="001F4B42"/>
    <w:pPr>
      <w:numPr>
        <w:numId w:val="10"/>
      </w:numPr>
    </w:pPr>
  </w:style>
  <w:style w:type="paragraph" w:customStyle="1" w:styleId="Numbering">
    <w:name w:val="Numbering"/>
    <w:basedOn w:val="Body"/>
    <w:rsid w:val="001108BB"/>
    <w:pPr>
      <w:numPr>
        <w:numId w:val="11"/>
      </w:numPr>
    </w:pPr>
  </w:style>
  <w:style w:type="paragraph" w:styleId="Titulek">
    <w:name w:val="caption"/>
    <w:basedOn w:val="Normln"/>
    <w:next w:val="Normln"/>
    <w:link w:val="TitulekChar"/>
    <w:qFormat/>
    <w:rsid w:val="00CE74C7"/>
    <w:pPr>
      <w:spacing w:before="120" w:after="80"/>
    </w:pPr>
    <w:rPr>
      <w:b/>
      <w:bCs/>
      <w:sz w:val="20"/>
      <w:szCs w:val="20"/>
    </w:rPr>
  </w:style>
  <w:style w:type="paragraph" w:customStyle="1" w:styleId="FigureCaption">
    <w:name w:val="Figure Caption"/>
    <w:link w:val="FigureCaptionChar"/>
    <w:rsid w:val="00F35358"/>
    <w:rPr>
      <w:bCs/>
    </w:rPr>
  </w:style>
  <w:style w:type="character" w:customStyle="1" w:styleId="FigureCaptionChar">
    <w:name w:val="Figure Caption Char"/>
    <w:link w:val="FigureCaption"/>
    <w:rsid w:val="00F35358"/>
    <w:rPr>
      <w:bCs/>
      <w:lang w:val="en-US" w:eastAsia="en-US" w:bidi="ar-SA"/>
    </w:rPr>
  </w:style>
  <w:style w:type="paragraph" w:styleId="Textpoznpodarou">
    <w:name w:val="footnote text"/>
    <w:basedOn w:val="Normln"/>
    <w:link w:val="TextpoznpodarouChar"/>
    <w:semiHidden/>
    <w:rsid w:val="00CD4D1A"/>
    <w:rPr>
      <w:sz w:val="20"/>
      <w:szCs w:val="20"/>
    </w:rPr>
  </w:style>
  <w:style w:type="character" w:styleId="Znakapoznpodarou">
    <w:name w:val="footnote reference"/>
    <w:semiHidden/>
    <w:rsid w:val="00CD4D1A"/>
    <w:rPr>
      <w:vertAlign w:val="superscript"/>
    </w:rPr>
  </w:style>
  <w:style w:type="paragraph" w:customStyle="1" w:styleId="Footnote">
    <w:name w:val="Footnote"/>
    <w:basedOn w:val="Textpoznpodarou"/>
    <w:link w:val="FootnoteChar"/>
    <w:rsid w:val="00CD4D1A"/>
    <w:rPr>
      <w:sz w:val="16"/>
    </w:rPr>
  </w:style>
  <w:style w:type="character" w:customStyle="1" w:styleId="TextpoznpodarouChar">
    <w:name w:val="Text pozn. pod čarou Char"/>
    <w:link w:val="Textpoznpodarou"/>
    <w:rsid w:val="00CD4D1A"/>
    <w:rPr>
      <w:lang w:val="en-US" w:eastAsia="en-US" w:bidi="ar-SA"/>
    </w:rPr>
  </w:style>
  <w:style w:type="character" w:customStyle="1" w:styleId="FootnoteChar">
    <w:name w:val="Footnote Char"/>
    <w:link w:val="Footnote"/>
    <w:rsid w:val="00CD4D1A"/>
    <w:rPr>
      <w:sz w:val="16"/>
      <w:lang w:val="en-US" w:eastAsia="en-US" w:bidi="ar-SA"/>
    </w:rPr>
  </w:style>
  <w:style w:type="paragraph" w:customStyle="1" w:styleId="AcknowledgementsHeading">
    <w:name w:val="Acknowledgements Heading"/>
    <w:basedOn w:val="Normln"/>
    <w:next w:val="Body"/>
    <w:rsid w:val="009814C1"/>
    <w:pPr>
      <w:spacing w:before="240"/>
    </w:pPr>
    <w:rPr>
      <w:b/>
    </w:rPr>
  </w:style>
  <w:style w:type="paragraph" w:customStyle="1" w:styleId="Reference">
    <w:name w:val="Reference"/>
    <w:basedOn w:val="Normln"/>
    <w:rsid w:val="002106D5"/>
    <w:pPr>
      <w:spacing w:before="60"/>
      <w:ind w:left="173" w:hanging="173"/>
      <w:jc w:val="both"/>
    </w:pPr>
    <w:rPr>
      <w:sz w:val="19"/>
    </w:rPr>
  </w:style>
  <w:style w:type="paragraph" w:customStyle="1" w:styleId="ReferenceHeading">
    <w:name w:val="Reference Heading"/>
    <w:basedOn w:val="Normln"/>
    <w:rsid w:val="00F070B6"/>
    <w:pPr>
      <w:keepNext/>
      <w:spacing w:before="240" w:after="80"/>
    </w:pPr>
    <w:rPr>
      <w:b/>
    </w:rPr>
  </w:style>
  <w:style w:type="paragraph" w:styleId="Rozvrendokumentu">
    <w:name w:val="Document Map"/>
    <w:basedOn w:val="Normln"/>
    <w:semiHidden/>
    <w:rsid w:val="00A05AC4"/>
    <w:pPr>
      <w:shd w:val="clear" w:color="auto" w:fill="000080"/>
    </w:pPr>
    <w:rPr>
      <w:rFonts w:ascii="Tahoma" w:hAnsi="Tahoma" w:cs="Tahoma"/>
      <w:sz w:val="20"/>
      <w:szCs w:val="20"/>
    </w:rPr>
  </w:style>
  <w:style w:type="paragraph" w:customStyle="1" w:styleId="CODE1">
    <w:name w:val="CODE1"/>
    <w:basedOn w:val="Normln"/>
    <w:rsid w:val="00FD557F"/>
    <w:pPr>
      <w:ind w:left="113"/>
    </w:pPr>
    <w:rPr>
      <w:rFonts w:ascii="Courier New" w:hAnsi="Courier New" w:cs="Courier New"/>
      <w:noProof/>
      <w:sz w:val="18"/>
    </w:rPr>
  </w:style>
  <w:style w:type="paragraph" w:customStyle="1" w:styleId="CODEF">
    <w:name w:val="CODEF"/>
    <w:basedOn w:val="CODE1"/>
    <w:next w:val="CODE1"/>
    <w:rsid w:val="00FD557F"/>
    <w:pPr>
      <w:spacing w:before="140"/>
    </w:pPr>
    <w:rPr>
      <w:szCs w:val="18"/>
    </w:rPr>
  </w:style>
  <w:style w:type="paragraph" w:customStyle="1" w:styleId="Figure">
    <w:name w:val="Figure"/>
    <w:basedOn w:val="Normln"/>
    <w:rsid w:val="00605A8B"/>
    <w:pPr>
      <w:keepNext/>
      <w:spacing w:before="120"/>
      <w:jc w:val="center"/>
    </w:pPr>
    <w:rPr>
      <w:sz w:val="19"/>
      <w:szCs w:val="20"/>
    </w:rPr>
  </w:style>
  <w:style w:type="character" w:customStyle="1" w:styleId="caption-text">
    <w:name w:val="caption-text"/>
    <w:rsid w:val="000533FE"/>
    <w:rPr>
      <w:rFonts w:ascii="Times New Roman" w:hAnsi="Times New Roman"/>
      <w:b/>
      <w:lang w:val="en-US"/>
    </w:rPr>
  </w:style>
  <w:style w:type="character" w:customStyle="1" w:styleId="TitulekChar">
    <w:name w:val="Titulek Char"/>
    <w:link w:val="Titulek"/>
    <w:rsid w:val="00CE74C7"/>
    <w:rPr>
      <w:b/>
      <w:bCs/>
    </w:rPr>
  </w:style>
  <w:style w:type="paragraph" w:styleId="Zkladntext">
    <w:name w:val="Body Text"/>
    <w:basedOn w:val="Normln"/>
    <w:link w:val="ZkladntextChar"/>
    <w:rsid w:val="00590538"/>
    <w:pPr>
      <w:spacing w:after="120"/>
    </w:pPr>
    <w:rPr>
      <w:sz w:val="21"/>
    </w:rPr>
  </w:style>
  <w:style w:type="character" w:customStyle="1" w:styleId="ZkladntextChar">
    <w:name w:val="Základní text Char"/>
    <w:link w:val="Zkladntext"/>
    <w:rsid w:val="00590538"/>
    <w:rPr>
      <w:sz w:val="21"/>
      <w:szCs w:val="24"/>
    </w:rPr>
  </w:style>
  <w:style w:type="paragraph" w:styleId="Nzev">
    <w:name w:val="Title"/>
    <w:basedOn w:val="Normln"/>
    <w:next w:val="Normln"/>
    <w:link w:val="NzevChar"/>
    <w:qFormat/>
    <w:rsid w:val="00CB6F00"/>
    <w:pPr>
      <w:spacing w:after="440"/>
      <w:jc w:val="center"/>
      <w:outlineLvl w:val="0"/>
    </w:pPr>
    <w:rPr>
      <w:b/>
      <w:bCs/>
      <w:sz w:val="34"/>
      <w:szCs w:val="32"/>
    </w:rPr>
  </w:style>
  <w:style w:type="character" w:customStyle="1" w:styleId="NzevChar">
    <w:name w:val="Název Char"/>
    <w:link w:val="Nzev"/>
    <w:rsid w:val="00CB6F00"/>
    <w:rPr>
      <w:rFonts w:eastAsia="Times New Roman" w:cs="Times New Roman"/>
      <w:b/>
      <w:bCs/>
      <w:sz w:val="34"/>
      <w:szCs w:val="32"/>
      <w:lang w:val="en-US" w:eastAsia="en-US"/>
    </w:rPr>
  </w:style>
  <w:style w:type="paragraph" w:styleId="Bibliografie">
    <w:name w:val="Bibliography"/>
    <w:basedOn w:val="Normln"/>
    <w:next w:val="Normln"/>
    <w:uiPriority w:val="37"/>
    <w:semiHidden/>
    <w:unhideWhenUsed/>
    <w:rsid w:val="00563EBF"/>
  </w:style>
  <w:style w:type="paragraph" w:customStyle="1" w:styleId="Text">
    <w:name w:val="Text"/>
    <w:basedOn w:val="Normln"/>
    <w:rsid w:val="00563EBF"/>
    <w:pPr>
      <w:widowControl w:val="0"/>
      <w:autoSpaceDE w:val="0"/>
      <w:autoSpaceDN w:val="0"/>
      <w:spacing w:line="252" w:lineRule="auto"/>
      <w:ind w:firstLine="202"/>
      <w:jc w:val="both"/>
    </w:pPr>
    <w:rPr>
      <w:sz w:val="20"/>
      <w:szCs w:val="20"/>
    </w:rPr>
  </w:style>
  <w:style w:type="table" w:styleId="Mkatabulky">
    <w:name w:val="Table Grid"/>
    <w:basedOn w:val="Normlntabulka"/>
    <w:uiPriority w:val="59"/>
    <w:rsid w:val="00563EBF"/>
    <w:rPr>
      <w:rFonts w:asciiTheme="minorHAnsi" w:eastAsiaTheme="minorEastAsia" w:hAnsiTheme="minorHAnsi" w:cstheme="minorBidi"/>
      <w:sz w:val="22"/>
      <w:szCs w:val="22"/>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bubliny">
    <w:name w:val="Balloon Text"/>
    <w:basedOn w:val="Normln"/>
    <w:link w:val="TextbublinyChar"/>
    <w:rsid w:val="00BE41C0"/>
    <w:rPr>
      <w:rFonts w:ascii="Tahoma" w:hAnsi="Tahoma" w:cs="Tahoma"/>
      <w:sz w:val="16"/>
      <w:szCs w:val="16"/>
    </w:rPr>
  </w:style>
  <w:style w:type="character" w:customStyle="1" w:styleId="TextbublinyChar">
    <w:name w:val="Text bubliny Char"/>
    <w:basedOn w:val="Standardnpsmoodstavce"/>
    <w:link w:val="Textbubliny"/>
    <w:rsid w:val="00BE41C0"/>
    <w:rPr>
      <w:rFonts w:ascii="Tahoma" w:hAnsi="Tahoma" w:cs="Tahoma"/>
      <w:sz w:val="16"/>
      <w:szCs w:val="16"/>
    </w:rPr>
  </w:style>
  <w:style w:type="paragraph" w:customStyle="1" w:styleId="StyleKeywordsheadingBold">
    <w:name w:val="Style Keywords heading + Bold"/>
    <w:basedOn w:val="Keywordsheading"/>
    <w:rsid w:val="00AE77A8"/>
    <w:rPr>
      <w:bCs/>
      <w:iCs/>
    </w:rPr>
  </w:style>
  <w:style w:type="character" w:styleId="Zstupntext">
    <w:name w:val="Placeholder Text"/>
    <w:basedOn w:val="Standardnpsmoodstavce"/>
    <w:uiPriority w:val="99"/>
    <w:semiHidden/>
    <w:rsid w:val="00655CEE"/>
    <w:rPr>
      <w:color w:val="808080"/>
    </w:rPr>
  </w:style>
  <w:style w:type="paragraph" w:customStyle="1" w:styleId="EndNoteBibliographyTitle">
    <w:name w:val="EndNote Bibliography Title"/>
    <w:basedOn w:val="Normln"/>
    <w:link w:val="EndNoteBibliographyTitleChar"/>
    <w:rsid w:val="00911FAB"/>
    <w:pPr>
      <w:jc w:val="center"/>
    </w:pPr>
    <w:rPr>
      <w:noProof/>
      <w:sz w:val="20"/>
    </w:rPr>
  </w:style>
  <w:style w:type="character" w:customStyle="1" w:styleId="EndNoteBibliographyTitleChar">
    <w:name w:val="EndNote Bibliography Title Char"/>
    <w:basedOn w:val="BodyTextIndentedChar"/>
    <w:link w:val="EndNoteBibliographyTitle"/>
    <w:rsid w:val="00911FAB"/>
    <w:rPr>
      <w:noProof/>
      <w:sz w:val="21"/>
      <w:szCs w:val="24"/>
    </w:rPr>
  </w:style>
  <w:style w:type="paragraph" w:customStyle="1" w:styleId="EndNoteBibliography">
    <w:name w:val="EndNote Bibliography"/>
    <w:basedOn w:val="Normln"/>
    <w:link w:val="EndNoteBibliographyChar"/>
    <w:rsid w:val="00911FAB"/>
    <w:pPr>
      <w:jc w:val="both"/>
    </w:pPr>
    <w:rPr>
      <w:noProof/>
      <w:sz w:val="20"/>
    </w:rPr>
  </w:style>
  <w:style w:type="character" w:customStyle="1" w:styleId="EndNoteBibliographyChar">
    <w:name w:val="EndNote Bibliography Char"/>
    <w:basedOn w:val="BodyTextIndentedChar"/>
    <w:link w:val="EndNoteBibliography"/>
    <w:rsid w:val="00911FAB"/>
    <w:rPr>
      <w:noProof/>
      <w:sz w:val="21"/>
      <w:szCs w:val="24"/>
    </w:rPr>
  </w:style>
  <w:style w:type="paragraph" w:styleId="Revize">
    <w:name w:val="Revision"/>
    <w:hidden/>
    <w:uiPriority w:val="99"/>
    <w:semiHidden/>
    <w:rsid w:val="00B34D33"/>
    <w:rPr>
      <w:sz w:val="24"/>
      <w:szCs w:val="24"/>
    </w:rPr>
  </w:style>
  <w:style w:type="character" w:styleId="Odkaznakoment">
    <w:name w:val="annotation reference"/>
    <w:basedOn w:val="Standardnpsmoodstavce"/>
    <w:semiHidden/>
    <w:unhideWhenUsed/>
    <w:rsid w:val="00CF50C5"/>
    <w:rPr>
      <w:sz w:val="16"/>
      <w:szCs w:val="16"/>
    </w:rPr>
  </w:style>
  <w:style w:type="paragraph" w:styleId="Textkomente">
    <w:name w:val="annotation text"/>
    <w:basedOn w:val="Normln"/>
    <w:link w:val="TextkomenteChar"/>
    <w:semiHidden/>
    <w:unhideWhenUsed/>
    <w:rsid w:val="00CF50C5"/>
    <w:rPr>
      <w:sz w:val="20"/>
      <w:szCs w:val="20"/>
    </w:rPr>
  </w:style>
  <w:style w:type="character" w:customStyle="1" w:styleId="TextkomenteChar">
    <w:name w:val="Text komentáře Char"/>
    <w:basedOn w:val="Standardnpsmoodstavce"/>
    <w:link w:val="Textkomente"/>
    <w:semiHidden/>
    <w:rsid w:val="00CF50C5"/>
  </w:style>
  <w:style w:type="paragraph" w:styleId="Pedmtkomente">
    <w:name w:val="annotation subject"/>
    <w:basedOn w:val="Textkomente"/>
    <w:next w:val="Textkomente"/>
    <w:link w:val="PedmtkomenteChar"/>
    <w:semiHidden/>
    <w:unhideWhenUsed/>
    <w:rsid w:val="00CF50C5"/>
    <w:rPr>
      <w:b/>
      <w:bCs/>
    </w:rPr>
  </w:style>
  <w:style w:type="character" w:customStyle="1" w:styleId="PedmtkomenteChar">
    <w:name w:val="Předmět komentáře Char"/>
    <w:basedOn w:val="TextkomenteChar"/>
    <w:link w:val="Pedmtkomente"/>
    <w:semiHidden/>
    <w:rsid w:val="00CF50C5"/>
    <w:rPr>
      <w:b/>
      <w:bCs/>
    </w:rPr>
  </w:style>
  <w:style w:type="paragraph" w:styleId="Podtitul">
    <w:name w:val="Subtitle"/>
    <w:basedOn w:val="Normln"/>
    <w:next w:val="Normln"/>
    <w:link w:val="PodtitulChar"/>
    <w:qFormat/>
    <w:rsid w:val="00113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itulChar">
    <w:name w:val="Podtitul Char"/>
    <w:basedOn w:val="Standardnpsmoodstavce"/>
    <w:link w:val="Podtitul"/>
    <w:rsid w:val="00113BB8"/>
    <w:rPr>
      <w:rFonts w:asciiTheme="minorHAnsi" w:eastAsiaTheme="minorEastAsia" w:hAnsiTheme="minorHAnsi" w:cstheme="minorBidi"/>
      <w:color w:val="5A5A5A" w:themeColor="text1" w:themeTint="A5"/>
      <w:spacing w:val="15"/>
      <w:sz w:val="22"/>
      <w:szCs w:val="22"/>
    </w:rPr>
  </w:style>
  <w:style w:type="character" w:styleId="Hypertextovodkaz">
    <w:name w:val="Hyperlink"/>
    <w:basedOn w:val="Standardnpsmoodstavce"/>
    <w:unhideWhenUsed/>
    <w:rsid w:val="00162E1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02626751">
      <w:bodyDiv w:val="1"/>
      <w:marLeft w:val="0"/>
      <w:marRight w:val="0"/>
      <w:marTop w:val="0"/>
      <w:marBottom w:val="0"/>
      <w:divBdr>
        <w:top w:val="none" w:sz="0" w:space="0" w:color="auto"/>
        <w:left w:val="none" w:sz="0" w:space="0" w:color="auto"/>
        <w:bottom w:val="none" w:sz="0" w:space="0" w:color="auto"/>
        <w:right w:val="none" w:sz="0" w:space="0" w:color="auto"/>
      </w:divBdr>
    </w:div>
    <w:div w:id="11952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microsoft.com/office/2011/relationships/people" Target="peop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537CC-4E6B-40F6-9C2E-5DFD1B3C8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8</Pages>
  <Words>6797</Words>
  <Characters>40715</Characters>
  <Application>Microsoft Office Word</Application>
  <DocSecurity>0</DocSecurity>
  <Lines>885</Lines>
  <Paragraphs>212</Paragraphs>
  <ScaleCrop>false</ScaleCrop>
  <HeadingPairs>
    <vt:vector size="6" baseType="variant">
      <vt:variant>
        <vt:lpstr>Název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Manager>Marek Mateják</Manager>
  <Company>Charles University</Company>
  <LinksUpToDate>false</LinksUpToDate>
  <CharactersWithSpaces>47300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Broman</dc:creator>
  <cp:lastModifiedBy>filip</cp:lastModifiedBy>
  <cp:revision>28</cp:revision>
  <cp:lastPrinted>2015-07-15T14:49:00Z</cp:lastPrinted>
  <dcterms:created xsi:type="dcterms:W3CDTF">2015-05-20T16:48:00Z</dcterms:created>
  <dcterms:modified xsi:type="dcterms:W3CDTF">2015-07-15T18:27:00Z</dcterms:modified>
</cp:coreProperties>
</file>