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48DB" w:rsidRDefault="00B31D3B" w:rsidP="00A8099E">
      <w:pPr>
        <w:pStyle w:val="Heading1"/>
        <w:spacing w:line="240" w:lineRule="auto"/>
      </w:pPr>
      <w:r>
        <w:t xml:space="preserve">Jacques </w:t>
      </w:r>
      <w:proofErr w:type="spellStart"/>
      <w:r>
        <w:t>Joubert</w:t>
      </w:r>
      <w:proofErr w:type="spellEnd"/>
      <w:r>
        <w:t xml:space="preserve"> Final Project Report</w:t>
      </w:r>
    </w:p>
    <w:p w:rsidR="00B31D3B" w:rsidRDefault="00B31D3B" w:rsidP="00A8099E">
      <w:pPr>
        <w:spacing w:after="0" w:line="240" w:lineRule="auto"/>
      </w:pPr>
    </w:p>
    <w:p w:rsidR="001622FA" w:rsidRDefault="001622FA" w:rsidP="001622FA">
      <w:pPr>
        <w:pStyle w:val="Heading2"/>
        <w:jc w:val="center"/>
      </w:pPr>
      <w:r>
        <w:t>Pure Arbitrage Strategies</w:t>
      </w:r>
    </w:p>
    <w:p w:rsidR="00A8099E" w:rsidRDefault="00A8099E" w:rsidP="00A8099E">
      <w:pPr>
        <w:pStyle w:val="Heading2"/>
      </w:pPr>
      <w:r>
        <w:t>Investec in-sample test</w:t>
      </w:r>
    </w:p>
    <w:p w:rsidR="00A8099E" w:rsidRDefault="00A8099E" w:rsidP="00A8099E">
      <w:pPr>
        <w:spacing w:after="0" w:line="240" w:lineRule="auto"/>
        <w:jc w:val="center"/>
      </w:pPr>
      <w:r>
        <w:rPr>
          <w:noProof/>
          <w:lang w:eastAsia="en-ZA"/>
        </w:rPr>
        <w:drawing>
          <wp:inline distT="0" distB="0" distL="0" distR="0">
            <wp:extent cx="5731510" cy="4093936"/>
            <wp:effectExtent l="19050" t="0" r="2540" b="0"/>
            <wp:docPr id="1" name="Picture 1" descr="C:\Users\Administrator\Desktop\QUantInsti Project\database\FullList\InvestecInsamp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QUantInsti Project\database\FullList\InvestecInsample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99E" w:rsidRDefault="00A8099E" w:rsidP="00A8099E">
      <w:pPr>
        <w:spacing w:after="0" w:line="240" w:lineRule="auto"/>
        <w:jc w:val="center"/>
      </w:pPr>
      <w:r>
        <w:t>In sample test: 2004-2013</w:t>
      </w:r>
    </w:p>
    <w:p w:rsidR="00A8099E" w:rsidRDefault="00A8099E" w:rsidP="00A8099E">
      <w:pPr>
        <w:spacing w:after="0" w:line="240" w:lineRule="auto"/>
        <w:jc w:val="center"/>
      </w:pPr>
    </w:p>
    <w:p w:rsidR="00A8099E" w:rsidRDefault="00A8099E" w:rsidP="00A8099E">
      <w:pPr>
        <w:spacing w:after="0" w:line="240" w:lineRule="auto"/>
      </w:pPr>
      <w:r>
        <w:t>Annual Returns: 6.85%</w:t>
      </w:r>
    </w:p>
    <w:p w:rsidR="00A8099E" w:rsidRDefault="00A8099E" w:rsidP="00A8099E">
      <w:pPr>
        <w:spacing w:after="0" w:line="240" w:lineRule="auto"/>
      </w:pPr>
      <w:r>
        <w:t xml:space="preserve">Annual </w:t>
      </w:r>
      <w:proofErr w:type="gramStart"/>
      <w:r>
        <w:t>Sharpe(</w:t>
      </w:r>
      <w:proofErr w:type="gramEnd"/>
      <w:r>
        <w:t xml:space="preserve">no risk free rate deducted): 2.13 </w:t>
      </w:r>
    </w:p>
    <w:p w:rsidR="00A8099E" w:rsidRDefault="00A8099E" w:rsidP="00A8099E">
      <w:pPr>
        <w:spacing w:after="0" w:line="240" w:lineRule="auto"/>
      </w:pPr>
      <w:r>
        <w:t xml:space="preserve">Top 5 </w:t>
      </w:r>
      <w:proofErr w:type="spellStart"/>
      <w:r>
        <w:t>Drawdowns</w:t>
      </w:r>
      <w:proofErr w:type="spellEnd"/>
      <w:r>
        <w:t>:</w:t>
      </w:r>
      <w:r w:rsidR="00120ED4">
        <w:t xml:space="preserve"> 1.3%</w:t>
      </w:r>
      <w:r>
        <w:t xml:space="preserve">, </w:t>
      </w:r>
      <w:r w:rsidR="00120ED4">
        <w:t>0.89%</w:t>
      </w:r>
      <w:r>
        <w:t xml:space="preserve">, </w:t>
      </w:r>
      <w:r w:rsidR="00120ED4">
        <w:t>0.78%</w:t>
      </w:r>
      <w:r>
        <w:t xml:space="preserve">, </w:t>
      </w:r>
      <w:r w:rsidR="00120ED4">
        <w:t>0.17%</w:t>
      </w:r>
      <w:r>
        <w:t xml:space="preserve">, </w:t>
      </w:r>
      <w:r w:rsidR="00120ED4">
        <w:t>0.16%</w:t>
      </w:r>
      <w:r>
        <w:t xml:space="preserve"> </w:t>
      </w:r>
    </w:p>
    <w:p w:rsidR="00A8099E" w:rsidRDefault="00A8099E" w:rsidP="00A8099E">
      <w:pPr>
        <w:spacing w:after="0" w:line="240" w:lineRule="auto"/>
      </w:pPr>
    </w:p>
    <w:p w:rsidR="00A8099E" w:rsidRDefault="00A8099E" w:rsidP="00A8099E">
      <w:pPr>
        <w:spacing w:after="0" w:line="240" w:lineRule="auto"/>
      </w:pPr>
      <w:r>
        <w:t>Success Rate: 88.7%</w:t>
      </w:r>
    </w:p>
    <w:p w:rsidR="00A8099E" w:rsidRDefault="00A8099E" w:rsidP="00A8099E">
      <w:pPr>
        <w:spacing w:after="0" w:line="240" w:lineRule="auto"/>
      </w:pPr>
      <w:proofErr w:type="spellStart"/>
      <w:r>
        <w:t>PnL</w:t>
      </w:r>
      <w:proofErr w:type="spellEnd"/>
      <w:r>
        <w:t xml:space="preserve"> Ratio: 2.022</w:t>
      </w:r>
    </w:p>
    <w:p w:rsidR="00A8099E" w:rsidRDefault="00A8099E" w:rsidP="00A8099E">
      <w:pPr>
        <w:spacing w:after="0" w:line="240" w:lineRule="auto"/>
      </w:pPr>
      <w:r>
        <w:t>Total Trades: 62</w:t>
      </w:r>
    </w:p>
    <w:p w:rsidR="00A8099E" w:rsidRDefault="00A8099E" w:rsidP="00A8099E">
      <w:pPr>
        <w:spacing w:after="0" w:line="240" w:lineRule="auto"/>
      </w:pPr>
    </w:p>
    <w:p w:rsidR="00A8099E" w:rsidRDefault="00A8099E" w:rsidP="00A8099E">
      <w:pPr>
        <w:spacing w:after="0" w:line="240" w:lineRule="auto"/>
      </w:pPr>
      <w:r>
        <w:t xml:space="preserve">Note: This is a very stable pair with a high Sharpe ratio but it isn’t enough returns to justify running it, however, because if the very low maximum drawdown – I </w:t>
      </w:r>
      <w:r w:rsidR="00120ED4">
        <w:t>would be comfortable using 4</w:t>
      </w:r>
      <w:r>
        <w:t xml:space="preserve"> times leverage</w:t>
      </w:r>
    </w:p>
    <w:p w:rsidR="00A8099E" w:rsidRDefault="00A8099E" w:rsidP="00A8099E">
      <w:pPr>
        <w:spacing w:after="0" w:line="240" w:lineRule="auto"/>
      </w:pPr>
    </w:p>
    <w:p w:rsidR="00A8099E" w:rsidRDefault="00A8099E" w:rsidP="00A8099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A8099E" w:rsidRPr="00A8099E" w:rsidRDefault="00A8099E" w:rsidP="00A8099E"/>
    <w:p w:rsidR="00A8099E" w:rsidRDefault="00A8099E" w:rsidP="00A8099E">
      <w:pPr>
        <w:pStyle w:val="Heading2"/>
      </w:pPr>
      <w:r>
        <w:lastRenderedPageBreak/>
        <w:t xml:space="preserve">Investec out-of-sample test with </w:t>
      </w:r>
      <w:r w:rsidR="00120ED4">
        <w:t>4</w:t>
      </w:r>
      <w:r>
        <w:t xml:space="preserve"> times leverage </w:t>
      </w:r>
    </w:p>
    <w:p w:rsidR="00A8099E" w:rsidRDefault="00120ED4" w:rsidP="00120ED4">
      <w:r>
        <w:rPr>
          <w:noProof/>
          <w:lang w:eastAsia="en-ZA"/>
        </w:rPr>
        <w:drawing>
          <wp:inline distT="0" distB="0" distL="0" distR="0">
            <wp:extent cx="5731510" cy="4093936"/>
            <wp:effectExtent l="19050" t="0" r="2540" b="0"/>
            <wp:docPr id="3" name="Picture 3" descr="C:\Users\Administrator\Desktop\QUantInsti Project\database\FullList\Investec 4 tim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QUantInsti Project\database\FullList\Investec 4 times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99E" w:rsidRDefault="00A8099E" w:rsidP="00A8099E">
      <w:pPr>
        <w:jc w:val="center"/>
      </w:pPr>
      <w:r>
        <w:t>Out-of-sample: 2013</w:t>
      </w:r>
      <w:r w:rsidR="00B9170B">
        <w:t xml:space="preserve"> - 2015/11/23</w:t>
      </w:r>
    </w:p>
    <w:p w:rsidR="00A8099E" w:rsidRDefault="00A8099E" w:rsidP="00A8099E">
      <w:pPr>
        <w:spacing w:after="0" w:line="240" w:lineRule="auto"/>
      </w:pPr>
      <w:r>
        <w:t xml:space="preserve">Annual Returns: </w:t>
      </w:r>
      <w:r w:rsidR="00120ED4">
        <w:t>12.1</w:t>
      </w:r>
      <w:r>
        <w:t>%</w:t>
      </w:r>
    </w:p>
    <w:p w:rsidR="00A8099E" w:rsidRDefault="00A8099E" w:rsidP="00A8099E">
      <w:pPr>
        <w:spacing w:after="0" w:line="240" w:lineRule="auto"/>
      </w:pPr>
      <w:r>
        <w:t xml:space="preserve">Annual </w:t>
      </w:r>
      <w:proofErr w:type="gramStart"/>
      <w:r>
        <w:t>Sharpe(</w:t>
      </w:r>
      <w:proofErr w:type="gramEnd"/>
      <w:r>
        <w:t xml:space="preserve">no risk free rate deducted): </w:t>
      </w:r>
      <w:r w:rsidR="00120ED4">
        <w:t>2.6</w:t>
      </w:r>
      <w:r>
        <w:t xml:space="preserve"> </w:t>
      </w:r>
    </w:p>
    <w:p w:rsidR="00A8099E" w:rsidRDefault="00A8099E" w:rsidP="00A8099E">
      <w:pPr>
        <w:spacing w:after="0" w:line="240" w:lineRule="auto"/>
      </w:pPr>
      <w:r>
        <w:t xml:space="preserve">Top 5 </w:t>
      </w:r>
      <w:proofErr w:type="spellStart"/>
      <w:r>
        <w:t>Drawdowns</w:t>
      </w:r>
      <w:proofErr w:type="spellEnd"/>
      <w:r>
        <w:t>:</w:t>
      </w:r>
      <w:r w:rsidR="00120ED4">
        <w:t xml:space="preserve"> None for out of sample tests</w:t>
      </w:r>
      <w:r>
        <w:t xml:space="preserve"> </w:t>
      </w:r>
    </w:p>
    <w:p w:rsidR="00A8099E" w:rsidRDefault="00A8099E" w:rsidP="00A8099E">
      <w:pPr>
        <w:spacing w:after="0" w:line="240" w:lineRule="auto"/>
      </w:pPr>
    </w:p>
    <w:p w:rsidR="00A8099E" w:rsidRDefault="00A8099E" w:rsidP="00A8099E">
      <w:pPr>
        <w:spacing w:after="0" w:line="240" w:lineRule="auto"/>
      </w:pPr>
      <w:r>
        <w:t>Success Rate</w:t>
      </w:r>
      <w:r w:rsidR="00120ED4">
        <w:t>: 100</w:t>
      </w:r>
      <w:r>
        <w:t>%</w:t>
      </w:r>
    </w:p>
    <w:p w:rsidR="00A8099E" w:rsidRDefault="00A8099E" w:rsidP="00A8099E">
      <w:pPr>
        <w:spacing w:after="0" w:line="240" w:lineRule="auto"/>
      </w:pPr>
      <w:proofErr w:type="spellStart"/>
      <w:r>
        <w:t>PnL</w:t>
      </w:r>
      <w:proofErr w:type="spellEnd"/>
      <w:r>
        <w:t xml:space="preserve"> Ratio:</w:t>
      </w:r>
      <w:r w:rsidR="00120ED4">
        <w:t xml:space="preserve"> </w:t>
      </w:r>
      <w:proofErr w:type="gramStart"/>
      <w:r w:rsidR="00120ED4">
        <w:t>Cant</w:t>
      </w:r>
      <w:proofErr w:type="gramEnd"/>
      <w:r w:rsidR="00120ED4">
        <w:t xml:space="preserve"> calculate because no losses were generated</w:t>
      </w:r>
    </w:p>
    <w:p w:rsidR="00A8099E" w:rsidRDefault="00120ED4" w:rsidP="00A8099E">
      <w:pPr>
        <w:spacing w:after="0" w:line="240" w:lineRule="auto"/>
      </w:pPr>
      <w:r>
        <w:t>Total Trades: 24</w:t>
      </w:r>
    </w:p>
    <w:p w:rsidR="00120ED4" w:rsidRDefault="00120ED4" w:rsidP="00A8099E">
      <w:pPr>
        <w:spacing w:after="0" w:line="240" w:lineRule="auto"/>
      </w:pPr>
    </w:p>
    <w:p w:rsidR="00120ED4" w:rsidRDefault="00120ED4" w:rsidP="00A8099E">
      <w:pPr>
        <w:spacing w:after="0" w:line="240" w:lineRule="auto"/>
      </w:pPr>
    </w:p>
    <w:p w:rsidR="005958C8" w:rsidRDefault="005958C8" w:rsidP="00A8099E">
      <w:pPr>
        <w:spacing w:after="0" w:line="240" w:lineRule="auto"/>
      </w:pPr>
    </w:p>
    <w:p w:rsidR="005958C8" w:rsidRDefault="005958C8" w:rsidP="00A8099E">
      <w:pPr>
        <w:spacing w:after="0" w:line="240" w:lineRule="auto"/>
      </w:pPr>
    </w:p>
    <w:p w:rsidR="005958C8" w:rsidRDefault="005958C8" w:rsidP="00A8099E">
      <w:pPr>
        <w:spacing w:after="0" w:line="240" w:lineRule="auto"/>
      </w:pPr>
    </w:p>
    <w:p w:rsidR="005958C8" w:rsidRDefault="005958C8" w:rsidP="00A8099E">
      <w:pPr>
        <w:spacing w:after="0" w:line="240" w:lineRule="auto"/>
      </w:pPr>
    </w:p>
    <w:p w:rsidR="005958C8" w:rsidRDefault="005958C8" w:rsidP="00A8099E">
      <w:pPr>
        <w:spacing w:after="0" w:line="240" w:lineRule="auto"/>
      </w:pPr>
    </w:p>
    <w:p w:rsidR="005958C8" w:rsidRDefault="005958C8" w:rsidP="00A8099E">
      <w:pPr>
        <w:spacing w:after="0" w:line="240" w:lineRule="auto"/>
      </w:pPr>
    </w:p>
    <w:p w:rsidR="005958C8" w:rsidRDefault="005958C8" w:rsidP="00A8099E">
      <w:pPr>
        <w:spacing w:after="0" w:line="240" w:lineRule="auto"/>
      </w:pPr>
    </w:p>
    <w:p w:rsidR="005958C8" w:rsidRDefault="005958C8" w:rsidP="00A8099E">
      <w:pPr>
        <w:spacing w:after="0" w:line="240" w:lineRule="auto"/>
      </w:pPr>
    </w:p>
    <w:p w:rsidR="005958C8" w:rsidRDefault="005958C8" w:rsidP="00A8099E">
      <w:pPr>
        <w:spacing w:after="0" w:line="240" w:lineRule="auto"/>
      </w:pPr>
    </w:p>
    <w:p w:rsidR="005958C8" w:rsidRDefault="005958C8" w:rsidP="00A8099E">
      <w:pPr>
        <w:spacing w:after="0" w:line="240" w:lineRule="auto"/>
      </w:pPr>
    </w:p>
    <w:p w:rsidR="005958C8" w:rsidRDefault="005958C8" w:rsidP="00A8099E">
      <w:pPr>
        <w:spacing w:after="0" w:line="240" w:lineRule="auto"/>
      </w:pPr>
    </w:p>
    <w:p w:rsidR="005958C8" w:rsidRDefault="005958C8" w:rsidP="00A8099E">
      <w:pPr>
        <w:spacing w:after="0" w:line="240" w:lineRule="auto"/>
      </w:pPr>
    </w:p>
    <w:p w:rsidR="00120ED4" w:rsidRDefault="00120ED4" w:rsidP="00120ED4">
      <w:pPr>
        <w:pStyle w:val="Heading2"/>
      </w:pPr>
      <w:r>
        <w:lastRenderedPageBreak/>
        <w:t>Mondi in-sample test</w:t>
      </w:r>
    </w:p>
    <w:p w:rsidR="00A8099E" w:rsidRDefault="00A8099E" w:rsidP="00A8099E"/>
    <w:p w:rsidR="00A8099E" w:rsidRDefault="00120ED4" w:rsidP="00120ED4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731510" cy="4093936"/>
            <wp:effectExtent l="19050" t="0" r="2540" b="0"/>
            <wp:docPr id="4" name="Picture 4" descr="C:\Users\Administrator\Desktop\QUantInsti Project\database\FullList\mondiinsamp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QUantInsti Project\database\FullList\mondiinsample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ED4" w:rsidRDefault="00120ED4" w:rsidP="00120ED4">
      <w:pPr>
        <w:jc w:val="center"/>
      </w:pPr>
      <w:r>
        <w:t>In-sample: 2008-2013</w:t>
      </w:r>
    </w:p>
    <w:p w:rsidR="00120ED4" w:rsidRDefault="00120ED4" w:rsidP="00120ED4">
      <w:pPr>
        <w:spacing w:after="0" w:line="240" w:lineRule="auto"/>
      </w:pPr>
      <w:r>
        <w:t>Annual Returns: 3.33%</w:t>
      </w:r>
    </w:p>
    <w:p w:rsidR="00120ED4" w:rsidRDefault="00120ED4" w:rsidP="00120ED4">
      <w:pPr>
        <w:spacing w:after="0" w:line="240" w:lineRule="auto"/>
      </w:pPr>
      <w:r>
        <w:t xml:space="preserve">Annual </w:t>
      </w:r>
      <w:proofErr w:type="gramStart"/>
      <w:r>
        <w:t>Sharpe(</w:t>
      </w:r>
      <w:proofErr w:type="gramEnd"/>
      <w:r>
        <w:t xml:space="preserve">no risk free rate deducted): 1.23 </w:t>
      </w:r>
    </w:p>
    <w:p w:rsidR="00120ED4" w:rsidRDefault="00120ED4" w:rsidP="00120ED4">
      <w:pPr>
        <w:spacing w:after="0" w:line="240" w:lineRule="auto"/>
      </w:pPr>
      <w:r>
        <w:t xml:space="preserve">Top 5 </w:t>
      </w:r>
      <w:proofErr w:type="spellStart"/>
      <w:r>
        <w:t>Drawdowns</w:t>
      </w:r>
      <w:proofErr w:type="spellEnd"/>
      <w:r>
        <w:t xml:space="preserve">: 1.24%, 0.28% </w:t>
      </w:r>
    </w:p>
    <w:p w:rsidR="00120ED4" w:rsidRDefault="00120ED4" w:rsidP="00120ED4">
      <w:pPr>
        <w:spacing w:after="0" w:line="240" w:lineRule="auto"/>
      </w:pPr>
    </w:p>
    <w:p w:rsidR="00120ED4" w:rsidRDefault="00120ED4" w:rsidP="00120ED4">
      <w:pPr>
        <w:spacing w:after="0" w:line="240" w:lineRule="auto"/>
      </w:pPr>
      <w:r>
        <w:t>Success Rate: 91.3%</w:t>
      </w:r>
    </w:p>
    <w:p w:rsidR="00120ED4" w:rsidRDefault="00120ED4" w:rsidP="00120ED4">
      <w:pPr>
        <w:spacing w:after="0" w:line="240" w:lineRule="auto"/>
      </w:pPr>
      <w:proofErr w:type="spellStart"/>
      <w:r>
        <w:t>PnL</w:t>
      </w:r>
      <w:proofErr w:type="spellEnd"/>
      <w:r>
        <w:t xml:space="preserve"> Ratio: 1.14</w:t>
      </w:r>
    </w:p>
    <w:p w:rsidR="00120ED4" w:rsidRDefault="00120ED4" w:rsidP="00120ED4">
      <w:pPr>
        <w:spacing w:after="0" w:line="240" w:lineRule="auto"/>
      </w:pPr>
      <w:r>
        <w:t>Total Trades: 23</w:t>
      </w:r>
    </w:p>
    <w:p w:rsidR="00120ED4" w:rsidRDefault="00120ED4" w:rsidP="00120ED4">
      <w:pPr>
        <w:spacing w:after="0" w:line="240" w:lineRule="auto"/>
      </w:pPr>
    </w:p>
    <w:p w:rsidR="00120ED4" w:rsidRDefault="00120ED4" w:rsidP="00120ED4">
      <w:pPr>
        <w:spacing w:after="0" w:line="240" w:lineRule="auto"/>
      </w:pPr>
      <w:r>
        <w:t>Note: This is a very stable pair with an acceptable Sharpe ratio but it isn’t enough returns to justify running it, however, because if the very low maximum drawdown – I would be comfortable using 4 times leverage</w:t>
      </w:r>
    </w:p>
    <w:p w:rsidR="00120ED4" w:rsidRDefault="00120ED4" w:rsidP="00120ED4">
      <w:pPr>
        <w:spacing w:after="0" w:line="240" w:lineRule="auto"/>
      </w:pPr>
    </w:p>
    <w:p w:rsidR="005958C8" w:rsidRDefault="005958C8" w:rsidP="00120ED4">
      <w:pPr>
        <w:spacing w:after="0" w:line="240" w:lineRule="auto"/>
      </w:pPr>
    </w:p>
    <w:p w:rsidR="005958C8" w:rsidRDefault="005958C8" w:rsidP="00120ED4">
      <w:pPr>
        <w:spacing w:after="0" w:line="240" w:lineRule="auto"/>
      </w:pPr>
    </w:p>
    <w:p w:rsidR="005958C8" w:rsidRDefault="005958C8" w:rsidP="00120ED4">
      <w:pPr>
        <w:spacing w:after="0" w:line="240" w:lineRule="auto"/>
      </w:pPr>
    </w:p>
    <w:p w:rsidR="005958C8" w:rsidRDefault="005958C8" w:rsidP="00120ED4">
      <w:pPr>
        <w:spacing w:after="0" w:line="240" w:lineRule="auto"/>
      </w:pPr>
    </w:p>
    <w:p w:rsidR="005958C8" w:rsidRDefault="005958C8" w:rsidP="00120ED4">
      <w:pPr>
        <w:spacing w:after="0" w:line="240" w:lineRule="auto"/>
      </w:pPr>
    </w:p>
    <w:p w:rsidR="005958C8" w:rsidRDefault="005958C8" w:rsidP="00120ED4">
      <w:pPr>
        <w:spacing w:after="0" w:line="240" w:lineRule="auto"/>
      </w:pPr>
    </w:p>
    <w:p w:rsidR="005958C8" w:rsidRDefault="005958C8" w:rsidP="00120ED4">
      <w:pPr>
        <w:spacing w:after="0" w:line="240" w:lineRule="auto"/>
      </w:pPr>
    </w:p>
    <w:p w:rsidR="00120ED4" w:rsidRDefault="00120ED4" w:rsidP="00120ED4">
      <w:pPr>
        <w:pStyle w:val="Heading2"/>
      </w:pPr>
      <w:r>
        <w:lastRenderedPageBreak/>
        <w:t xml:space="preserve">Mondi out-of-sample test with 4 times leverage </w:t>
      </w:r>
    </w:p>
    <w:p w:rsidR="00120ED4" w:rsidRPr="00120ED4" w:rsidRDefault="00120ED4" w:rsidP="00120ED4"/>
    <w:p w:rsidR="00120ED4" w:rsidRDefault="00B9170B" w:rsidP="00B9170B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731510" cy="4093936"/>
            <wp:effectExtent l="19050" t="0" r="2540" b="0"/>
            <wp:docPr id="5" name="Picture 5" descr="C:\Users\Administrator\Desktop\QUantInsti Project\database\FullList\mondiOut4tim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QUantInsti Project\database\FullList\mondiOut4times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70B" w:rsidRDefault="00B9170B" w:rsidP="00B9170B">
      <w:pPr>
        <w:jc w:val="center"/>
      </w:pPr>
      <w:r>
        <w:t>Out-of-sample: 2013 - 2015/11/23</w:t>
      </w:r>
    </w:p>
    <w:p w:rsidR="00B9170B" w:rsidRDefault="00B9170B" w:rsidP="00B9170B">
      <w:pPr>
        <w:spacing w:after="0" w:line="240" w:lineRule="auto"/>
      </w:pPr>
      <w:r>
        <w:t>Annual Returns: 13.59%</w:t>
      </w:r>
    </w:p>
    <w:p w:rsidR="00B9170B" w:rsidRDefault="00B9170B" w:rsidP="00B9170B">
      <w:pPr>
        <w:spacing w:after="0" w:line="240" w:lineRule="auto"/>
      </w:pPr>
      <w:r>
        <w:t xml:space="preserve">Annual </w:t>
      </w:r>
      <w:proofErr w:type="gramStart"/>
      <w:r>
        <w:t>Sharpe(</w:t>
      </w:r>
      <w:proofErr w:type="gramEnd"/>
      <w:r>
        <w:t xml:space="preserve">no risk free rate deducted): 3.23 </w:t>
      </w:r>
    </w:p>
    <w:p w:rsidR="00B9170B" w:rsidRDefault="00B9170B" w:rsidP="00B9170B">
      <w:pPr>
        <w:spacing w:after="0" w:line="240" w:lineRule="auto"/>
      </w:pPr>
      <w:r>
        <w:t xml:space="preserve">Top 5 </w:t>
      </w:r>
      <w:proofErr w:type="spellStart"/>
      <w:r>
        <w:t>Drawdowns</w:t>
      </w:r>
      <w:proofErr w:type="spellEnd"/>
      <w:r>
        <w:t xml:space="preserve">: None </w:t>
      </w:r>
    </w:p>
    <w:p w:rsidR="00B9170B" w:rsidRDefault="00B9170B" w:rsidP="00B9170B">
      <w:pPr>
        <w:spacing w:after="0" w:line="240" w:lineRule="auto"/>
      </w:pPr>
    </w:p>
    <w:p w:rsidR="00B9170B" w:rsidRDefault="00B9170B" w:rsidP="00B9170B">
      <w:pPr>
        <w:spacing w:after="0" w:line="240" w:lineRule="auto"/>
      </w:pPr>
      <w:r>
        <w:t>Success Rate: 100%</w:t>
      </w:r>
    </w:p>
    <w:p w:rsidR="00B9170B" w:rsidRDefault="00B9170B" w:rsidP="00B9170B">
      <w:pPr>
        <w:spacing w:after="0" w:line="240" w:lineRule="auto"/>
      </w:pPr>
      <w:proofErr w:type="spellStart"/>
      <w:r>
        <w:t>PnL</w:t>
      </w:r>
      <w:proofErr w:type="spellEnd"/>
      <w:r>
        <w:t xml:space="preserve"> Ratio: Cant Calculate with no </w:t>
      </w:r>
      <w:proofErr w:type="spellStart"/>
      <w:r>
        <w:t>drawdowns</w:t>
      </w:r>
      <w:proofErr w:type="spellEnd"/>
    </w:p>
    <w:p w:rsidR="00B9170B" w:rsidRDefault="00B9170B" w:rsidP="00B9170B">
      <w:pPr>
        <w:spacing w:after="0" w:line="240" w:lineRule="auto"/>
      </w:pPr>
      <w:r>
        <w:t>Total Trades: 31</w:t>
      </w:r>
    </w:p>
    <w:p w:rsidR="00B9170B" w:rsidRDefault="00B9170B" w:rsidP="001622FA"/>
    <w:p w:rsidR="005958C8" w:rsidRDefault="005958C8" w:rsidP="001622FA"/>
    <w:p w:rsidR="005958C8" w:rsidRDefault="005958C8" w:rsidP="001622FA"/>
    <w:p w:rsidR="005958C8" w:rsidRDefault="005958C8" w:rsidP="001622FA"/>
    <w:p w:rsidR="005958C8" w:rsidRDefault="005958C8" w:rsidP="001622FA"/>
    <w:p w:rsidR="005958C8" w:rsidRDefault="005958C8" w:rsidP="001622FA"/>
    <w:p w:rsidR="005958C8" w:rsidRDefault="005958C8" w:rsidP="001622FA"/>
    <w:p w:rsidR="001622FA" w:rsidRDefault="001622FA" w:rsidP="005958C8">
      <w:pPr>
        <w:pStyle w:val="Heading2"/>
      </w:pPr>
      <w:r>
        <w:lastRenderedPageBreak/>
        <w:t>Pair Trading Strategies</w:t>
      </w:r>
    </w:p>
    <w:p w:rsidR="001622FA" w:rsidRDefault="001622FA" w:rsidP="001622FA">
      <w:pPr>
        <w:pStyle w:val="Heading2"/>
      </w:pPr>
      <w:r>
        <w:t>Banking Portfolio</w:t>
      </w:r>
      <w:r w:rsidR="000B21B3">
        <w:t xml:space="preserve"> with and without ADF</w:t>
      </w:r>
    </w:p>
    <w:p w:rsidR="001622FA" w:rsidRDefault="001622FA" w:rsidP="000B21B3">
      <w:pPr>
        <w:jc w:val="center"/>
      </w:pPr>
      <w:r>
        <w:rPr>
          <w:noProof/>
          <w:lang w:eastAsia="en-ZA"/>
        </w:rPr>
        <w:drawing>
          <wp:inline distT="0" distB="0" distL="0" distR="0">
            <wp:extent cx="4537867" cy="3240000"/>
            <wp:effectExtent l="19050" t="0" r="0" b="0"/>
            <wp:docPr id="6" name="Picture 6" descr="C:\Users\Administrator\Desktop\QUantInsti Project\database\FullList\Bank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QUantInsti Project\database\FullList\Banking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867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FA" w:rsidRDefault="001622FA" w:rsidP="005958C8">
      <w:pPr>
        <w:jc w:val="center"/>
      </w:pPr>
      <w:r>
        <w:t>The strategy worked really well in the past but in the last 3 years it has very poor returns.</w:t>
      </w:r>
    </w:p>
    <w:p w:rsidR="005958C8" w:rsidRDefault="000B21B3" w:rsidP="000B21B3">
      <w:pPr>
        <w:pStyle w:val="Heading2"/>
        <w:jc w:val="center"/>
      </w:pPr>
      <w:r w:rsidRPr="000B21B3">
        <w:drawing>
          <wp:inline distT="0" distB="0" distL="0" distR="0">
            <wp:extent cx="4523471" cy="3240000"/>
            <wp:effectExtent l="19050" t="0" r="0" b="0"/>
            <wp:docPr id="9" name="Picture 1" descr="C:\Users\Administrator\Desktop\QUantInsti Project\database\FullList\banking no ad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QUantInsti Project\database\FullList\banking no adf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471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1B3" w:rsidRPr="000B21B3" w:rsidRDefault="000B21B3" w:rsidP="000B21B3">
      <w:pPr>
        <w:jc w:val="center"/>
      </w:pPr>
      <w:r>
        <w:t>As soon as I remove the ADF completely then performance improves</w:t>
      </w:r>
    </w:p>
    <w:p w:rsidR="005958C8" w:rsidRDefault="005958C8" w:rsidP="005958C8"/>
    <w:p w:rsidR="005958C8" w:rsidRDefault="005958C8" w:rsidP="005958C8"/>
    <w:p w:rsidR="005958C8" w:rsidRDefault="005958C8" w:rsidP="005958C8"/>
    <w:p w:rsidR="001622FA" w:rsidRDefault="001622FA" w:rsidP="001622FA">
      <w:pPr>
        <w:pStyle w:val="Heading2"/>
      </w:pPr>
      <w:r>
        <w:lastRenderedPageBreak/>
        <w:t>General Retail</w:t>
      </w:r>
      <w:r w:rsidR="00DC5C22">
        <w:t xml:space="preserve"> Portfolio</w:t>
      </w:r>
      <w:r w:rsidR="000B21B3" w:rsidRPr="000B21B3">
        <w:t xml:space="preserve"> </w:t>
      </w:r>
      <w:r w:rsidR="000B21B3">
        <w:t>with and without ADF</w:t>
      </w:r>
    </w:p>
    <w:p w:rsidR="000B21B3" w:rsidRDefault="001622FA" w:rsidP="005958C8">
      <w:pPr>
        <w:jc w:val="center"/>
      </w:pPr>
      <w:r>
        <w:rPr>
          <w:noProof/>
          <w:lang w:eastAsia="en-ZA"/>
        </w:rPr>
        <w:drawing>
          <wp:inline distT="0" distB="0" distL="0" distR="0">
            <wp:extent cx="4533991" cy="3240000"/>
            <wp:effectExtent l="19050" t="0" r="0" b="0"/>
            <wp:docPr id="7" name="Picture 7" descr="C:\Users\Administrator\Desktop\QUantInsti Project\database\FullList\genRetai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QUantInsti Project\database\FullList\genRetail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91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1B3" w:rsidRDefault="000B21B3" w:rsidP="005958C8">
      <w:pPr>
        <w:jc w:val="center"/>
      </w:pPr>
      <w:r>
        <w:rPr>
          <w:noProof/>
          <w:lang w:eastAsia="en-ZA"/>
        </w:rPr>
        <w:drawing>
          <wp:inline distT="0" distB="0" distL="0" distR="0">
            <wp:extent cx="4523471" cy="3240000"/>
            <wp:effectExtent l="19050" t="0" r="0" b="0"/>
            <wp:docPr id="10" name="Picture 2" descr="C:\Users\Administrator\Desktop\QUantInsti Project\database\FullList\genretnoad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QUantInsti Project\database\FullList\genretnoadf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471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1B3" w:rsidRDefault="000B21B3" w:rsidP="005958C8">
      <w:pPr>
        <w:jc w:val="center"/>
      </w:pPr>
      <w:r>
        <w:t>Again we see that performance improves without the ADF test</w:t>
      </w:r>
    </w:p>
    <w:p w:rsidR="001622FA" w:rsidRPr="001622FA" w:rsidRDefault="001622FA" w:rsidP="005958C8">
      <w:pPr>
        <w:jc w:val="center"/>
      </w:pPr>
    </w:p>
    <w:p w:rsidR="00DC5C22" w:rsidRDefault="00DC5C22" w:rsidP="005958C8">
      <w:pPr>
        <w:pStyle w:val="Heading2"/>
      </w:pPr>
      <w:r>
        <w:lastRenderedPageBreak/>
        <w:t>Construction Portfolio</w:t>
      </w:r>
      <w:r w:rsidR="000B21B3" w:rsidRPr="000B21B3">
        <w:t xml:space="preserve"> </w:t>
      </w:r>
      <w:r w:rsidR="000B21B3">
        <w:t>with and without ADF</w:t>
      </w:r>
    </w:p>
    <w:p w:rsidR="000B21B3" w:rsidRDefault="00DC5C22" w:rsidP="000B21B3">
      <w:pPr>
        <w:jc w:val="center"/>
      </w:pPr>
      <w:r>
        <w:rPr>
          <w:noProof/>
          <w:lang w:eastAsia="en-ZA"/>
        </w:rPr>
        <w:drawing>
          <wp:inline distT="0" distB="0" distL="0" distR="0">
            <wp:extent cx="4533991" cy="3240000"/>
            <wp:effectExtent l="19050" t="0" r="0" b="0"/>
            <wp:docPr id="8" name="Picture 8" descr="C:\Users\Administrator\Desktop\QUantInsti Project\database\FullList\construc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QUantInsti Project\database\FullList\construction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91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1B3" w:rsidRDefault="000B21B3" w:rsidP="000B21B3">
      <w:pPr>
        <w:jc w:val="center"/>
      </w:pPr>
    </w:p>
    <w:p w:rsidR="000B21B3" w:rsidRDefault="000B21B3" w:rsidP="000B21B3">
      <w:pPr>
        <w:jc w:val="center"/>
      </w:pPr>
      <w:r>
        <w:rPr>
          <w:noProof/>
          <w:lang w:eastAsia="en-ZA"/>
        </w:rPr>
        <w:drawing>
          <wp:inline distT="0" distB="0" distL="0" distR="0">
            <wp:extent cx="4523471" cy="3240000"/>
            <wp:effectExtent l="19050" t="0" r="0" b="0"/>
            <wp:docPr id="11" name="Picture 3" descr="C:\Users\Administrator\Desktop\QUantInsti Project\database\FullList\constructionNoAd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QUantInsti Project\database\FullList\constructionNoAdf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471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1B3" w:rsidRDefault="000B21B3" w:rsidP="000B21B3">
      <w:pPr>
        <w:jc w:val="center"/>
      </w:pPr>
      <w:r>
        <w:t>The case has a dramatic improvement without the ADF test</w:t>
      </w:r>
    </w:p>
    <w:p w:rsidR="000B21B3" w:rsidRDefault="000B21B3" w:rsidP="000B21B3">
      <w:pPr>
        <w:pStyle w:val="Heading2"/>
      </w:pPr>
    </w:p>
    <w:p w:rsidR="000B21B3" w:rsidRPr="000B21B3" w:rsidRDefault="000B21B3" w:rsidP="000B21B3"/>
    <w:p w:rsidR="000B21B3" w:rsidRDefault="000B21B3" w:rsidP="000B21B3">
      <w:pPr>
        <w:pStyle w:val="Heading2"/>
      </w:pPr>
    </w:p>
    <w:p w:rsidR="000B21B3" w:rsidRPr="000B21B3" w:rsidRDefault="000B21B3" w:rsidP="000B21B3"/>
    <w:p w:rsidR="00DC5C22" w:rsidRDefault="005958C8" w:rsidP="001622FA">
      <w:r>
        <w:lastRenderedPageBreak/>
        <w:t>Note:</w:t>
      </w:r>
    </w:p>
    <w:p w:rsidR="005958C8" w:rsidRDefault="005958C8" w:rsidP="001622FA">
      <w:r>
        <w:t xml:space="preserve">I am actively looking to find how </w:t>
      </w:r>
      <w:r w:rsidR="008F4EF6">
        <w:t xml:space="preserve">I </w:t>
      </w:r>
      <w:r>
        <w:t>can improve the system and am very open to idea</w:t>
      </w:r>
      <w:r w:rsidR="008F4EF6">
        <w:t>s</w:t>
      </w:r>
      <w:r>
        <w:t xml:space="preserve">. </w:t>
      </w:r>
    </w:p>
    <w:p w:rsidR="005958C8" w:rsidRDefault="005958C8" w:rsidP="001622FA">
      <w:r>
        <w:t>Kind regards</w:t>
      </w:r>
    </w:p>
    <w:p w:rsidR="005958C8" w:rsidRPr="001622FA" w:rsidRDefault="005958C8" w:rsidP="001622FA">
      <w:r>
        <w:t xml:space="preserve">Jacques </w:t>
      </w:r>
      <w:proofErr w:type="spellStart"/>
      <w:r>
        <w:t>Joubert</w:t>
      </w:r>
      <w:proofErr w:type="spellEnd"/>
    </w:p>
    <w:sectPr w:rsidR="005958C8" w:rsidRPr="001622FA" w:rsidSect="001748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31D3B"/>
    <w:rsid w:val="000B21B3"/>
    <w:rsid w:val="00120ED4"/>
    <w:rsid w:val="001622FA"/>
    <w:rsid w:val="001748DB"/>
    <w:rsid w:val="005958C8"/>
    <w:rsid w:val="008F4EF6"/>
    <w:rsid w:val="00A8099E"/>
    <w:rsid w:val="00B31D3B"/>
    <w:rsid w:val="00B9170B"/>
    <w:rsid w:val="00C077B3"/>
    <w:rsid w:val="00DC5C22"/>
    <w:rsid w:val="00E825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48DB"/>
  </w:style>
  <w:style w:type="paragraph" w:styleId="Heading1">
    <w:name w:val="heading 1"/>
    <w:basedOn w:val="Normal"/>
    <w:next w:val="Normal"/>
    <w:link w:val="Heading1Char"/>
    <w:uiPriority w:val="9"/>
    <w:qFormat/>
    <w:rsid w:val="00B31D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09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1D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09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99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809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8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2016-02-11T11:10:00Z</dcterms:created>
  <dcterms:modified xsi:type="dcterms:W3CDTF">2016-02-11T15:27:00Z</dcterms:modified>
</cp:coreProperties>
</file>