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xmlns:cx2="http://schemas.microsoft.com/office/drawing/2015/10/21/chartex">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rsidR="00764B3A" w:rsidRPr="00AE567F" w:rsidRDefault="00216DDD" w:rsidP="00AE567F">
      <w:pPr>
        <w:pStyle w:val="Title"/>
      </w:pPr>
      <w:r>
        <w:t>SimplePBR</w:t>
      </w:r>
      <w:r w:rsidR="00F70459">
        <w:t xml:space="preserve"> Sample</w:t>
      </w:r>
    </w:p>
    <w:p w:rsidR="00281D12" w:rsidRPr="00281D12" w:rsidRDefault="00281D12" w:rsidP="00281D12">
      <w:pPr>
        <w:rPr>
          <w:i/>
        </w:rPr>
      </w:pPr>
      <w:r w:rsidRPr="00281D12">
        <w:rPr>
          <w:i/>
        </w:rPr>
        <w:t xml:space="preserve">* This sample is compatible with the </w:t>
      </w:r>
      <w:r w:rsidR="007F5411">
        <w:rPr>
          <w:i/>
        </w:rPr>
        <w:t>August</w:t>
      </w:r>
      <w:r w:rsidR="00A0279B">
        <w:rPr>
          <w:i/>
        </w:rPr>
        <w:t xml:space="preserve"> 2016 </w:t>
      </w:r>
      <w:r w:rsidR="00A0279B" w:rsidRPr="00281D12">
        <w:rPr>
          <w:i/>
        </w:rPr>
        <w:t>Xbox One XDK</w:t>
      </w:r>
      <w:r w:rsidR="00B56CA7">
        <w:rPr>
          <w:i/>
        </w:rPr>
        <w:t>.</w:t>
      </w:r>
    </w:p>
    <w:p w:rsidR="00281D12" w:rsidRDefault="00281D12" w:rsidP="00AE567F">
      <w:pPr>
        <w:pStyle w:val="Heading1"/>
        <w:spacing w:before="0"/>
      </w:pPr>
    </w:p>
    <w:p w:rsidR="00764B3A" w:rsidRDefault="00281D12" w:rsidP="00AE567F">
      <w:pPr>
        <w:pStyle w:val="Heading1"/>
        <w:spacing w:before="0"/>
      </w:pPr>
      <w:r>
        <w:t>Description</w:t>
      </w:r>
    </w:p>
    <w:p w:rsidR="00EF1C9E" w:rsidRPr="00EF1C9E" w:rsidRDefault="00B56CA7" w:rsidP="00EF1C9E">
      <w:r>
        <w:t xml:space="preserve">This sample demonstrates </w:t>
      </w:r>
      <w:r w:rsidR="007F5411">
        <w:t>physically based rendering</w:t>
      </w:r>
      <w:r w:rsidR="00EF1C9E">
        <w:t xml:space="preserve"> (PBR)</w:t>
      </w:r>
      <w:r w:rsidR="007F5411">
        <w:t xml:space="preserve"> on UWP and Xbox </w:t>
      </w:r>
      <w:r w:rsidR="002D1D4B">
        <w:t xml:space="preserve">One </w:t>
      </w:r>
      <w:r w:rsidR="007F5411">
        <w:t>ERA using DirectX 12.</w:t>
      </w:r>
      <w:r w:rsidR="00525604">
        <w:t xml:space="preserve"> </w:t>
      </w:r>
      <w:r w:rsidR="00EF1C9E">
        <w:t xml:space="preserve">The sample implements </w:t>
      </w:r>
      <w:r w:rsidR="00EF1C9E" w:rsidRPr="00EF1C9E">
        <w:t>forward-rendered Disney-st</w:t>
      </w:r>
      <w:r w:rsidR="002D1D4B">
        <w:t xml:space="preserve">yle PBR as a standalone shader </w:t>
      </w:r>
      <w:r w:rsidR="00EF1C9E" w:rsidRPr="00EF1C9E">
        <w:t>with the following parameters</w:t>
      </w:r>
      <w:r w:rsidR="00EF1C9E">
        <w:t>:</w:t>
      </w:r>
    </w:p>
    <w:p w:rsidR="00EF1C9E" w:rsidRPr="00EF1C9E" w:rsidRDefault="00EF1C9E" w:rsidP="00EF1C9E"/>
    <w:p w:rsidR="00EF1C9E" w:rsidRDefault="00B2665B" w:rsidP="00B2665B">
      <w:pPr>
        <w:pStyle w:val="ListParagraph"/>
        <w:numPr>
          <w:ilvl w:val="0"/>
          <w:numId w:val="17"/>
        </w:numPr>
      </w:pPr>
      <w:r>
        <w:t>Albedo:</w:t>
      </w:r>
      <w:r w:rsidR="00EF1C9E" w:rsidRPr="00EF1C9E">
        <w:t xml:space="preserve"> base </w:t>
      </w:r>
      <w:r>
        <w:t xml:space="preserve">RGB </w:t>
      </w:r>
      <w:r w:rsidR="00EF1C9E" w:rsidRPr="00EF1C9E">
        <w:t>color with no lighting</w:t>
      </w:r>
    </w:p>
    <w:p w:rsidR="00525604" w:rsidRDefault="00525604" w:rsidP="00525604">
      <w:pPr>
        <w:pStyle w:val="ListParagraph"/>
        <w:numPr>
          <w:ilvl w:val="0"/>
          <w:numId w:val="17"/>
        </w:numPr>
      </w:pPr>
      <w:r w:rsidRPr="00EF1C9E">
        <w:t>N</w:t>
      </w:r>
      <w:r>
        <w:t>ormal map: uncompressed 3 channel normal map (Y positive),</w:t>
      </w:r>
      <w:r w:rsidRPr="00525604">
        <w:t xml:space="preserve"> </w:t>
      </w:r>
    </w:p>
    <w:p w:rsidR="00525604" w:rsidRDefault="00525604" w:rsidP="00525604">
      <w:pPr>
        <w:ind w:left="360"/>
      </w:pPr>
    </w:p>
    <w:p w:rsidR="00525604" w:rsidRPr="00EF1C9E" w:rsidRDefault="00525604" w:rsidP="00525604">
      <w:pPr>
        <w:ind w:left="360"/>
      </w:pPr>
      <w:r>
        <w:t>A</w:t>
      </w:r>
      <w:r>
        <w:t>nd an RMA map which specifies</w:t>
      </w:r>
      <w:r>
        <w:t>:</w:t>
      </w:r>
    </w:p>
    <w:p w:rsidR="00EF1C9E" w:rsidRPr="00EF1C9E" w:rsidRDefault="00C004FF" w:rsidP="00B2665B">
      <w:pPr>
        <w:pStyle w:val="ListParagraph"/>
        <w:numPr>
          <w:ilvl w:val="0"/>
          <w:numId w:val="17"/>
        </w:numPr>
      </w:pPr>
      <w:r>
        <w:t>Roughness:</w:t>
      </w:r>
      <w:r w:rsidR="00EF1C9E" w:rsidRPr="00EF1C9E">
        <w:t xml:space="preserve"> </w:t>
      </w:r>
      <w:r w:rsidR="002D1D4B">
        <w:t>[0..1]</w:t>
      </w:r>
      <w:r>
        <w:t>,</w:t>
      </w:r>
      <w:r w:rsidR="00EF1C9E" w:rsidRPr="00EF1C9E">
        <w:t xml:space="preserve"> Normal distribution implying specular highlight size and shape. Roughness is scaled according to Disney paper.</w:t>
      </w:r>
    </w:p>
    <w:p w:rsidR="00EF1C9E" w:rsidRDefault="00C004FF" w:rsidP="00B2665B">
      <w:pPr>
        <w:pStyle w:val="ListParagraph"/>
        <w:numPr>
          <w:ilvl w:val="0"/>
          <w:numId w:val="17"/>
        </w:numPr>
      </w:pPr>
      <w:r>
        <w:t>Metallic:</w:t>
      </w:r>
      <w:r w:rsidR="00B2665B">
        <w:t xml:space="preserve"> (Usually 0 or 1, may blend)</w:t>
      </w:r>
      <w:r>
        <w:t>,</w:t>
      </w:r>
      <w:r w:rsidR="00EF1C9E" w:rsidRPr="00EF1C9E">
        <w:t xml:space="preserve"> Controls index of refraction, specular vs diffuse distribution of albedo.</w:t>
      </w:r>
    </w:p>
    <w:p w:rsidR="001B3264" w:rsidRPr="00EF1C9E" w:rsidRDefault="00092930" w:rsidP="00B2665B">
      <w:pPr>
        <w:pStyle w:val="ListParagraph"/>
        <w:numPr>
          <w:ilvl w:val="0"/>
          <w:numId w:val="17"/>
        </w:numPr>
      </w:pPr>
      <w:r>
        <w:t>Ambient o</w:t>
      </w:r>
      <w:r w:rsidR="001B3264">
        <w:t xml:space="preserve">cclusion : A value </w:t>
      </w:r>
      <w:r>
        <w:t>[0..1] that scales specular and diffuse contribution.</w:t>
      </w:r>
    </w:p>
    <w:p w:rsidR="00EF1C9E" w:rsidRDefault="00EF1C9E" w:rsidP="00EF1C9E"/>
    <w:p w:rsidR="007E4403" w:rsidRDefault="00B2665B" w:rsidP="00EF1C9E">
      <w:r>
        <w:t>The parameters may</w:t>
      </w:r>
      <w:r w:rsidR="0031495C">
        <w:t xml:space="preserve"> be expressed as</w:t>
      </w:r>
      <w:r>
        <w:t xml:space="preserve"> constants </w:t>
      </w:r>
      <w:r w:rsidR="0031495C">
        <w:t xml:space="preserve">only or </w:t>
      </w:r>
      <w:r>
        <w:t>as textures</w:t>
      </w:r>
      <w:r w:rsidR="0031495C">
        <w:t xml:space="preserve"> only</w:t>
      </w:r>
      <w:r>
        <w:t xml:space="preserve"> (but not a mix). </w:t>
      </w:r>
      <w:r w:rsidR="007E4403">
        <w:t xml:space="preserve">The shader supports image based </w:t>
      </w:r>
      <w:r w:rsidR="00FE3850">
        <w:t xml:space="preserve">lighting (with precomputed diffuse and specular maps) </w:t>
      </w:r>
      <w:r w:rsidR="007E4403">
        <w:t>and directional lights.</w:t>
      </w:r>
    </w:p>
    <w:p w:rsidR="007E4403" w:rsidRDefault="007E4403" w:rsidP="00EF1C9E"/>
    <w:p w:rsidR="00B2665B" w:rsidRDefault="00B2665B" w:rsidP="00EF1C9E">
      <w:r>
        <w:t>Fo</w:t>
      </w:r>
      <w:r w:rsidR="00FE3850">
        <w:t>r more details of PBR</w:t>
      </w:r>
      <w:r>
        <w:t xml:space="preserve">, see the </w:t>
      </w:r>
      <w:r w:rsidR="00FE3850">
        <w:t xml:space="preserve">implementation/references section </w:t>
      </w:r>
      <w:r w:rsidR="002D1D4B">
        <w:t>at the end of this document</w:t>
      </w:r>
      <w:r w:rsidR="00FE3850">
        <w:t>.</w:t>
      </w:r>
    </w:p>
    <w:p w:rsidR="00B2665B" w:rsidRPr="00EF1C9E" w:rsidRDefault="00B2665B" w:rsidP="00EF1C9E"/>
    <w:p w:rsidR="003E195C" w:rsidRDefault="001B3264" w:rsidP="00281D12">
      <w:r>
        <w:rPr>
          <w:noProof/>
        </w:rPr>
        <w:drawing>
          <wp:inline distT="0" distB="0" distL="0" distR="0" wp14:anchorId="5AE46882" wp14:editId="3EB53EC0">
            <wp:extent cx="5943600" cy="3491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91230"/>
                    </a:xfrm>
                    <a:prstGeom prst="rect">
                      <a:avLst/>
                    </a:prstGeom>
                  </pic:spPr>
                </pic:pic>
              </a:graphicData>
            </a:graphic>
          </wp:inline>
        </w:drawing>
      </w:r>
    </w:p>
    <w:p w:rsidR="00281D12" w:rsidRDefault="00281D12" w:rsidP="00281D12"/>
    <w:p w:rsidR="00281D12" w:rsidRDefault="00281D12" w:rsidP="00281D12"/>
    <w:p w:rsidR="00AE567F" w:rsidRPr="00AE567F" w:rsidRDefault="00AE567F" w:rsidP="00AE567F"/>
    <w:p w:rsidR="00AE567F" w:rsidRDefault="00AE567F" w:rsidP="00764B3A">
      <w:pPr>
        <w:rPr>
          <w:rFonts w:ascii="Arial" w:hAnsi="Arial" w:cs="Arial"/>
          <w:lang w:val="en"/>
        </w:rPr>
      </w:pPr>
    </w:p>
    <w:p w:rsidR="00AE567F" w:rsidRDefault="00AE567F" w:rsidP="00764B3A"/>
    <w:p w:rsidR="00764B3A" w:rsidRDefault="00764B3A" w:rsidP="00764B3A"/>
    <w:p w:rsidR="00764B3A" w:rsidRDefault="00764B3A" w:rsidP="00764B3A"/>
    <w:p w:rsidR="00281D12" w:rsidRDefault="00281D12">
      <w:pPr>
        <w:spacing w:after="160" w:line="259" w:lineRule="auto"/>
        <w:rPr>
          <w:rFonts w:eastAsiaTheme="majorEastAsia" w:cstheme="majorBidi"/>
          <w:color w:val="006600"/>
          <w:sz w:val="28"/>
          <w:szCs w:val="32"/>
        </w:rPr>
      </w:pPr>
    </w:p>
    <w:p w:rsidR="00281D12" w:rsidRDefault="00281D12" w:rsidP="00281D12">
      <w:pPr>
        <w:pStyle w:val="Heading1"/>
      </w:pPr>
      <w:r>
        <w:t>Building the Sample</w:t>
      </w:r>
    </w:p>
    <w:p w:rsidR="005E3DA1" w:rsidRDefault="007F5411" w:rsidP="00E16AF8">
      <w:r>
        <w:t>Build and run the SimplePBRUWP12 or SimplePBRXbox12 solutions. All the assets are shared in the “Assets” subdirectory, and the shared code (including shader source) is in the “Shared” subdirectory. The shaders are compiled by the Visual Studio 2015 project,</w:t>
      </w:r>
      <w:r w:rsidR="00780DE9">
        <w:t xml:space="preserve"> no external build steps are required</w:t>
      </w:r>
      <w:r>
        <w:t>.</w:t>
      </w:r>
    </w:p>
    <w:p w:rsidR="00281D12" w:rsidRDefault="00281D12" w:rsidP="00281D12">
      <w:pPr>
        <w:pStyle w:val="Heading1"/>
      </w:pPr>
      <w:r>
        <w:t>Using the sample</w:t>
      </w:r>
    </w:p>
    <w:p w:rsidR="00780DE9" w:rsidRDefault="007F5411" w:rsidP="00865ECA">
      <w:r>
        <w:t xml:space="preserve">On UWP, use the mouse </w:t>
      </w:r>
      <w:r w:rsidR="00EF1C9E">
        <w:t>(mouse wheel, right click) and keyboard (W,</w:t>
      </w:r>
      <w:r w:rsidR="00B2665B">
        <w:t xml:space="preserve"> </w:t>
      </w:r>
      <w:r w:rsidR="00EF1C9E">
        <w:t>A,</w:t>
      </w:r>
      <w:r w:rsidR="00B2665B">
        <w:t xml:space="preserve"> </w:t>
      </w:r>
      <w:r w:rsidR="00EF1C9E">
        <w:t>S,</w:t>
      </w:r>
      <w:r w:rsidR="00B2665B">
        <w:t xml:space="preserve"> </w:t>
      </w:r>
      <w:r w:rsidR="00EF1C9E">
        <w:t xml:space="preserve">D keys) to move the camera around the scene. </w:t>
      </w:r>
    </w:p>
    <w:p w:rsidR="00EA48DE" w:rsidRDefault="00EF1C9E" w:rsidP="00865ECA">
      <w:r>
        <w:t>Gamepad camera control is also avai</w:t>
      </w:r>
      <w:r w:rsidR="00780DE9">
        <w:t>lable on both UWP and Xbox ERA: use the left and right stick to change camera orientation and radius.</w:t>
      </w:r>
    </w:p>
    <w:p w:rsidR="003D3EF7" w:rsidRDefault="003D3EF7" w:rsidP="003D3EF7">
      <w:pPr>
        <w:pStyle w:val="Heading1"/>
      </w:pPr>
      <w:r>
        <w:t>Implementation notes</w:t>
      </w:r>
    </w:p>
    <w:p w:rsidR="00C10790" w:rsidRDefault="00A14911" w:rsidP="001F637E">
      <w:bookmarkStart w:id="0" w:name="ID2EMD"/>
      <w:bookmarkEnd w:id="0"/>
      <w:r>
        <w:t xml:space="preserve">The PBREffect class wraps the implementation of </w:t>
      </w:r>
      <w:r w:rsidR="00C10790">
        <w:t xml:space="preserve">the </w:t>
      </w:r>
      <w:r>
        <w:t xml:space="preserve">shader. The shader has two </w:t>
      </w:r>
      <w:r w:rsidR="00C10790">
        <w:t xml:space="preserve">configurations – constant and textured. </w:t>
      </w:r>
      <w:r w:rsidR="00525604">
        <w:t>The constant configuration is mainly for debugging</w:t>
      </w:r>
      <w:r w:rsidR="00525604">
        <w:t>. In the textured configuration, the</w:t>
      </w:r>
      <w:r w:rsidR="00C10790">
        <w:t xml:space="preserve"> input parameters (Albedo, </w:t>
      </w:r>
      <w:r w:rsidR="00525604">
        <w:t xml:space="preserve">and </w:t>
      </w:r>
      <w:r w:rsidR="00C10790">
        <w:t>Roughness, Metallic</w:t>
      </w:r>
      <w:r w:rsidR="00525604">
        <w:t>, AO</w:t>
      </w:r>
      <w:r w:rsidR="00C10790">
        <w:t xml:space="preserve">) </w:t>
      </w:r>
      <w:r w:rsidR="00525604">
        <w:t>are specified as textures</w:t>
      </w:r>
      <w:r w:rsidR="00C10790">
        <w:t>.</w:t>
      </w:r>
    </w:p>
    <w:p w:rsidR="00C10790" w:rsidRDefault="00C10790" w:rsidP="001F637E"/>
    <w:p w:rsidR="00C10790" w:rsidRDefault="00C10790" w:rsidP="001F637E">
      <w:r>
        <w:t>To create a textured shader, use the EffectFlags enum:</w:t>
      </w:r>
    </w:p>
    <w:p w:rsidR="00C10790" w:rsidRDefault="00C10790" w:rsidP="00C10790">
      <w:pPr>
        <w:autoSpaceDE w:val="0"/>
        <w:autoSpaceDN w:val="0"/>
        <w:adjustRightInd w:val="0"/>
        <w:rPr>
          <w:rFonts w:ascii="Consolas" w:hAnsi="Consolas" w:cs="Consolas"/>
          <w:color w:val="000000"/>
          <w:sz w:val="19"/>
          <w:szCs w:val="19"/>
        </w:rPr>
      </w:pPr>
      <w:r>
        <w:rPr>
          <w:rFonts w:ascii="Consolas" w:hAnsi="Consolas" w:cs="Consolas"/>
          <w:color w:val="000080"/>
          <w:sz w:val="19"/>
          <w:szCs w:val="19"/>
        </w:rPr>
        <w:t>m_effect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std</w:t>
      </w:r>
      <w:r>
        <w:rPr>
          <w:rFonts w:ascii="Consolas" w:hAnsi="Consolas" w:cs="Consolas"/>
          <w:color w:val="000000"/>
          <w:sz w:val="19"/>
          <w:szCs w:val="19"/>
        </w:rPr>
        <w:t>::</w:t>
      </w:r>
      <w:r>
        <w:rPr>
          <w:rFonts w:ascii="Consolas" w:hAnsi="Consolas" w:cs="Consolas"/>
          <w:color w:val="880000"/>
          <w:sz w:val="19"/>
          <w:szCs w:val="19"/>
        </w:rPr>
        <w:t>make_unique</w:t>
      </w:r>
      <w:r>
        <w:rPr>
          <w:rFonts w:ascii="Consolas" w:hAnsi="Consolas" w:cs="Consolas"/>
          <w:color w:val="000000"/>
          <w:sz w:val="19"/>
          <w:szCs w:val="19"/>
        </w:rPr>
        <w:t>&lt;</w:t>
      </w:r>
      <w:r>
        <w:rPr>
          <w:rFonts w:ascii="Consolas" w:hAnsi="Consolas" w:cs="Consolas"/>
          <w:color w:val="0000FF"/>
          <w:sz w:val="19"/>
          <w:szCs w:val="19"/>
        </w:rPr>
        <w:t>ATG</w:t>
      </w:r>
      <w:r>
        <w:rPr>
          <w:rFonts w:ascii="Consolas" w:hAnsi="Consolas" w:cs="Consolas"/>
          <w:color w:val="000000"/>
          <w:sz w:val="19"/>
          <w:szCs w:val="19"/>
        </w:rPr>
        <w:t>::</w:t>
      </w:r>
      <w:r>
        <w:rPr>
          <w:rFonts w:ascii="Consolas" w:hAnsi="Consolas" w:cs="Consolas"/>
          <w:color w:val="0000FF"/>
          <w:sz w:val="19"/>
          <w:szCs w:val="19"/>
        </w:rPr>
        <w:t>PBREffect</w:t>
      </w:r>
      <w:r>
        <w:rPr>
          <w:rFonts w:ascii="Consolas" w:hAnsi="Consolas" w:cs="Consolas"/>
          <w:color w:val="000000"/>
          <w:sz w:val="19"/>
          <w:szCs w:val="19"/>
        </w:rPr>
        <w:t>&gt;(</w:t>
      </w:r>
      <w:r>
        <w:rPr>
          <w:rFonts w:ascii="Consolas" w:hAnsi="Consolas" w:cs="Consolas"/>
          <w:color w:val="000080"/>
          <w:sz w:val="19"/>
          <w:szCs w:val="19"/>
        </w:rPr>
        <w:t>device</w:t>
      </w:r>
      <w:r>
        <w:rPr>
          <w:rFonts w:ascii="Consolas" w:hAnsi="Consolas" w:cs="Consolas"/>
          <w:color w:val="000000"/>
          <w:sz w:val="19"/>
          <w:szCs w:val="19"/>
        </w:rPr>
        <w:t xml:space="preserve">, </w:t>
      </w:r>
      <w:r>
        <w:rPr>
          <w:rFonts w:ascii="Consolas" w:hAnsi="Consolas" w:cs="Consolas"/>
          <w:color w:val="0000FF"/>
          <w:sz w:val="19"/>
          <w:szCs w:val="19"/>
        </w:rPr>
        <w:t>EffectFlags</w:t>
      </w:r>
      <w:r>
        <w:rPr>
          <w:rFonts w:ascii="Consolas" w:hAnsi="Consolas" w:cs="Consolas"/>
          <w:color w:val="000000"/>
          <w:sz w:val="19"/>
          <w:szCs w:val="19"/>
        </w:rPr>
        <w:t>::</w:t>
      </w:r>
      <w:r>
        <w:rPr>
          <w:rFonts w:ascii="Consolas" w:hAnsi="Consolas" w:cs="Consolas"/>
          <w:color w:val="000080"/>
          <w:sz w:val="19"/>
          <w:szCs w:val="19"/>
        </w:rPr>
        <w:t>Texture</w:t>
      </w:r>
      <w:r>
        <w:rPr>
          <w:rFonts w:ascii="Consolas" w:hAnsi="Consolas" w:cs="Consolas"/>
          <w:color w:val="000000"/>
          <w:sz w:val="19"/>
          <w:szCs w:val="19"/>
        </w:rPr>
        <w:t xml:space="preserve">, </w:t>
      </w:r>
      <w:r w:rsidR="00624480">
        <w:rPr>
          <w:rFonts w:ascii="Consolas" w:hAnsi="Consolas" w:cs="Consolas"/>
          <w:color w:val="000080"/>
          <w:sz w:val="19"/>
          <w:szCs w:val="19"/>
        </w:rPr>
        <w:t>pipelineState</w:t>
      </w:r>
      <w:r>
        <w:rPr>
          <w:rFonts w:ascii="Consolas" w:hAnsi="Consolas" w:cs="Consolas"/>
          <w:color w:val="000000"/>
          <w:sz w:val="19"/>
          <w:szCs w:val="19"/>
        </w:rPr>
        <w:t>);</w:t>
      </w:r>
    </w:p>
    <w:p w:rsidR="00C10790" w:rsidRDefault="00C10790" w:rsidP="001F637E"/>
    <w:p w:rsidR="00FE3850" w:rsidRDefault="006937D3" w:rsidP="00FE3850">
      <w:r>
        <w:t>To set texture parameters, simply pass in descriptors for each texture and a sampler:</w:t>
      </w:r>
    </w:p>
    <w:p w:rsidR="001B3264" w:rsidRDefault="001B3264" w:rsidP="00FE3850"/>
    <w:p w:rsidR="00FE3850" w:rsidRDefault="00FE3850" w:rsidP="00FE3850">
      <w:pPr>
        <w:autoSpaceDE w:val="0"/>
        <w:autoSpaceDN w:val="0"/>
        <w:adjustRightInd w:val="0"/>
        <w:rPr>
          <w:rFonts w:ascii="Consolas" w:hAnsi="Consolas" w:cs="Consolas"/>
          <w:color w:val="000000"/>
          <w:sz w:val="19"/>
          <w:szCs w:val="19"/>
        </w:rPr>
      </w:pPr>
      <w:r>
        <w:rPr>
          <w:rFonts w:ascii="Consolas" w:hAnsi="Consolas" w:cs="Consolas"/>
          <w:color w:val="000080"/>
          <w:sz w:val="19"/>
          <w:szCs w:val="19"/>
        </w:rPr>
        <w:t>m_effect</w:t>
      </w:r>
      <w:r>
        <w:rPr>
          <w:rFonts w:ascii="Consolas" w:hAnsi="Consolas" w:cs="Consolas"/>
          <w:color w:val="008080"/>
          <w:sz w:val="19"/>
          <w:szCs w:val="19"/>
        </w:rPr>
        <w:t>-&gt;</w:t>
      </w:r>
      <w:r>
        <w:rPr>
          <w:rFonts w:ascii="Consolas" w:hAnsi="Consolas" w:cs="Consolas"/>
          <w:color w:val="880000"/>
          <w:sz w:val="19"/>
          <w:szCs w:val="19"/>
        </w:rPr>
        <w:t>SetSurfaceTextures</w:t>
      </w:r>
      <w:r>
        <w:rPr>
          <w:rFonts w:ascii="Consolas" w:hAnsi="Consolas" w:cs="Consolas"/>
          <w:color w:val="000000"/>
          <w:sz w:val="19"/>
          <w:szCs w:val="19"/>
        </w:rPr>
        <w:t>(</w:t>
      </w:r>
      <w:r w:rsidR="00D71FE6">
        <w:rPr>
          <w:rFonts w:ascii="Consolas" w:hAnsi="Consolas" w:cs="Consolas"/>
          <w:color w:val="000080"/>
          <w:sz w:val="19"/>
          <w:szCs w:val="19"/>
        </w:rPr>
        <w:t>m_descriptors</w:t>
      </w:r>
      <w:r>
        <w:rPr>
          <w:rFonts w:ascii="Consolas" w:hAnsi="Consolas" w:cs="Consolas"/>
          <w:color w:val="000000"/>
          <w:sz w:val="19"/>
          <w:szCs w:val="19"/>
        </w:rPr>
        <w:t>-&gt;</w:t>
      </w:r>
      <w:r>
        <w:rPr>
          <w:rFonts w:ascii="Consolas" w:hAnsi="Consolas" w:cs="Consolas"/>
          <w:color w:val="880000"/>
          <w:sz w:val="19"/>
          <w:szCs w:val="19"/>
        </w:rPr>
        <w:t>GetGpuHandle</w:t>
      </w:r>
      <w:r>
        <w:rPr>
          <w:rFonts w:ascii="Consolas" w:hAnsi="Consolas" w:cs="Consolas"/>
          <w:color w:val="000000"/>
          <w:sz w:val="19"/>
          <w:szCs w:val="19"/>
        </w:rPr>
        <w:t>(</w:t>
      </w:r>
      <w:r>
        <w:rPr>
          <w:rFonts w:ascii="Consolas" w:hAnsi="Consolas" w:cs="Consolas"/>
          <w:color w:val="000080"/>
          <w:sz w:val="19"/>
          <w:szCs w:val="19"/>
        </w:rPr>
        <w:t>AlbedoIndex</w:t>
      </w:r>
      <w:r>
        <w:rPr>
          <w:rFonts w:ascii="Consolas" w:hAnsi="Consolas" w:cs="Consolas"/>
          <w:color w:val="000000"/>
          <w:sz w:val="19"/>
          <w:szCs w:val="19"/>
        </w:rPr>
        <w:t>),</w:t>
      </w:r>
    </w:p>
    <w:p w:rsidR="00FE3850" w:rsidRDefault="00FE3850" w:rsidP="00FE385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D71FE6">
        <w:rPr>
          <w:rFonts w:ascii="Consolas" w:hAnsi="Consolas" w:cs="Consolas"/>
          <w:color w:val="000080"/>
          <w:sz w:val="19"/>
          <w:szCs w:val="19"/>
        </w:rPr>
        <w:t>m_descriptors</w:t>
      </w:r>
      <w:r>
        <w:rPr>
          <w:rFonts w:ascii="Consolas" w:hAnsi="Consolas" w:cs="Consolas"/>
          <w:color w:val="000000"/>
          <w:sz w:val="19"/>
          <w:szCs w:val="19"/>
        </w:rPr>
        <w:t>-&gt;</w:t>
      </w:r>
      <w:r>
        <w:rPr>
          <w:rFonts w:ascii="Consolas" w:hAnsi="Consolas" w:cs="Consolas"/>
          <w:color w:val="880000"/>
          <w:sz w:val="19"/>
          <w:szCs w:val="19"/>
        </w:rPr>
        <w:t>GetGpuHandle</w:t>
      </w:r>
      <w:r>
        <w:rPr>
          <w:rFonts w:ascii="Consolas" w:hAnsi="Consolas" w:cs="Consolas"/>
          <w:color w:val="000000"/>
          <w:sz w:val="19"/>
          <w:szCs w:val="19"/>
        </w:rPr>
        <w:t>(</w:t>
      </w:r>
      <w:r>
        <w:rPr>
          <w:rFonts w:ascii="Consolas" w:hAnsi="Consolas" w:cs="Consolas"/>
          <w:color w:val="000080"/>
          <w:sz w:val="19"/>
          <w:szCs w:val="19"/>
        </w:rPr>
        <w:t>NormalIndex</w:t>
      </w:r>
      <w:r>
        <w:rPr>
          <w:rFonts w:ascii="Consolas" w:hAnsi="Consolas" w:cs="Consolas"/>
          <w:color w:val="000000"/>
          <w:sz w:val="19"/>
          <w:szCs w:val="19"/>
        </w:rPr>
        <w:t>),</w:t>
      </w:r>
    </w:p>
    <w:p w:rsidR="00FE3850" w:rsidRDefault="00FE3850" w:rsidP="00FE385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D71FE6">
        <w:rPr>
          <w:rFonts w:ascii="Consolas" w:hAnsi="Consolas" w:cs="Consolas"/>
          <w:color w:val="000080"/>
          <w:sz w:val="19"/>
          <w:szCs w:val="19"/>
        </w:rPr>
        <w:t>m_descriptors</w:t>
      </w:r>
      <w:r>
        <w:rPr>
          <w:rFonts w:ascii="Consolas" w:hAnsi="Consolas" w:cs="Consolas"/>
          <w:color w:val="000000"/>
          <w:sz w:val="19"/>
          <w:szCs w:val="19"/>
        </w:rPr>
        <w:t>-&gt;</w:t>
      </w:r>
      <w:r>
        <w:rPr>
          <w:rFonts w:ascii="Consolas" w:hAnsi="Consolas" w:cs="Consolas"/>
          <w:color w:val="880000"/>
          <w:sz w:val="19"/>
          <w:szCs w:val="19"/>
        </w:rPr>
        <w:t>GetGpuHandle</w:t>
      </w:r>
      <w:r>
        <w:rPr>
          <w:rFonts w:ascii="Consolas" w:hAnsi="Consolas" w:cs="Consolas"/>
          <w:color w:val="000000"/>
          <w:sz w:val="19"/>
          <w:szCs w:val="19"/>
        </w:rPr>
        <w:t>(</w:t>
      </w:r>
      <w:r>
        <w:rPr>
          <w:rFonts w:ascii="Consolas" w:hAnsi="Consolas" w:cs="Consolas"/>
          <w:color w:val="000080"/>
          <w:sz w:val="19"/>
          <w:szCs w:val="19"/>
        </w:rPr>
        <w:t>Roughness</w:t>
      </w:r>
      <w:r w:rsidR="001B3264">
        <w:rPr>
          <w:rFonts w:ascii="Consolas" w:hAnsi="Consolas" w:cs="Consolas"/>
          <w:color w:val="000080"/>
          <w:sz w:val="19"/>
          <w:szCs w:val="19"/>
        </w:rPr>
        <w:t>MetallicAO</w:t>
      </w:r>
      <w:r>
        <w:rPr>
          <w:rFonts w:ascii="Consolas" w:hAnsi="Consolas" w:cs="Consolas"/>
          <w:color w:val="000080"/>
          <w:sz w:val="19"/>
          <w:szCs w:val="19"/>
        </w:rPr>
        <w:t>Index</w:t>
      </w:r>
      <w:r w:rsidR="001B3264">
        <w:rPr>
          <w:rFonts w:ascii="Consolas" w:hAnsi="Consolas" w:cs="Consolas"/>
          <w:color w:val="000000"/>
          <w:sz w:val="19"/>
          <w:szCs w:val="19"/>
        </w:rPr>
        <w:t>),</w:t>
      </w:r>
    </w:p>
    <w:p w:rsidR="00FE3850" w:rsidRDefault="00FE3850" w:rsidP="00FE3850">
      <w:r>
        <w:rPr>
          <w:rFonts w:ascii="Consolas" w:hAnsi="Consolas" w:cs="Consolas"/>
          <w:color w:val="000000"/>
          <w:sz w:val="19"/>
          <w:szCs w:val="19"/>
        </w:rPr>
        <w:t xml:space="preserve">                </w:t>
      </w:r>
      <w:r>
        <w:rPr>
          <w:rFonts w:ascii="Consolas" w:hAnsi="Consolas" w:cs="Consolas"/>
          <w:color w:val="000080"/>
          <w:sz w:val="19"/>
          <w:szCs w:val="19"/>
        </w:rPr>
        <w:t>commonStates</w:t>
      </w:r>
      <w:r>
        <w:rPr>
          <w:rFonts w:ascii="Consolas" w:hAnsi="Consolas" w:cs="Consolas"/>
          <w:color w:val="000000"/>
          <w:sz w:val="19"/>
          <w:szCs w:val="19"/>
        </w:rPr>
        <w:t>-&gt;</w:t>
      </w:r>
      <w:r>
        <w:rPr>
          <w:rFonts w:ascii="Consolas" w:hAnsi="Consolas" w:cs="Consolas"/>
          <w:color w:val="880000"/>
          <w:sz w:val="19"/>
          <w:szCs w:val="19"/>
        </w:rPr>
        <w:t>AnisotropicWrap</w:t>
      </w:r>
      <w:r>
        <w:rPr>
          <w:rFonts w:ascii="Consolas" w:hAnsi="Consolas" w:cs="Consolas"/>
          <w:color w:val="000000"/>
          <w:sz w:val="19"/>
          <w:szCs w:val="19"/>
        </w:rPr>
        <w:t>());</w:t>
      </w:r>
    </w:p>
    <w:p w:rsidR="00FE3850" w:rsidRDefault="00FE3850" w:rsidP="001F637E"/>
    <w:p w:rsidR="00856134" w:rsidRDefault="00A14911" w:rsidP="001F637E">
      <w:r>
        <w:t xml:space="preserve">The shader compiles as part of the </w:t>
      </w:r>
      <w:r w:rsidR="00624480">
        <w:t>Visual Studio project</w:t>
      </w:r>
      <w:r>
        <w:t>, and is broken up into three files</w:t>
      </w:r>
    </w:p>
    <w:p w:rsidR="00A14911" w:rsidRDefault="00C10790" w:rsidP="00A14911">
      <w:pPr>
        <w:pStyle w:val="ListParagraph"/>
        <w:numPr>
          <w:ilvl w:val="0"/>
          <w:numId w:val="18"/>
        </w:numPr>
      </w:pPr>
      <w:r>
        <w:t>PBREffect_VSConstant – shared vertex shader</w:t>
      </w:r>
    </w:p>
    <w:p w:rsidR="00C10790" w:rsidRDefault="00C10790" w:rsidP="00A14911">
      <w:pPr>
        <w:pStyle w:val="ListParagraph"/>
        <w:numPr>
          <w:ilvl w:val="0"/>
          <w:numId w:val="18"/>
        </w:numPr>
      </w:pPr>
      <w:r>
        <w:t>PBREffect_PSConstant – constant parameter pixel shader</w:t>
      </w:r>
    </w:p>
    <w:p w:rsidR="00C10790" w:rsidRDefault="00C10790" w:rsidP="00A14911">
      <w:pPr>
        <w:pStyle w:val="ListParagraph"/>
        <w:numPr>
          <w:ilvl w:val="0"/>
          <w:numId w:val="18"/>
        </w:numPr>
      </w:pPr>
      <w:r>
        <w:t>PBREffect_PSTextured – textured parameter pixel shader</w:t>
      </w:r>
    </w:p>
    <w:p w:rsidR="00C10790" w:rsidRDefault="00C10790" w:rsidP="00C10790"/>
    <w:p w:rsidR="00C10790" w:rsidRDefault="00C10790" w:rsidP="00C10790">
      <w:r>
        <w:t>There are also two HLSL includes</w:t>
      </w:r>
    </w:p>
    <w:p w:rsidR="00C10790" w:rsidRDefault="009F0E1B" w:rsidP="00C10790">
      <w:pPr>
        <w:pStyle w:val="ListParagraph"/>
        <w:numPr>
          <w:ilvl w:val="0"/>
          <w:numId w:val="19"/>
        </w:numPr>
      </w:pPr>
      <w:r>
        <w:t>PBREffect_Math – shared math functions for BRDF etc.</w:t>
      </w:r>
    </w:p>
    <w:p w:rsidR="00FE3850" w:rsidRDefault="009F0E1B" w:rsidP="00EF1C9E">
      <w:pPr>
        <w:pStyle w:val="ListParagraph"/>
        <w:numPr>
          <w:ilvl w:val="0"/>
          <w:numId w:val="19"/>
        </w:numPr>
      </w:pPr>
      <w:r>
        <w:t>PBREffect_Common – Root sign</w:t>
      </w:r>
      <w:r w:rsidR="00C7055B">
        <w:t xml:space="preserve">ature, constants </w:t>
      </w:r>
      <w:r>
        <w:t>and shared lighting function “PBR_LightSurface”</w:t>
      </w:r>
      <w:r w:rsidR="00C7055B">
        <w:t>.</w:t>
      </w:r>
    </w:p>
    <w:p w:rsidR="00302FEA" w:rsidRDefault="00302FEA" w:rsidP="00302FEA"/>
    <w:p w:rsidR="009F0E1B" w:rsidRDefault="009F0E1B" w:rsidP="009F0E1B">
      <w:pPr>
        <w:pStyle w:val="Heading2"/>
      </w:pPr>
      <w:r>
        <w:t>Lighting</w:t>
      </w:r>
    </w:p>
    <w:p w:rsidR="00FE3850" w:rsidRDefault="009F0E1B" w:rsidP="00EF1C9E">
      <w:r>
        <w:t xml:space="preserve">PBREffect supports both directional and image </w:t>
      </w:r>
      <w:r w:rsidR="00C7055B">
        <w:t xml:space="preserve">based lighting. </w:t>
      </w:r>
      <w:r w:rsidR="007E4403">
        <w:t>The caller must supply a</w:t>
      </w:r>
      <w:r w:rsidR="00780DE9">
        <w:t xml:space="preserve"> precomputed</w:t>
      </w:r>
      <w:r w:rsidR="00FE3850">
        <w:t xml:space="preserve"> ir</w:t>
      </w:r>
      <w:r w:rsidR="007E4403">
        <w:t>radiance texture</w:t>
      </w:r>
      <w:r w:rsidR="00FE3850">
        <w:t xml:space="preserve"> (for diffuse environment lighting) and a radiance texture (for specular environment lighting).  </w:t>
      </w:r>
      <w:r w:rsidR="007458E6">
        <w:t>The textures should be HDR in latitude/longitude format, cube maps are not currently supported.</w:t>
      </w:r>
    </w:p>
    <w:p w:rsidR="006937D3" w:rsidRDefault="006937D3" w:rsidP="00EF1C9E"/>
    <w:p w:rsidR="007458E6" w:rsidRDefault="007458E6" w:rsidP="00EF1C9E">
      <w:r>
        <w:lastRenderedPageBreak/>
        <w:t>The caller must also specify the number of MIP levels in the radiance texture. See “</w:t>
      </w:r>
      <w:hyperlink r:id="rId10" w:history="1">
        <w:r w:rsidRPr="007458E6">
          <w:rPr>
            <w:rStyle w:val="Hyperlink"/>
          </w:rPr>
          <w:t>AMD Cubemapgen for physically based rendering</w:t>
        </w:r>
      </w:hyperlink>
      <w:r>
        <w:t>” for more details on generating precomputed maps for PBR.</w:t>
      </w:r>
    </w:p>
    <w:p w:rsidR="007458E6" w:rsidRDefault="007458E6" w:rsidP="00EF1C9E"/>
    <w:p w:rsidR="007458E6" w:rsidRDefault="006937D3" w:rsidP="007458E6">
      <w:pPr>
        <w:autoSpaceDE w:val="0"/>
        <w:autoSpaceDN w:val="0"/>
        <w:adjustRightInd w:val="0"/>
        <w:rPr>
          <w:rFonts w:ascii="Consolas" w:hAnsi="Consolas" w:cs="Consolas"/>
          <w:color w:val="000000"/>
          <w:sz w:val="19"/>
          <w:szCs w:val="19"/>
        </w:rPr>
      </w:pPr>
      <w:r>
        <w:rPr>
          <w:rFonts w:ascii="Consolas" w:hAnsi="Consolas" w:cs="Consolas"/>
          <w:color w:val="008080"/>
          <w:sz w:val="19"/>
          <w:szCs w:val="19"/>
        </w:rPr>
        <w:t>m_effect</w:t>
      </w:r>
      <w:r w:rsidR="007458E6">
        <w:rPr>
          <w:rFonts w:ascii="Consolas" w:hAnsi="Consolas" w:cs="Consolas"/>
          <w:color w:val="000000"/>
          <w:sz w:val="19"/>
          <w:szCs w:val="19"/>
        </w:rPr>
        <w:t>-&gt;</w:t>
      </w:r>
      <w:r w:rsidR="007458E6">
        <w:rPr>
          <w:rFonts w:ascii="Consolas" w:hAnsi="Consolas" w:cs="Consolas"/>
          <w:color w:val="880000"/>
          <w:sz w:val="19"/>
          <w:szCs w:val="19"/>
        </w:rPr>
        <w:t>SetIBLTextures</w:t>
      </w:r>
      <w:r w:rsidR="007458E6">
        <w:rPr>
          <w:rFonts w:ascii="Consolas" w:hAnsi="Consolas" w:cs="Consolas"/>
          <w:color w:val="000000"/>
          <w:sz w:val="19"/>
          <w:szCs w:val="19"/>
        </w:rPr>
        <w:t>(</w:t>
      </w:r>
    </w:p>
    <w:p w:rsidR="007458E6" w:rsidRDefault="007458E6" w:rsidP="007458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80"/>
          <w:sz w:val="19"/>
          <w:szCs w:val="19"/>
        </w:rPr>
        <w:t>m_</w:t>
      </w:r>
      <w:r w:rsidR="00D8676C">
        <w:rPr>
          <w:rFonts w:ascii="Consolas" w:hAnsi="Consolas" w:cs="Consolas"/>
          <w:color w:val="000080"/>
          <w:sz w:val="19"/>
          <w:szCs w:val="19"/>
        </w:rPr>
        <w:t>descriptors</w:t>
      </w:r>
      <w:r>
        <w:rPr>
          <w:rFonts w:ascii="Consolas" w:hAnsi="Consolas" w:cs="Consolas"/>
          <w:color w:val="008080"/>
          <w:sz w:val="19"/>
          <w:szCs w:val="19"/>
        </w:rPr>
        <w:t>-&gt;</w:t>
      </w:r>
      <w:r>
        <w:rPr>
          <w:rFonts w:ascii="Consolas" w:hAnsi="Consolas" w:cs="Consolas"/>
          <w:color w:val="880000"/>
          <w:sz w:val="19"/>
          <w:szCs w:val="19"/>
        </w:rPr>
        <w:t>GetGpuHandle</w:t>
      </w:r>
      <w:r>
        <w:rPr>
          <w:rFonts w:ascii="Consolas" w:hAnsi="Consolas" w:cs="Consolas"/>
          <w:color w:val="000000"/>
          <w:sz w:val="19"/>
          <w:szCs w:val="19"/>
        </w:rPr>
        <w:t>(</w:t>
      </w:r>
      <w:r>
        <w:rPr>
          <w:rFonts w:ascii="Consolas" w:hAnsi="Consolas" w:cs="Consolas"/>
          <w:color w:val="000080"/>
          <w:sz w:val="19"/>
          <w:szCs w:val="19"/>
        </w:rPr>
        <w:t>m_radTexDescIndex</w:t>
      </w:r>
      <w:r>
        <w:rPr>
          <w:rFonts w:ascii="Consolas" w:hAnsi="Consolas" w:cs="Consolas"/>
          <w:color w:val="000000"/>
          <w:sz w:val="19"/>
          <w:szCs w:val="19"/>
        </w:rPr>
        <w:t>),</w:t>
      </w:r>
    </w:p>
    <w:p w:rsidR="007458E6" w:rsidRDefault="007458E6" w:rsidP="007458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80"/>
          <w:sz w:val="19"/>
          <w:szCs w:val="19"/>
        </w:rPr>
        <w:t>m_radianceTexture</w:t>
      </w:r>
      <w:r>
        <w:rPr>
          <w:rFonts w:ascii="Consolas" w:hAnsi="Consolas" w:cs="Consolas"/>
          <w:color w:val="008080"/>
          <w:sz w:val="19"/>
          <w:szCs w:val="19"/>
        </w:rPr>
        <w:t>-&gt;</w:t>
      </w:r>
      <w:r>
        <w:rPr>
          <w:rFonts w:ascii="Consolas" w:hAnsi="Consolas" w:cs="Consolas"/>
          <w:i/>
          <w:iCs/>
          <w:color w:val="880000"/>
          <w:sz w:val="19"/>
          <w:szCs w:val="19"/>
        </w:rPr>
        <w:t>GetDesc</w:t>
      </w:r>
      <w:r>
        <w:rPr>
          <w:rFonts w:ascii="Consolas" w:hAnsi="Consolas" w:cs="Consolas"/>
          <w:color w:val="000000"/>
          <w:sz w:val="19"/>
          <w:szCs w:val="19"/>
        </w:rPr>
        <w:t>().</w:t>
      </w:r>
      <w:r>
        <w:rPr>
          <w:rFonts w:ascii="Consolas" w:hAnsi="Consolas" w:cs="Consolas"/>
          <w:i/>
          <w:iCs/>
          <w:color w:val="000080"/>
          <w:sz w:val="19"/>
          <w:szCs w:val="19"/>
        </w:rPr>
        <w:t>MipLevels</w:t>
      </w:r>
      <w:r>
        <w:rPr>
          <w:rFonts w:ascii="Consolas" w:hAnsi="Consolas" w:cs="Consolas"/>
          <w:color w:val="000000"/>
          <w:sz w:val="19"/>
          <w:szCs w:val="19"/>
        </w:rPr>
        <w:t>,</w:t>
      </w:r>
    </w:p>
    <w:p w:rsidR="007458E6" w:rsidRDefault="007458E6" w:rsidP="007458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80"/>
          <w:sz w:val="19"/>
          <w:szCs w:val="19"/>
        </w:rPr>
        <w:t>m_</w:t>
      </w:r>
      <w:r w:rsidR="00D8676C">
        <w:rPr>
          <w:rFonts w:ascii="Consolas" w:hAnsi="Consolas" w:cs="Consolas"/>
          <w:color w:val="000080"/>
          <w:sz w:val="19"/>
          <w:szCs w:val="19"/>
        </w:rPr>
        <w:t>descriptors</w:t>
      </w:r>
      <w:r>
        <w:rPr>
          <w:rFonts w:ascii="Consolas" w:hAnsi="Consolas" w:cs="Consolas"/>
          <w:color w:val="008080"/>
          <w:sz w:val="19"/>
          <w:szCs w:val="19"/>
        </w:rPr>
        <w:t>-&gt;</w:t>
      </w:r>
      <w:r>
        <w:rPr>
          <w:rFonts w:ascii="Consolas" w:hAnsi="Consolas" w:cs="Consolas"/>
          <w:color w:val="880000"/>
          <w:sz w:val="19"/>
          <w:szCs w:val="19"/>
        </w:rPr>
        <w:t>GetGpuHandle</w:t>
      </w:r>
      <w:r>
        <w:rPr>
          <w:rFonts w:ascii="Consolas" w:hAnsi="Consolas" w:cs="Consolas"/>
          <w:color w:val="000000"/>
          <w:sz w:val="19"/>
          <w:szCs w:val="19"/>
        </w:rPr>
        <w:t>(</w:t>
      </w:r>
      <w:r>
        <w:rPr>
          <w:rFonts w:ascii="Consolas" w:hAnsi="Consolas" w:cs="Consolas"/>
          <w:color w:val="000080"/>
          <w:sz w:val="19"/>
          <w:szCs w:val="19"/>
        </w:rPr>
        <w:t>m_irrTexDescIndex</w:t>
      </w:r>
      <w:r>
        <w:rPr>
          <w:rFonts w:ascii="Consolas" w:hAnsi="Consolas" w:cs="Consolas"/>
          <w:color w:val="000000"/>
          <w:sz w:val="19"/>
          <w:szCs w:val="19"/>
        </w:rPr>
        <w:t>),</w:t>
      </w:r>
    </w:p>
    <w:p w:rsidR="00FE3850" w:rsidRDefault="007458E6" w:rsidP="007458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80"/>
          <w:sz w:val="19"/>
          <w:szCs w:val="19"/>
        </w:rPr>
        <w:t>m_commonStates</w:t>
      </w:r>
      <w:r>
        <w:rPr>
          <w:rFonts w:ascii="Consolas" w:hAnsi="Consolas" w:cs="Consolas"/>
          <w:color w:val="008080"/>
          <w:sz w:val="19"/>
          <w:szCs w:val="19"/>
        </w:rPr>
        <w:t>-&gt;</w:t>
      </w:r>
      <w:r>
        <w:rPr>
          <w:rFonts w:ascii="Consolas" w:hAnsi="Consolas" w:cs="Consolas"/>
          <w:color w:val="880000"/>
          <w:sz w:val="19"/>
          <w:szCs w:val="19"/>
        </w:rPr>
        <w:t>AnisotropicClamp</w:t>
      </w:r>
      <w:r>
        <w:rPr>
          <w:rFonts w:ascii="Consolas" w:hAnsi="Consolas" w:cs="Consolas"/>
          <w:color w:val="000000"/>
          <w:sz w:val="19"/>
          <w:szCs w:val="19"/>
        </w:rPr>
        <w:t>());</w:t>
      </w:r>
    </w:p>
    <w:p w:rsidR="007458E6" w:rsidRDefault="007458E6" w:rsidP="007458E6">
      <w:pPr>
        <w:autoSpaceDE w:val="0"/>
        <w:autoSpaceDN w:val="0"/>
        <w:adjustRightInd w:val="0"/>
      </w:pPr>
    </w:p>
    <w:p w:rsidR="00FE3850" w:rsidRDefault="00FE3850" w:rsidP="00EF1C9E">
      <w:r>
        <w:t>Optional, the caller can also specify directional lights using the SetLight* methods.</w:t>
      </w:r>
      <w:r w:rsidR="006937D3">
        <w:t xml:space="preserve"> The shader will blend the directional and image lighting. </w:t>
      </w:r>
    </w:p>
    <w:p w:rsidR="009F0E1B" w:rsidRDefault="009F0E1B" w:rsidP="00EF1C9E"/>
    <w:p w:rsidR="00EF1C9E" w:rsidRPr="00EF1C9E" w:rsidRDefault="009F0E1B" w:rsidP="00EF1C9E">
      <w:pPr>
        <w:pStyle w:val="Heading2"/>
      </w:pPr>
      <w:r>
        <w:t>References</w:t>
      </w:r>
    </w:p>
    <w:p w:rsidR="00EF1C9E" w:rsidRDefault="008D6F55" w:rsidP="00EF1C9E">
      <w:hyperlink r:id="rId11" w:history="1">
        <w:r w:rsidR="00EF1C9E" w:rsidRPr="00886758">
          <w:rPr>
            <w:rStyle w:val="Hyperlink"/>
          </w:rPr>
          <w:t>https://www.allegorithmic.com/system/files/software/download/build/PBR_Guide_Vol.1.pdf</w:t>
        </w:r>
      </w:hyperlink>
    </w:p>
    <w:p w:rsidR="00EF1C9E" w:rsidRDefault="008D6F55" w:rsidP="00EF1C9E">
      <w:hyperlink r:id="rId12" w:history="1">
        <w:r w:rsidR="00EF1C9E" w:rsidRPr="00886758">
          <w:rPr>
            <w:rStyle w:val="Hyperlink"/>
          </w:rPr>
          <w:t>https://disney-animation.s3.amazonaws.com/library/s2012_pbs_disney_brdf_notes_v2.pdf</w:t>
        </w:r>
      </w:hyperlink>
    </w:p>
    <w:p w:rsidR="00EF1C9E" w:rsidRDefault="008D6F55" w:rsidP="00EF1C9E">
      <w:hyperlink r:id="rId13" w:history="1">
        <w:r w:rsidR="00EF1C9E" w:rsidRPr="00886758">
          <w:rPr>
            <w:rStyle w:val="Hyperlink"/>
          </w:rPr>
          <w:t>http://blog.selfshadow.com/publications/s2015-shading-course/</w:t>
        </w:r>
      </w:hyperlink>
    </w:p>
    <w:p w:rsidR="00EF1C9E" w:rsidRDefault="008D6F55" w:rsidP="00EF1C9E">
      <w:pPr>
        <w:rPr>
          <w:rStyle w:val="Hyperlink"/>
        </w:rPr>
      </w:pPr>
      <w:hyperlink r:id="rId14" w:history="1">
        <w:r w:rsidR="00EF1C9E" w:rsidRPr="00886758">
          <w:rPr>
            <w:rStyle w:val="Hyperlink"/>
          </w:rPr>
          <w:t>http://graphicrants.blogspot.com/2013/08/specular-brdf-reference.html</w:t>
        </w:r>
      </w:hyperlink>
    </w:p>
    <w:p w:rsidR="007458E6" w:rsidRDefault="008D6F55" w:rsidP="00EF1C9E">
      <w:hyperlink r:id="rId15" w:history="1">
        <w:r w:rsidR="007458E6" w:rsidRPr="00697C31">
          <w:rPr>
            <w:rStyle w:val="Hyperlink"/>
          </w:rPr>
          <w:t>https://github.com/dariomanesku/cmftStudio</w:t>
        </w:r>
      </w:hyperlink>
    </w:p>
    <w:p w:rsidR="007458E6" w:rsidRDefault="007458E6" w:rsidP="00EF1C9E"/>
    <w:p w:rsidR="00EF1C9E" w:rsidRPr="00EF1C9E" w:rsidRDefault="00EF1C9E" w:rsidP="001F637E">
      <w:pPr>
        <w:rPr>
          <w:i/>
        </w:rPr>
      </w:pPr>
    </w:p>
    <w:p w:rsidR="003D3EF7" w:rsidRDefault="003D3EF7" w:rsidP="003D3EF7">
      <w:pPr>
        <w:pStyle w:val="Heading1"/>
      </w:pPr>
      <w:r>
        <w:t>Known issues</w:t>
      </w:r>
    </w:p>
    <w:p w:rsidR="00A14911" w:rsidRPr="00EF1C9E" w:rsidRDefault="00A14911" w:rsidP="00092930">
      <w:r>
        <w:t>The sample does no</w:t>
      </w:r>
      <w:r w:rsidR="00171AB9">
        <w:t xml:space="preserve">t currently output HDR, it tone </w:t>
      </w:r>
      <w:r>
        <w:t xml:space="preserve">maps to </w:t>
      </w:r>
      <w:r w:rsidR="00171AB9">
        <w:t>SDR</w:t>
      </w:r>
      <w:r>
        <w:t xml:space="preserve"> before displaying.</w:t>
      </w:r>
      <w:bookmarkStart w:id="1" w:name="_GoBack"/>
      <w:bookmarkEnd w:id="1"/>
      <w:r w:rsidR="00EF1C9E">
        <w:t xml:space="preserve"> </w:t>
      </w:r>
    </w:p>
    <w:p w:rsidR="003D3EF7" w:rsidRDefault="003D3EF7" w:rsidP="003D3EF7">
      <w:pPr>
        <w:pStyle w:val="Heading1"/>
      </w:pPr>
      <w:r>
        <w:t>Update history</w:t>
      </w:r>
    </w:p>
    <w:p w:rsidR="009A248C" w:rsidRDefault="001B3264" w:rsidP="003D3EF7">
      <w:r>
        <w:t>10</w:t>
      </w:r>
      <w:r w:rsidR="009A248C">
        <w:t>/</w:t>
      </w:r>
      <w:r>
        <w:t>6</w:t>
      </w:r>
      <w:r w:rsidR="009A248C">
        <w:t>/2016 – First release.</w:t>
      </w:r>
    </w:p>
    <w:p w:rsidR="00575766" w:rsidRPr="00331038" w:rsidRDefault="00575766" w:rsidP="00331038"/>
    <w:sectPr w:rsidR="00575766" w:rsidRPr="00331038" w:rsidSect="00937E3A">
      <w:footerReference w:type="default" r:id="rId16"/>
      <w:headerReference w:type="first" r:id="rId17"/>
      <w:footerReference w:type="first" r:id="rId18"/>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6F55" w:rsidRDefault="008D6F55" w:rsidP="0074610F">
      <w:r>
        <w:separator/>
      </w:r>
    </w:p>
  </w:endnote>
  <w:endnote w:type="continuationSeparator" w:id="0">
    <w:p w:rsidR="008D6F55" w:rsidRDefault="008D6F55"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683D94" w:rsidP="00B56CA7">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1B3264">
            <w:rPr>
              <w:rFonts w:cs="Segoe UI"/>
              <w:noProof/>
              <w:color w:val="808080" w:themeColor="background1" w:themeShade="80"/>
              <w:sz w:val="16"/>
              <w:szCs w:val="16"/>
            </w:rPr>
            <w:t>2016</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B56CA7">
            <w:rPr>
              <w:rFonts w:cs="Segoe UI"/>
              <w:color w:val="808080" w:themeColor="background1" w:themeShade="80"/>
              <w:szCs w:val="20"/>
            </w:rPr>
            <w:t>AdvancedPSO</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092930">
            <w:rPr>
              <w:rFonts w:cs="Segoe UI"/>
              <w:b/>
              <w:noProof/>
              <w:color w:val="808080" w:themeColor="background1" w:themeShade="80"/>
              <w:szCs w:val="20"/>
            </w:rPr>
            <w:t>3</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1B3264">
            <w:rPr>
              <w:rFonts w:cs="Segoe UI"/>
              <w:noProof/>
              <w:color w:val="808080" w:themeColor="background1" w:themeShade="80"/>
              <w:sz w:val="16"/>
              <w:szCs w:val="16"/>
            </w:rPr>
            <w:t>2016</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6F55" w:rsidRDefault="008D6F55" w:rsidP="0074610F">
      <w:r>
        <w:separator/>
      </w:r>
    </w:p>
  </w:footnote>
  <w:footnote w:type="continuationSeparator" w:id="0">
    <w:p w:rsidR="008D6F55" w:rsidRDefault="008D6F55"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DD30D23"/>
    <w:multiLevelType w:val="hybridMultilevel"/>
    <w:tmpl w:val="8CC4A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284CE3"/>
    <w:multiLevelType w:val="hybridMultilevel"/>
    <w:tmpl w:val="ADDA2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5"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 w15:restartNumberingAfterBreak="0">
    <w:nsid w:val="444B364B"/>
    <w:multiLevelType w:val="hybridMultilevel"/>
    <w:tmpl w:val="D7046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41357"/>
    <w:multiLevelType w:val="hybridMultilevel"/>
    <w:tmpl w:val="8836E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9C07D6"/>
    <w:multiLevelType w:val="hybridMultilevel"/>
    <w:tmpl w:val="0D22548A"/>
    <w:lvl w:ilvl="0" w:tplc="43C075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17"/>
  </w:num>
  <w:num w:numId="4">
    <w:abstractNumId w:val="15"/>
  </w:num>
  <w:num w:numId="5">
    <w:abstractNumId w:val="14"/>
  </w:num>
  <w:num w:numId="6">
    <w:abstractNumId w:val="16"/>
  </w:num>
  <w:num w:numId="7">
    <w:abstractNumId w:val="9"/>
  </w:num>
  <w:num w:numId="8">
    <w:abstractNumId w:val="5"/>
  </w:num>
  <w:num w:numId="9">
    <w:abstractNumId w:val="12"/>
  </w:num>
  <w:num w:numId="10">
    <w:abstractNumId w:val="6"/>
  </w:num>
  <w:num w:numId="11">
    <w:abstractNumId w:val="4"/>
  </w:num>
  <w:num w:numId="12">
    <w:abstractNumId w:val="1"/>
  </w:num>
  <w:num w:numId="13">
    <w:abstractNumId w:val="7"/>
  </w:num>
  <w:num w:numId="14">
    <w:abstractNumId w:val="0"/>
  </w:num>
  <w:num w:numId="15">
    <w:abstractNumId w:val="8"/>
  </w:num>
  <w:num w:numId="16">
    <w:abstractNumId w:val="2"/>
  </w:num>
  <w:num w:numId="17">
    <w:abstractNumId w:val="3"/>
  </w:num>
  <w:num w:numId="18">
    <w:abstractNumId w:val="10"/>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92930"/>
    <w:rsid w:val="00097CCA"/>
    <w:rsid w:val="000B6D5E"/>
    <w:rsid w:val="00150ED8"/>
    <w:rsid w:val="00154288"/>
    <w:rsid w:val="00171AB9"/>
    <w:rsid w:val="001960D1"/>
    <w:rsid w:val="001B3264"/>
    <w:rsid w:val="001C132C"/>
    <w:rsid w:val="001F637E"/>
    <w:rsid w:val="00203869"/>
    <w:rsid w:val="00216DDD"/>
    <w:rsid w:val="0024713D"/>
    <w:rsid w:val="002741D2"/>
    <w:rsid w:val="002748E9"/>
    <w:rsid w:val="00281D12"/>
    <w:rsid w:val="00287A4C"/>
    <w:rsid w:val="00294A1B"/>
    <w:rsid w:val="002D1D4B"/>
    <w:rsid w:val="002E7BBB"/>
    <w:rsid w:val="00302FEA"/>
    <w:rsid w:val="00303D44"/>
    <w:rsid w:val="0031495C"/>
    <w:rsid w:val="00321170"/>
    <w:rsid w:val="00331038"/>
    <w:rsid w:val="00355166"/>
    <w:rsid w:val="003D3EF7"/>
    <w:rsid w:val="003E195C"/>
    <w:rsid w:val="003F64D7"/>
    <w:rsid w:val="00425592"/>
    <w:rsid w:val="004B7DDA"/>
    <w:rsid w:val="00525604"/>
    <w:rsid w:val="005368F7"/>
    <w:rsid w:val="005640ED"/>
    <w:rsid w:val="00575766"/>
    <w:rsid w:val="00575F36"/>
    <w:rsid w:val="00585527"/>
    <w:rsid w:val="005B4DA9"/>
    <w:rsid w:val="005E3DA1"/>
    <w:rsid w:val="00624480"/>
    <w:rsid w:val="00683D94"/>
    <w:rsid w:val="006937D3"/>
    <w:rsid w:val="006A532D"/>
    <w:rsid w:val="006B7433"/>
    <w:rsid w:val="00707E22"/>
    <w:rsid w:val="007275DA"/>
    <w:rsid w:val="007458E6"/>
    <w:rsid w:val="0074610F"/>
    <w:rsid w:val="007624A4"/>
    <w:rsid w:val="00764B3A"/>
    <w:rsid w:val="00776FC2"/>
    <w:rsid w:val="007806DC"/>
    <w:rsid w:val="00780DE9"/>
    <w:rsid w:val="007A0848"/>
    <w:rsid w:val="007A10ED"/>
    <w:rsid w:val="007E4403"/>
    <w:rsid w:val="007F5411"/>
    <w:rsid w:val="00843058"/>
    <w:rsid w:val="00856134"/>
    <w:rsid w:val="00865ECA"/>
    <w:rsid w:val="00886E89"/>
    <w:rsid w:val="00887700"/>
    <w:rsid w:val="008D31A5"/>
    <w:rsid w:val="008D6F55"/>
    <w:rsid w:val="00917557"/>
    <w:rsid w:val="00937E3A"/>
    <w:rsid w:val="00957133"/>
    <w:rsid w:val="00985949"/>
    <w:rsid w:val="00987A88"/>
    <w:rsid w:val="009A248C"/>
    <w:rsid w:val="009C6869"/>
    <w:rsid w:val="009F0E1B"/>
    <w:rsid w:val="00A0279B"/>
    <w:rsid w:val="00A14911"/>
    <w:rsid w:val="00A26243"/>
    <w:rsid w:val="00AA302F"/>
    <w:rsid w:val="00AE567F"/>
    <w:rsid w:val="00B15AAA"/>
    <w:rsid w:val="00B2665B"/>
    <w:rsid w:val="00B56CA7"/>
    <w:rsid w:val="00B62C6B"/>
    <w:rsid w:val="00BC1F23"/>
    <w:rsid w:val="00BC2068"/>
    <w:rsid w:val="00C004FF"/>
    <w:rsid w:val="00C10790"/>
    <w:rsid w:val="00C7055B"/>
    <w:rsid w:val="00CF3729"/>
    <w:rsid w:val="00D71FE6"/>
    <w:rsid w:val="00D756C7"/>
    <w:rsid w:val="00D8676C"/>
    <w:rsid w:val="00DC7DFC"/>
    <w:rsid w:val="00DD0606"/>
    <w:rsid w:val="00E04D83"/>
    <w:rsid w:val="00E16AF8"/>
    <w:rsid w:val="00E40BF6"/>
    <w:rsid w:val="00E4716C"/>
    <w:rsid w:val="00E511F9"/>
    <w:rsid w:val="00E6273F"/>
    <w:rsid w:val="00EA48DE"/>
    <w:rsid w:val="00EA4B5B"/>
    <w:rsid w:val="00EE2624"/>
    <w:rsid w:val="00EE7E9D"/>
    <w:rsid w:val="00EF1C9E"/>
    <w:rsid w:val="00F40AC7"/>
    <w:rsid w:val="00F70459"/>
    <w:rsid w:val="00F74CF9"/>
    <w:rsid w:val="00FA3C33"/>
    <w:rsid w:val="00FD5C1F"/>
    <w:rsid w:val="00FE3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FEA65C"/>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EF1C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blog.selfshadow.com/publications/s2015-shading-course/"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isney-animation.s3.amazonaws.com/library/s2012_pbs_disney_brdf_notes_v2.pdf"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llegorithmic.com/system/files/software/download/build/PBR_Guide_Vol.1.pdf" TargetMode="External"/><Relationship Id="rId5" Type="http://schemas.openxmlformats.org/officeDocument/2006/relationships/footnotes" Target="footnotes.xml"/><Relationship Id="rId15" Type="http://schemas.openxmlformats.org/officeDocument/2006/relationships/hyperlink" Target="https://github.com/dariomanesku/cmftStudio" TargetMode="External"/><Relationship Id="rId10" Type="http://schemas.openxmlformats.org/officeDocument/2006/relationships/hyperlink" Target="https://seblagarde.wordpress.com/2012/06/10/amd-cubemapgen-for-physically-based-renderi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graphicrants.blogspot.com/2013/08/specular-brdf-reference.html" TargetMode="Externa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3</Pages>
  <Words>718</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Justin Saunders</cp:lastModifiedBy>
  <cp:revision>16</cp:revision>
  <dcterms:created xsi:type="dcterms:W3CDTF">2016-09-12T19:27:00Z</dcterms:created>
  <dcterms:modified xsi:type="dcterms:W3CDTF">2016-10-06T19:48:00Z</dcterms:modified>
</cp:coreProperties>
</file>