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2AB7"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427BF53B" wp14:editId="287BA7D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6713CF81" id="Group 8" o:spid="_x0000_s1026" style="position:absolute;left:0;text-align:left;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t xml:space="preserve"> </w:t>
      </w:r>
    </w:p>
    <w:p w14:paraId="6D3E7848" w14:textId="77777777" w:rsidR="00764B3A" w:rsidRPr="00AE567F" w:rsidRDefault="00A552FD" w:rsidP="00AE567F">
      <w:pPr>
        <w:pStyle w:val="Title"/>
      </w:pPr>
      <w:r>
        <w:t>NLS and Localization</w:t>
      </w:r>
      <w:r w:rsidR="00F70459">
        <w:t xml:space="preserve"> Sample</w:t>
      </w:r>
    </w:p>
    <w:p w14:paraId="7B5AF96E" w14:textId="77777777" w:rsidR="005F009A" w:rsidRDefault="005F009A" w:rsidP="005F009A">
      <w:pPr>
        <w:rPr>
          <w:i/>
        </w:rPr>
      </w:pPr>
      <w:r>
        <w:rPr>
          <w:i/>
        </w:rPr>
        <w:t>This sample is compatible with the Microsoft Game Development Kit (June 2020)</w:t>
      </w:r>
    </w:p>
    <w:p w14:paraId="66E39AA7" w14:textId="77777777" w:rsidR="000A74F3" w:rsidRPr="000A74F3" w:rsidRDefault="000A74F3" w:rsidP="000A74F3"/>
    <w:p w14:paraId="44B0E9CF" w14:textId="77777777" w:rsidR="00764B3A" w:rsidRDefault="00281D12" w:rsidP="00AE567F">
      <w:pPr>
        <w:pStyle w:val="Heading1"/>
        <w:spacing w:before="0"/>
      </w:pPr>
      <w:r>
        <w:t>Description</w:t>
      </w:r>
    </w:p>
    <w:p w14:paraId="52068EAD" w14:textId="57B45D77" w:rsidR="00E16AF8" w:rsidRPr="00545A00" w:rsidRDefault="00A552FD" w:rsidP="00545A00">
      <w:r>
        <w:t xml:space="preserve">This sample demonstrates </w:t>
      </w:r>
      <w:r w:rsidR="00AC497B">
        <w:t xml:space="preserve">how to localize strings and assets referenced in the </w:t>
      </w:r>
      <w:proofErr w:type="spellStart"/>
      <w:r w:rsidR="00335AD0">
        <w:t>MicrosoftGame.Config</w:t>
      </w:r>
      <w:proofErr w:type="spellEnd"/>
      <w:r w:rsidR="0050020F">
        <w:t>,</w:t>
      </w:r>
      <w:r>
        <w:t xml:space="preserve"> </w:t>
      </w:r>
      <w:r w:rsidR="00AC497B">
        <w:t xml:space="preserve">as well as how to properly access localized in-game </w:t>
      </w:r>
      <w:r>
        <w:t>resources</w:t>
      </w:r>
      <w:r w:rsidR="00AC497B">
        <w:t xml:space="preserve">. Some </w:t>
      </w:r>
      <w:r w:rsidR="0050020F">
        <w:t xml:space="preserve">common </w:t>
      </w:r>
      <w:r>
        <w:t xml:space="preserve">NLS </w:t>
      </w:r>
      <w:r w:rsidR="00AC497B">
        <w:t xml:space="preserve">(National Language Support) </w:t>
      </w:r>
      <w:r>
        <w:t>APIs</w:t>
      </w:r>
      <w:r w:rsidR="00AC497B">
        <w:t xml:space="preserve"> are </w:t>
      </w:r>
      <w:r w:rsidR="00700DAF">
        <w:t>demonstrated</w:t>
      </w:r>
      <w:r w:rsidR="00AC497B">
        <w:t xml:space="preserve"> as well.</w:t>
      </w:r>
    </w:p>
    <w:p w14:paraId="609C72F0" w14:textId="77777777" w:rsidR="005E3DA1" w:rsidRDefault="005E3DA1" w:rsidP="00281D12"/>
    <w:p w14:paraId="6CF25732" w14:textId="77777777" w:rsidR="00281D12" w:rsidRPr="00CF0BB5" w:rsidRDefault="00603BFB" w:rsidP="005E3DA1">
      <w:pPr>
        <w:pStyle w:val="Heading2"/>
      </w:pPr>
      <w:r>
        <w:t>Main Screen</w:t>
      </w:r>
    </w:p>
    <w:p w14:paraId="28081C97" w14:textId="7A7D746A" w:rsidR="00C003D2" w:rsidRDefault="00785B04" w:rsidP="00C17BFF">
      <w:pPr>
        <w:jc w:val="center"/>
      </w:pPr>
      <w:r>
        <w:rPr>
          <w:noProof/>
        </w:rPr>
        <w:drawing>
          <wp:inline distT="0" distB="0" distL="0" distR="0" wp14:anchorId="7430894E" wp14:editId="68B81EAB">
            <wp:extent cx="5943600" cy="333819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5A3D9768" w14:textId="6C8E0524" w:rsidR="00281D12" w:rsidRDefault="00A13BAD" w:rsidP="00A13BAD">
      <w:pPr>
        <w:jc w:val="center"/>
        <w:rPr>
          <w:i/>
          <w:iCs/>
          <w:sz w:val="16"/>
          <w:szCs w:val="16"/>
        </w:rPr>
      </w:pPr>
      <w:r w:rsidRPr="00A13BAD">
        <w:rPr>
          <w:i/>
          <w:iCs/>
          <w:sz w:val="16"/>
          <w:szCs w:val="16"/>
        </w:rPr>
        <w:t>In this image the</w:t>
      </w:r>
      <w:r w:rsidR="00901E45">
        <w:rPr>
          <w:i/>
          <w:iCs/>
          <w:sz w:val="16"/>
          <w:szCs w:val="16"/>
        </w:rPr>
        <w:t xml:space="preserve"> console user’s</w:t>
      </w:r>
      <w:r w:rsidRPr="00A13BAD">
        <w:rPr>
          <w:i/>
          <w:iCs/>
          <w:sz w:val="16"/>
          <w:szCs w:val="16"/>
        </w:rPr>
        <w:t xml:space="preserve"> language setting is </w:t>
      </w:r>
      <w:r w:rsidR="00586531">
        <w:rPr>
          <w:i/>
          <w:iCs/>
          <w:sz w:val="16"/>
          <w:szCs w:val="16"/>
        </w:rPr>
        <w:t>es</w:t>
      </w:r>
      <w:r w:rsidRPr="00A13BAD">
        <w:rPr>
          <w:i/>
          <w:iCs/>
          <w:sz w:val="16"/>
          <w:szCs w:val="16"/>
        </w:rPr>
        <w:t>-</w:t>
      </w:r>
      <w:r w:rsidR="00586531">
        <w:rPr>
          <w:i/>
          <w:iCs/>
          <w:sz w:val="16"/>
          <w:szCs w:val="16"/>
        </w:rPr>
        <w:t>AR</w:t>
      </w:r>
    </w:p>
    <w:p w14:paraId="55CED825" w14:textId="77777777" w:rsidR="00A13BAD" w:rsidRPr="00A13BAD" w:rsidRDefault="00A13BAD" w:rsidP="00A13BAD">
      <w:pPr>
        <w:jc w:val="center"/>
        <w:rPr>
          <w:i/>
          <w:iCs/>
          <w:sz w:val="16"/>
          <w:szCs w:val="16"/>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14:paraId="31CF64BF" w14:textId="77777777" w:rsidTr="00603BFB">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14:paraId="07E666B9" w14:textId="77777777" w:rsidR="00E16AF8" w:rsidRPr="00C42F0D" w:rsidRDefault="00E16AF8" w:rsidP="005E6344">
            <w:pPr>
              <w:pStyle w:val="Tableheading"/>
              <w:rPr>
                <w:bCs w:val="0"/>
              </w:rPr>
            </w:pPr>
            <w:r w:rsidRPr="00160A8A">
              <w:t>Action</w:t>
            </w:r>
          </w:p>
        </w:tc>
        <w:tc>
          <w:tcPr>
            <w:tcW w:w="1527" w:type="pct"/>
            <w:hideMark/>
          </w:tcPr>
          <w:p w14:paraId="2CFF76F0" w14:textId="77777777" w:rsidR="00E16AF8" w:rsidRPr="00C42F0D" w:rsidRDefault="00E16AF8" w:rsidP="005E6344">
            <w:pPr>
              <w:pStyle w:val="Tableheading"/>
              <w:rPr>
                <w:bCs w:val="0"/>
              </w:rPr>
            </w:pPr>
            <w:r>
              <w:t>Gamepad</w:t>
            </w:r>
          </w:p>
        </w:tc>
        <w:tc>
          <w:tcPr>
            <w:tcW w:w="1339" w:type="pct"/>
          </w:tcPr>
          <w:p w14:paraId="5F82A3B6" w14:textId="77777777" w:rsidR="00E16AF8" w:rsidRDefault="00E16AF8" w:rsidP="005E6344">
            <w:pPr>
              <w:pStyle w:val="Tableheading"/>
            </w:pPr>
            <w:r>
              <w:t>Keyboard</w:t>
            </w:r>
          </w:p>
        </w:tc>
      </w:tr>
      <w:tr w:rsidR="0036292D" w14:paraId="05835B2F" w14:textId="77777777" w:rsidTr="00603BFB">
        <w:trPr>
          <w:trHeight w:val="469"/>
        </w:trPr>
        <w:tc>
          <w:tcPr>
            <w:tcW w:w="2134" w:type="pct"/>
          </w:tcPr>
          <w:p w14:paraId="02EC3CAB" w14:textId="5DC4655F" w:rsidR="0036292D" w:rsidRDefault="0036292D" w:rsidP="005E6344">
            <w:pPr>
              <w:pStyle w:val="Tablebody"/>
            </w:pPr>
            <w:r>
              <w:t>Select</w:t>
            </w:r>
            <w:r w:rsidRPr="0036292D">
              <w:t xml:space="preserve"> </w:t>
            </w:r>
            <w:r>
              <w:t>the</w:t>
            </w:r>
            <w:r w:rsidRPr="0036292D">
              <w:t xml:space="preserve"> </w:t>
            </w:r>
            <w:r>
              <w:t>button</w:t>
            </w:r>
            <w:r w:rsidRPr="0036292D">
              <w:t xml:space="preserve"> to run</w:t>
            </w:r>
          </w:p>
        </w:tc>
        <w:tc>
          <w:tcPr>
            <w:tcW w:w="1527" w:type="pct"/>
          </w:tcPr>
          <w:p w14:paraId="3BE02704" w14:textId="5835EE9C" w:rsidR="0036292D" w:rsidRDefault="0036292D" w:rsidP="005E6344">
            <w:pPr>
              <w:pStyle w:val="Tablebody"/>
            </w:pPr>
            <w:r w:rsidRPr="0036292D">
              <w:t>D-Pad Up/Down</w:t>
            </w:r>
          </w:p>
        </w:tc>
        <w:tc>
          <w:tcPr>
            <w:tcW w:w="1339" w:type="pct"/>
          </w:tcPr>
          <w:p w14:paraId="21459575" w14:textId="3FAFE0E9" w:rsidR="0036292D" w:rsidRDefault="0036292D" w:rsidP="005E6344">
            <w:pPr>
              <w:pStyle w:val="Tablebody"/>
              <w:rPr>
                <w:lang w:eastAsia="ja-JP"/>
              </w:rPr>
            </w:pPr>
            <w:r>
              <w:rPr>
                <w:rFonts w:hint="eastAsia"/>
                <w:lang w:eastAsia="ja-JP"/>
              </w:rPr>
              <w:t>A</w:t>
            </w:r>
            <w:r>
              <w:rPr>
                <w:lang w:eastAsia="ja-JP"/>
              </w:rPr>
              <w:t>rrow key/Mouse</w:t>
            </w:r>
          </w:p>
        </w:tc>
      </w:tr>
      <w:tr w:rsidR="0036292D" w14:paraId="10D48A51" w14:textId="77777777" w:rsidTr="00603BFB">
        <w:trPr>
          <w:cnfStyle w:val="000000010000" w:firstRow="0" w:lastRow="0" w:firstColumn="0" w:lastColumn="0" w:oddVBand="0" w:evenVBand="0" w:oddHBand="0" w:evenHBand="1" w:firstRowFirstColumn="0" w:firstRowLastColumn="0" w:lastRowFirstColumn="0" w:lastRowLastColumn="0"/>
          <w:trHeight w:val="469"/>
        </w:trPr>
        <w:tc>
          <w:tcPr>
            <w:tcW w:w="2134" w:type="pct"/>
          </w:tcPr>
          <w:p w14:paraId="128356F9" w14:textId="2B6FC01C" w:rsidR="0036292D" w:rsidRDefault="0036292D" w:rsidP="005E6344">
            <w:pPr>
              <w:pStyle w:val="Tablebody"/>
            </w:pPr>
            <w:r>
              <w:t>P</w:t>
            </w:r>
            <w:r w:rsidR="001F3A7A">
              <w:t>r</w:t>
            </w:r>
            <w:r>
              <w:t>ess the button</w:t>
            </w:r>
          </w:p>
        </w:tc>
        <w:tc>
          <w:tcPr>
            <w:tcW w:w="1527" w:type="pct"/>
          </w:tcPr>
          <w:p w14:paraId="53AC4BAC" w14:textId="47186E3B" w:rsidR="0036292D" w:rsidRDefault="0036292D" w:rsidP="005E6344">
            <w:pPr>
              <w:pStyle w:val="Tablebody"/>
              <w:rPr>
                <w:lang w:eastAsia="ja-JP"/>
              </w:rPr>
            </w:pPr>
            <w:r>
              <w:rPr>
                <w:rFonts w:hint="eastAsia"/>
                <w:lang w:eastAsia="ja-JP"/>
              </w:rPr>
              <w:t>A</w:t>
            </w:r>
            <w:r>
              <w:rPr>
                <w:lang w:eastAsia="ja-JP"/>
              </w:rPr>
              <w:t xml:space="preserve"> Button</w:t>
            </w:r>
          </w:p>
        </w:tc>
        <w:tc>
          <w:tcPr>
            <w:tcW w:w="1339" w:type="pct"/>
          </w:tcPr>
          <w:p w14:paraId="13DFEEB0" w14:textId="46D41EA2" w:rsidR="0036292D" w:rsidRDefault="0036292D" w:rsidP="005E6344">
            <w:pPr>
              <w:pStyle w:val="Tablebody"/>
              <w:rPr>
                <w:lang w:eastAsia="ja-JP"/>
              </w:rPr>
            </w:pPr>
            <w:r>
              <w:rPr>
                <w:rFonts w:hint="eastAsia"/>
                <w:lang w:eastAsia="ja-JP"/>
              </w:rPr>
              <w:t>E</w:t>
            </w:r>
            <w:r>
              <w:rPr>
                <w:lang w:eastAsia="ja-JP"/>
              </w:rPr>
              <w:t xml:space="preserve">nter/Left </w:t>
            </w:r>
            <w:r w:rsidR="00F126EB">
              <w:rPr>
                <w:lang w:eastAsia="ja-JP"/>
              </w:rPr>
              <w:t>c</w:t>
            </w:r>
            <w:r>
              <w:rPr>
                <w:lang w:eastAsia="ja-JP"/>
              </w:rPr>
              <w:t>lick</w:t>
            </w:r>
          </w:p>
        </w:tc>
      </w:tr>
      <w:tr w:rsidR="00A0279B" w14:paraId="4B548B8F" w14:textId="77777777" w:rsidTr="00603BFB">
        <w:trPr>
          <w:trHeight w:val="469"/>
        </w:trPr>
        <w:tc>
          <w:tcPr>
            <w:tcW w:w="2134" w:type="pct"/>
          </w:tcPr>
          <w:p w14:paraId="7C58AEE0" w14:textId="77777777" w:rsidR="00A0279B" w:rsidRDefault="00A0279B" w:rsidP="005E6344">
            <w:pPr>
              <w:pStyle w:val="Tablebody"/>
            </w:pPr>
            <w:r>
              <w:t>Exit</w:t>
            </w:r>
          </w:p>
        </w:tc>
        <w:tc>
          <w:tcPr>
            <w:tcW w:w="1527" w:type="pct"/>
          </w:tcPr>
          <w:p w14:paraId="7139D01E" w14:textId="77777777" w:rsidR="00A0279B" w:rsidRDefault="00A0279B" w:rsidP="005E6344">
            <w:pPr>
              <w:pStyle w:val="Tablebody"/>
            </w:pPr>
            <w:r>
              <w:t>View Button</w:t>
            </w:r>
          </w:p>
        </w:tc>
        <w:tc>
          <w:tcPr>
            <w:tcW w:w="1339" w:type="pct"/>
          </w:tcPr>
          <w:p w14:paraId="51F1FBC5" w14:textId="77777777" w:rsidR="00A0279B" w:rsidRDefault="00A0279B" w:rsidP="005E6344">
            <w:pPr>
              <w:pStyle w:val="Tablebody"/>
            </w:pPr>
            <w:r>
              <w:t>Esc</w:t>
            </w:r>
          </w:p>
        </w:tc>
      </w:tr>
    </w:tbl>
    <w:p w14:paraId="057AC25F" w14:textId="77777777" w:rsidR="00E16AF8" w:rsidRDefault="00E16AF8" w:rsidP="00331038"/>
    <w:p w14:paraId="517F6CAF" w14:textId="77777777" w:rsidR="00575766" w:rsidRDefault="00575766">
      <w:pPr>
        <w:spacing w:after="160" w:line="259" w:lineRule="auto"/>
      </w:pPr>
      <w:r>
        <w:br w:type="page"/>
      </w:r>
    </w:p>
    <w:p w14:paraId="7BFAD5CC" w14:textId="77777777" w:rsidR="005F009A" w:rsidRDefault="005F009A" w:rsidP="005F009A">
      <w:pPr>
        <w:pStyle w:val="Heading1"/>
      </w:pPr>
      <w:bookmarkStart w:id="0" w:name="_Hlk41511358"/>
      <w:r>
        <w:lastRenderedPageBreak/>
        <w:t>Building the sample</w:t>
      </w:r>
    </w:p>
    <w:p w14:paraId="60E8F3D6" w14:textId="77777777" w:rsidR="005F009A" w:rsidRDefault="005F009A" w:rsidP="005F009A">
      <w:bookmarkStart w:id="1" w:name="_Hlk41511504"/>
      <w:r>
        <w:t xml:space="preserve">If using an Xbox One devkit, set the active solution platform to </w:t>
      </w:r>
      <w:proofErr w:type="gramStart"/>
      <w:r>
        <w:t>Gaming.Xbox.XboxOne.x</w:t>
      </w:r>
      <w:proofErr w:type="gramEnd"/>
      <w:r>
        <w:t>64.</w:t>
      </w:r>
    </w:p>
    <w:p w14:paraId="63DF34FA" w14:textId="77777777" w:rsidR="005F009A" w:rsidRDefault="005F009A" w:rsidP="005F009A"/>
    <w:p w14:paraId="05004BAB" w14:textId="425980DF" w:rsidR="005F009A" w:rsidRDefault="005F009A" w:rsidP="005F009A">
      <w:r>
        <w:t xml:space="preserve">If using </w:t>
      </w:r>
      <w:r w:rsidR="0055150D">
        <w:t>an Xbox Series X|S devkit</w:t>
      </w:r>
      <w:r>
        <w:t xml:space="preserve">, set the active solution platform to </w:t>
      </w:r>
      <w:proofErr w:type="gramStart"/>
      <w:r>
        <w:t>Gaming.Xbox.Scarlett.x</w:t>
      </w:r>
      <w:proofErr w:type="gramEnd"/>
      <w:r>
        <w:t>64.</w:t>
      </w:r>
    </w:p>
    <w:p w14:paraId="64DFF696" w14:textId="7F03BBFE" w:rsidR="0036292D" w:rsidRDefault="0036292D" w:rsidP="005F009A"/>
    <w:p w14:paraId="4D5007DE" w14:textId="303C64A9" w:rsidR="0036292D" w:rsidRDefault="0036292D" w:rsidP="005F009A">
      <w:r w:rsidRPr="0036292D">
        <w:t>If using Windows 10, set the active solution platform to Gaming.Desktop.x64.</w:t>
      </w:r>
    </w:p>
    <w:p w14:paraId="7763815C" w14:textId="77777777" w:rsidR="005F009A" w:rsidRDefault="005F009A" w:rsidP="005F009A"/>
    <w:p w14:paraId="3F66A700" w14:textId="77777777" w:rsidR="005F009A" w:rsidRDefault="005F009A" w:rsidP="005F009A">
      <w:pPr>
        <w:rPr>
          <w:i/>
        </w:rPr>
      </w:pPr>
      <w:r>
        <w:rPr>
          <w:i/>
        </w:rPr>
        <w:t xml:space="preserve">For more information, see </w:t>
      </w:r>
      <w:r>
        <w:t>Running samples</w:t>
      </w:r>
      <w:r>
        <w:rPr>
          <w:i/>
        </w:rPr>
        <w:t>, in the GDK documentation.</w:t>
      </w:r>
    </w:p>
    <w:bookmarkEnd w:id="0"/>
    <w:bookmarkEnd w:id="1"/>
    <w:p w14:paraId="20795BEE" w14:textId="77777777" w:rsidR="003D3EF7" w:rsidRDefault="003D3EF7" w:rsidP="003D3EF7">
      <w:pPr>
        <w:pStyle w:val="Heading1"/>
      </w:pPr>
      <w:r>
        <w:t>Implementation notes</w:t>
      </w:r>
    </w:p>
    <w:p w14:paraId="769E35AA" w14:textId="77777777" w:rsidR="002D4F95" w:rsidRPr="00AB7ACF" w:rsidRDefault="00545A00" w:rsidP="002D4F95">
      <w:pPr>
        <w:pStyle w:val="Heading1"/>
        <w:rPr>
          <w:rFonts w:eastAsiaTheme="minorHAnsi" w:cs="Times New Roman"/>
          <w:color w:val="auto"/>
          <w:sz w:val="20"/>
          <w:szCs w:val="22"/>
        </w:rPr>
      </w:pPr>
      <w:bookmarkStart w:id="2" w:name="ID2EMD"/>
      <w:bookmarkEnd w:id="2"/>
      <w:r w:rsidRPr="00545A00">
        <w:rPr>
          <w:rFonts w:eastAsiaTheme="minorHAnsi" w:cs="Times New Roman"/>
          <w:color w:val="auto"/>
          <w:sz w:val="20"/>
          <w:szCs w:val="22"/>
        </w:rPr>
        <w:t>This sample demonstrate</w:t>
      </w:r>
      <w:r w:rsidR="00DC4122">
        <w:rPr>
          <w:rFonts w:eastAsiaTheme="minorHAnsi" w:cs="Times New Roman"/>
          <w:color w:val="auto"/>
          <w:sz w:val="20"/>
          <w:szCs w:val="22"/>
        </w:rPr>
        <w:t>s</w:t>
      </w:r>
      <w:r w:rsidR="00DE6410">
        <w:rPr>
          <w:rFonts w:eastAsiaTheme="minorHAnsi" w:cs="Times New Roman"/>
          <w:color w:val="auto"/>
          <w:sz w:val="20"/>
          <w:szCs w:val="22"/>
        </w:rPr>
        <w:t xml:space="preserve"> the basics of localizing a title</w:t>
      </w:r>
      <w:r w:rsidRPr="00545A00">
        <w:rPr>
          <w:rFonts w:eastAsiaTheme="minorHAnsi" w:cs="Times New Roman"/>
          <w:color w:val="auto"/>
          <w:sz w:val="20"/>
          <w:szCs w:val="22"/>
        </w:rPr>
        <w:t xml:space="preserve">. </w:t>
      </w:r>
      <w:r w:rsidR="002D4F95" w:rsidRPr="00545A00">
        <w:rPr>
          <w:rFonts w:eastAsiaTheme="minorHAnsi" w:cs="Times New Roman"/>
          <w:color w:val="auto"/>
          <w:sz w:val="20"/>
          <w:szCs w:val="22"/>
        </w:rPr>
        <w:t xml:space="preserve">The resource parser used in the sample is </w:t>
      </w:r>
      <w:r w:rsidR="002D4F95">
        <w:rPr>
          <w:rFonts w:eastAsiaTheme="minorHAnsi" w:cs="Times New Roman"/>
          <w:color w:val="auto"/>
          <w:sz w:val="20"/>
          <w:szCs w:val="22"/>
        </w:rPr>
        <w:t>very basic and</w:t>
      </w:r>
      <w:r w:rsidR="002D4F95" w:rsidRPr="00545A00">
        <w:rPr>
          <w:rFonts w:eastAsiaTheme="minorHAnsi" w:cs="Times New Roman"/>
          <w:color w:val="auto"/>
          <w:sz w:val="20"/>
          <w:szCs w:val="22"/>
        </w:rPr>
        <w:t xml:space="preserve"> does not offer any error checking. </w:t>
      </w:r>
      <w:r w:rsidR="002D4F95">
        <w:rPr>
          <w:rFonts w:eastAsiaTheme="minorHAnsi" w:cs="Times New Roman"/>
          <w:color w:val="auto"/>
          <w:sz w:val="20"/>
          <w:szCs w:val="22"/>
        </w:rPr>
        <w:t xml:space="preserve">If a game intends to follow this setup it should not copy this resource parser directly but instead see this as an example of how a more </w:t>
      </w:r>
      <w:proofErr w:type="gramStart"/>
      <w:r w:rsidR="002D4F95">
        <w:rPr>
          <w:rFonts w:eastAsiaTheme="minorHAnsi" w:cs="Times New Roman"/>
          <w:color w:val="auto"/>
          <w:sz w:val="20"/>
          <w:szCs w:val="22"/>
        </w:rPr>
        <w:t>fully-featured</w:t>
      </w:r>
      <w:proofErr w:type="gramEnd"/>
      <w:r w:rsidR="002D4F95">
        <w:rPr>
          <w:rFonts w:eastAsiaTheme="minorHAnsi" w:cs="Times New Roman"/>
          <w:color w:val="auto"/>
          <w:sz w:val="20"/>
          <w:szCs w:val="22"/>
        </w:rPr>
        <w:t xml:space="preserve"> resource parser could function in this context</w:t>
      </w:r>
      <w:r w:rsidR="002D4F95" w:rsidRPr="00545A00">
        <w:rPr>
          <w:rFonts w:eastAsiaTheme="minorHAnsi" w:cs="Times New Roman"/>
          <w:color w:val="auto"/>
          <w:sz w:val="20"/>
          <w:szCs w:val="22"/>
        </w:rPr>
        <w:t>. The goal of the sample is to help developers familiarize with the procedure for localizing resources.</w:t>
      </w:r>
    </w:p>
    <w:p w14:paraId="4B94D677" w14:textId="77777777" w:rsidR="00E07F94" w:rsidRDefault="00E07F94" w:rsidP="00E07F94">
      <w:pPr>
        <w:rPr>
          <w:b/>
          <w:bCs/>
        </w:rPr>
      </w:pPr>
    </w:p>
    <w:p w14:paraId="7E404DB9" w14:textId="58E990F5" w:rsidR="00E07F94" w:rsidRPr="00E07F94" w:rsidRDefault="00E07F94" w:rsidP="00E07F94">
      <w:pPr>
        <w:rPr>
          <w:b/>
          <w:bCs/>
          <w:color w:val="538135" w:themeColor="accent6" w:themeShade="BF"/>
        </w:rPr>
      </w:pPr>
      <w:r>
        <w:rPr>
          <w:b/>
          <w:bCs/>
          <w:color w:val="538135" w:themeColor="accent6" w:themeShade="BF"/>
        </w:rPr>
        <w:t>Enumerate current localization settings</w:t>
      </w:r>
    </w:p>
    <w:p w14:paraId="081DBAAD" w14:textId="575B8D4D" w:rsidR="00E07F94" w:rsidRDefault="00E07F94" w:rsidP="003D3EF7">
      <w:pPr>
        <w:pStyle w:val="Heading1"/>
        <w:rPr>
          <w:rFonts w:eastAsiaTheme="minorEastAsia" w:cs="Times New Roman"/>
          <w:color w:val="auto"/>
          <w:sz w:val="20"/>
          <w:szCs w:val="22"/>
          <w:lang w:eastAsia="ja-JP"/>
        </w:rPr>
      </w:pPr>
      <w:r>
        <w:rPr>
          <w:rFonts w:eastAsiaTheme="minorEastAsia" w:cs="Times New Roman" w:hint="eastAsia"/>
          <w:color w:val="auto"/>
          <w:sz w:val="20"/>
          <w:szCs w:val="22"/>
          <w:lang w:eastAsia="ja-JP"/>
        </w:rPr>
        <w:t>W</w:t>
      </w:r>
      <w:r>
        <w:rPr>
          <w:rFonts w:eastAsiaTheme="minorEastAsia" w:cs="Times New Roman"/>
          <w:color w:val="auto"/>
          <w:sz w:val="20"/>
          <w:szCs w:val="22"/>
          <w:lang w:eastAsia="ja-JP"/>
        </w:rPr>
        <w:t xml:space="preserve">hen the application is launched, it will display the output of </w:t>
      </w:r>
      <w:r w:rsidR="00AC497B">
        <w:rPr>
          <w:rFonts w:eastAsiaTheme="minorEastAsia" w:cs="Times New Roman"/>
          <w:color w:val="auto"/>
          <w:sz w:val="20"/>
          <w:szCs w:val="22"/>
          <w:lang w:eastAsia="ja-JP"/>
        </w:rPr>
        <w:t xml:space="preserve">some </w:t>
      </w:r>
      <w:r>
        <w:rPr>
          <w:rFonts w:eastAsiaTheme="minorEastAsia" w:cs="Times New Roman"/>
          <w:color w:val="auto"/>
          <w:sz w:val="20"/>
          <w:szCs w:val="22"/>
          <w:lang w:eastAsia="ja-JP"/>
        </w:rPr>
        <w:t>common NLS APIs. You can manually display them again by pressing “Enumerate current localization settings” button.</w:t>
      </w:r>
    </w:p>
    <w:p w14:paraId="7359AB1F" w14:textId="5206B960" w:rsidR="00E07F94" w:rsidRDefault="00E07F94" w:rsidP="00E07F94">
      <w:pPr>
        <w:rPr>
          <w:lang w:eastAsia="ja-JP"/>
        </w:rPr>
      </w:pPr>
    </w:p>
    <w:p w14:paraId="24B65EAE" w14:textId="77777777" w:rsidR="00E07F94" w:rsidRDefault="00E07F94" w:rsidP="00E07F94">
      <w:pPr>
        <w:rPr>
          <w:rFonts w:eastAsiaTheme="minorHAnsi"/>
        </w:rPr>
      </w:pPr>
      <w:r>
        <w:rPr>
          <w:lang w:eastAsia="ja-JP"/>
        </w:rPr>
        <w:t xml:space="preserve">The </w:t>
      </w:r>
      <w:proofErr w:type="spellStart"/>
      <w:r w:rsidRPr="00AC497B">
        <w:rPr>
          <w:rFonts w:ascii="Cascadia Code" w:hAnsi="Cascadia Code"/>
          <w:lang w:eastAsia="ja-JP"/>
        </w:rPr>
        <w:t>GetUserDefaultLocaleName</w:t>
      </w:r>
      <w:proofErr w:type="spellEnd"/>
      <w:r w:rsidRPr="00E07F94">
        <w:rPr>
          <w:lang w:eastAsia="ja-JP"/>
        </w:rPr>
        <w:t xml:space="preserve"> </w:t>
      </w:r>
      <w:r>
        <w:rPr>
          <w:lang w:eastAsia="ja-JP"/>
        </w:rPr>
        <w:t xml:space="preserve">API </w:t>
      </w:r>
      <w:r w:rsidRPr="00E07F94">
        <w:rPr>
          <w:lang w:eastAsia="ja-JP"/>
        </w:rPr>
        <w:t>retrieves the locale that the console is set in</w:t>
      </w:r>
      <w:r>
        <w:rPr>
          <w:lang w:eastAsia="ja-JP"/>
        </w:rPr>
        <w:t xml:space="preserve"> and the </w:t>
      </w:r>
      <w:proofErr w:type="spellStart"/>
      <w:r w:rsidRPr="00AC497B">
        <w:rPr>
          <w:rFonts w:ascii="Cascadia Code" w:hAnsi="Cascadia Code"/>
          <w:lang w:eastAsia="ja-JP"/>
        </w:rPr>
        <w:t>GetUserDefaultGeoName</w:t>
      </w:r>
      <w:proofErr w:type="spellEnd"/>
      <w:r w:rsidRPr="00E07F94">
        <w:rPr>
          <w:lang w:eastAsia="ja-JP"/>
        </w:rPr>
        <w:t xml:space="preserve"> </w:t>
      </w:r>
      <w:r>
        <w:rPr>
          <w:lang w:eastAsia="ja-JP"/>
        </w:rPr>
        <w:t xml:space="preserve">API </w:t>
      </w:r>
      <w:r w:rsidRPr="00E07F94">
        <w:rPr>
          <w:lang w:eastAsia="ja-JP"/>
        </w:rPr>
        <w:t>retrieves the location that the console is set in</w:t>
      </w:r>
      <w:r>
        <w:rPr>
          <w:lang w:eastAsia="ja-JP"/>
        </w:rPr>
        <w:t xml:space="preserve">. The </w:t>
      </w:r>
      <w:proofErr w:type="spellStart"/>
      <w:r w:rsidRPr="00B87DA9">
        <w:rPr>
          <w:rFonts w:ascii="Cascadia Code" w:hAnsi="Cascadia Code"/>
          <w:lang w:eastAsia="ja-JP"/>
        </w:rPr>
        <w:t>XPackageGetUserLocale</w:t>
      </w:r>
      <w:proofErr w:type="spellEnd"/>
      <w:r>
        <w:rPr>
          <w:lang w:eastAsia="ja-JP"/>
        </w:rPr>
        <w:t xml:space="preserve"> API</w:t>
      </w:r>
      <w:r w:rsidRPr="00E07F94">
        <w:rPr>
          <w:lang w:eastAsia="ja-JP"/>
        </w:rPr>
        <w:t xml:space="preserve"> retrieves the user locale that most closely matches the package locale</w:t>
      </w:r>
      <w:r>
        <w:rPr>
          <w:lang w:eastAsia="ja-JP"/>
        </w:rPr>
        <w:t>.</w:t>
      </w:r>
      <w:r>
        <w:rPr>
          <w:rFonts w:eastAsiaTheme="minorHAnsi"/>
        </w:rPr>
        <w:t xml:space="preserve"> The result can be converted into LCID. </w:t>
      </w:r>
    </w:p>
    <w:p w14:paraId="55C9047C" w14:textId="77777777" w:rsidR="00E07F94" w:rsidRDefault="00E07F94" w:rsidP="00E07F94">
      <w:pPr>
        <w:rPr>
          <w:rFonts w:eastAsiaTheme="minorHAnsi"/>
        </w:rPr>
      </w:pPr>
    </w:p>
    <w:p w14:paraId="1AB1904B" w14:textId="29017D55" w:rsidR="00E07F94" w:rsidRPr="00E07F94" w:rsidRDefault="005200DC" w:rsidP="00E07F94">
      <w:pPr>
        <w:rPr>
          <w:b/>
          <w:bCs/>
          <w:color w:val="538135" w:themeColor="accent6" w:themeShade="BF"/>
        </w:rPr>
      </w:pPr>
      <w:r>
        <w:rPr>
          <w:b/>
          <w:bCs/>
          <w:color w:val="538135" w:themeColor="accent6" w:themeShade="BF"/>
        </w:rPr>
        <w:t>System settings-driven language selection</w:t>
      </w:r>
    </w:p>
    <w:p w14:paraId="5DB8FB84" w14:textId="2FA608E5" w:rsidR="00E07F94" w:rsidRDefault="00E07F94" w:rsidP="00E07F94">
      <w:pPr>
        <w:rPr>
          <w:lang w:eastAsia="ja-JP"/>
        </w:rPr>
      </w:pPr>
    </w:p>
    <w:p w14:paraId="5B077A6B" w14:textId="6AE0E0B9" w:rsidR="00674718" w:rsidRDefault="00C83CF0" w:rsidP="00E07F94">
      <w:pPr>
        <w:rPr>
          <w:rFonts w:eastAsiaTheme="minorHAnsi"/>
        </w:rPr>
      </w:pPr>
      <w:r>
        <w:rPr>
          <w:lang w:eastAsia="ja-JP"/>
        </w:rPr>
        <w:t xml:space="preserve">The sample will change its in-game image and text based on its application language settings. </w:t>
      </w:r>
      <w:r w:rsidR="00E07F94">
        <w:rPr>
          <w:lang w:eastAsia="ja-JP"/>
        </w:rPr>
        <w:t xml:space="preserve">The sample’s default language is determined by the </w:t>
      </w:r>
      <w:proofErr w:type="spellStart"/>
      <w:r w:rsidR="00E07F94" w:rsidRPr="00B87DA9">
        <w:rPr>
          <w:rFonts w:ascii="Cascadia Code" w:eastAsiaTheme="minorHAnsi" w:hAnsi="Cascadia Code"/>
        </w:rPr>
        <w:t>XPackageGetUserLocale</w:t>
      </w:r>
      <w:proofErr w:type="spellEnd"/>
      <w:r w:rsidR="00E07F94">
        <w:rPr>
          <w:rFonts w:eastAsiaTheme="minorHAnsi"/>
        </w:rPr>
        <w:t xml:space="preserve"> API. </w:t>
      </w:r>
      <w:r w:rsidR="00545A00" w:rsidRPr="00545A00">
        <w:rPr>
          <w:rFonts w:eastAsiaTheme="minorHAnsi"/>
        </w:rPr>
        <w:t xml:space="preserve">The </w:t>
      </w:r>
      <w:proofErr w:type="spellStart"/>
      <w:r w:rsidR="00DC4122" w:rsidRPr="00B87DA9">
        <w:rPr>
          <w:rFonts w:ascii="Cascadia Code" w:eastAsiaTheme="minorHAnsi" w:hAnsi="Cascadia Code"/>
        </w:rPr>
        <w:t>XPackageGetUserLocale</w:t>
      </w:r>
      <w:proofErr w:type="spellEnd"/>
      <w:r w:rsidR="00545A00" w:rsidRPr="00545A00">
        <w:rPr>
          <w:rFonts w:eastAsiaTheme="minorHAnsi"/>
        </w:rPr>
        <w:t xml:space="preserve"> API </w:t>
      </w:r>
      <w:r w:rsidR="002303C1">
        <w:rPr>
          <w:rFonts w:eastAsiaTheme="minorHAnsi"/>
        </w:rPr>
        <w:t xml:space="preserve">should be a game’s source of truth for locale selection as it will </w:t>
      </w:r>
      <w:r w:rsidR="00545A00" w:rsidRPr="00545A00">
        <w:rPr>
          <w:rFonts w:eastAsiaTheme="minorHAnsi"/>
        </w:rPr>
        <w:t xml:space="preserve">determine </w:t>
      </w:r>
      <w:r w:rsidR="006A75DA" w:rsidRPr="006A75DA">
        <w:rPr>
          <w:rFonts w:eastAsiaTheme="minorHAnsi"/>
        </w:rPr>
        <w:t xml:space="preserve">the locale </w:t>
      </w:r>
      <w:r w:rsidR="006A75DA">
        <w:rPr>
          <w:rFonts w:eastAsiaTheme="minorHAnsi"/>
        </w:rPr>
        <w:t xml:space="preserve">that is the </w:t>
      </w:r>
      <w:r w:rsidR="006A75DA" w:rsidRPr="006A75DA">
        <w:rPr>
          <w:rFonts w:eastAsiaTheme="minorHAnsi"/>
        </w:rPr>
        <w:t xml:space="preserve">best match </w:t>
      </w:r>
      <w:r w:rsidR="006A75DA">
        <w:rPr>
          <w:rFonts w:eastAsiaTheme="minorHAnsi"/>
        </w:rPr>
        <w:t xml:space="preserve">for the </w:t>
      </w:r>
      <w:r w:rsidR="006A75DA" w:rsidRPr="006A75DA">
        <w:rPr>
          <w:rFonts w:eastAsiaTheme="minorHAnsi"/>
        </w:rPr>
        <w:t>title on the user’s system.</w:t>
      </w:r>
      <w:r w:rsidR="006A75DA">
        <w:rPr>
          <w:rFonts w:eastAsiaTheme="minorHAnsi"/>
        </w:rPr>
        <w:t xml:space="preserve"> </w:t>
      </w:r>
      <w:r w:rsidR="006A75DA" w:rsidRPr="006A75DA">
        <w:rPr>
          <w:rFonts w:eastAsiaTheme="minorHAnsi"/>
        </w:rPr>
        <w:t xml:space="preserve">The locale </w:t>
      </w:r>
      <w:r w:rsidR="00AD174F">
        <w:rPr>
          <w:rFonts w:eastAsiaTheme="minorHAnsi"/>
        </w:rPr>
        <w:t xml:space="preserve">is </w:t>
      </w:r>
      <w:r w:rsidR="006A75DA" w:rsidRPr="006A75DA">
        <w:rPr>
          <w:rFonts w:eastAsiaTheme="minorHAnsi"/>
        </w:rPr>
        <w:t xml:space="preserve">based on all the available data </w:t>
      </w:r>
      <w:r w:rsidR="00B87DA9">
        <w:rPr>
          <w:rFonts w:eastAsiaTheme="minorHAnsi"/>
        </w:rPr>
        <w:t>including</w:t>
      </w:r>
      <w:r w:rsidR="006A75DA" w:rsidRPr="006A75DA">
        <w:rPr>
          <w:rFonts w:eastAsiaTheme="minorHAnsi"/>
        </w:rPr>
        <w:t xml:space="preserve"> </w:t>
      </w:r>
      <w:r w:rsidR="00B87DA9">
        <w:rPr>
          <w:rFonts w:eastAsiaTheme="minorHAnsi"/>
        </w:rPr>
        <w:t xml:space="preserve">console and user </w:t>
      </w:r>
      <w:r w:rsidR="00E80ADA">
        <w:rPr>
          <w:rFonts w:eastAsiaTheme="minorHAnsi"/>
        </w:rPr>
        <w:t xml:space="preserve">settings </w:t>
      </w:r>
      <w:r w:rsidR="006A75DA">
        <w:rPr>
          <w:rFonts w:eastAsiaTheme="minorHAnsi"/>
        </w:rPr>
        <w:t>and what is supported by the title</w:t>
      </w:r>
      <w:r w:rsidR="00B87DA9">
        <w:rPr>
          <w:rFonts w:eastAsiaTheme="minorHAnsi"/>
        </w:rPr>
        <w:t>. T</w:t>
      </w:r>
      <w:r w:rsidR="006A75DA" w:rsidRPr="006A75DA">
        <w:rPr>
          <w:rFonts w:eastAsiaTheme="minorHAnsi"/>
        </w:rPr>
        <w:t>he result will always be a language that is declared in the game config</w:t>
      </w:r>
      <w:r w:rsidR="00AD174F">
        <w:rPr>
          <w:rFonts w:eastAsiaTheme="minorHAnsi"/>
        </w:rPr>
        <w:t xml:space="preserve"> </w:t>
      </w:r>
      <w:r w:rsidR="006A75DA" w:rsidRPr="006A75DA">
        <w:rPr>
          <w:rFonts w:eastAsiaTheme="minorHAnsi"/>
        </w:rPr>
        <w:t>or a user language if no languages are declared</w:t>
      </w:r>
      <w:r w:rsidR="00674718">
        <w:rPr>
          <w:rFonts w:eastAsiaTheme="minorHAnsi"/>
        </w:rPr>
        <w:t>.</w:t>
      </w:r>
      <w:r w:rsidR="00E80ADA">
        <w:rPr>
          <w:rFonts w:eastAsiaTheme="minorHAnsi"/>
        </w:rPr>
        <w:t xml:space="preserve"> This locale is then used by the sample </w:t>
      </w:r>
      <w:r w:rsidR="00AB7ACF">
        <w:rPr>
          <w:rFonts w:eastAsiaTheme="minorHAnsi"/>
        </w:rPr>
        <w:t xml:space="preserve">at runtime </w:t>
      </w:r>
      <w:r w:rsidR="00E80ADA">
        <w:rPr>
          <w:rFonts w:eastAsiaTheme="minorHAnsi"/>
        </w:rPr>
        <w:t xml:space="preserve">to select the appropriate localized image </w:t>
      </w:r>
      <w:r w:rsidR="006726DF">
        <w:rPr>
          <w:rFonts w:eastAsiaTheme="minorHAnsi"/>
        </w:rPr>
        <w:t xml:space="preserve">and text </w:t>
      </w:r>
      <w:r w:rsidR="00E80ADA">
        <w:rPr>
          <w:rFonts w:eastAsiaTheme="minorHAnsi"/>
        </w:rPr>
        <w:t>to display.</w:t>
      </w:r>
    </w:p>
    <w:p w14:paraId="383FEB1E" w14:textId="072BA1B6" w:rsidR="00E07F94" w:rsidRDefault="00E07F94" w:rsidP="00E07F94">
      <w:pPr>
        <w:rPr>
          <w:rFonts w:eastAsiaTheme="minorHAnsi"/>
        </w:rPr>
      </w:pPr>
    </w:p>
    <w:p w14:paraId="0FE6D597" w14:textId="0189A72A" w:rsidR="00B87DA9" w:rsidRDefault="006726DF" w:rsidP="00E07F94">
      <w:pPr>
        <w:rPr>
          <w:lang w:eastAsia="ja-JP"/>
        </w:rPr>
      </w:pPr>
      <w:r>
        <w:rPr>
          <w:lang w:eastAsia="ja-JP"/>
        </w:rPr>
        <w:t xml:space="preserve">In the sample, 7 locales are defined in the </w:t>
      </w:r>
      <w:r w:rsidR="00700DAF">
        <w:rPr>
          <w:lang w:eastAsia="ja-JP"/>
        </w:rPr>
        <w:t>MicrosoftGame.config</w:t>
      </w:r>
      <w:r>
        <w:rPr>
          <w:lang w:eastAsia="ja-JP"/>
        </w:rPr>
        <w:t xml:space="preserve">: </w:t>
      </w:r>
    </w:p>
    <w:p w14:paraId="7D13DB86" w14:textId="77777777" w:rsidR="00B87DA9" w:rsidRDefault="00B87DA9" w:rsidP="00B87DA9">
      <w:pPr>
        <w:pStyle w:val="ListParagraph"/>
        <w:numPr>
          <w:ilvl w:val="0"/>
          <w:numId w:val="15"/>
        </w:numPr>
        <w:rPr>
          <w:lang w:eastAsia="ja-JP"/>
        </w:rPr>
        <w:sectPr w:rsidR="00B87DA9"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pPr>
    </w:p>
    <w:p w14:paraId="4896FB41" w14:textId="1DB28B40" w:rsidR="00B87DA9" w:rsidRDefault="006726DF" w:rsidP="00B87DA9">
      <w:pPr>
        <w:pStyle w:val="ListParagraph"/>
        <w:numPr>
          <w:ilvl w:val="0"/>
          <w:numId w:val="15"/>
        </w:numPr>
        <w:rPr>
          <w:lang w:eastAsia="ja-JP"/>
        </w:rPr>
      </w:pPr>
      <w:proofErr w:type="spellStart"/>
      <w:r w:rsidRPr="006726DF">
        <w:rPr>
          <w:lang w:eastAsia="ja-JP"/>
        </w:rPr>
        <w:t>en</w:t>
      </w:r>
      <w:proofErr w:type="spellEnd"/>
      <w:r w:rsidRPr="006726DF">
        <w:rPr>
          <w:lang w:eastAsia="ja-JP"/>
        </w:rPr>
        <w:t>-US</w:t>
      </w:r>
    </w:p>
    <w:p w14:paraId="0101E063" w14:textId="17A43AE7" w:rsidR="00B87DA9" w:rsidRDefault="006726DF" w:rsidP="00B87DA9">
      <w:pPr>
        <w:pStyle w:val="ListParagraph"/>
        <w:numPr>
          <w:ilvl w:val="0"/>
          <w:numId w:val="15"/>
        </w:numPr>
        <w:rPr>
          <w:lang w:eastAsia="ja-JP"/>
        </w:rPr>
      </w:pPr>
      <w:proofErr w:type="spellStart"/>
      <w:r w:rsidRPr="006726DF">
        <w:rPr>
          <w:lang w:eastAsia="ja-JP"/>
        </w:rPr>
        <w:t>en</w:t>
      </w:r>
      <w:proofErr w:type="spellEnd"/>
      <w:r w:rsidRPr="006726DF">
        <w:rPr>
          <w:lang w:eastAsia="ja-JP"/>
        </w:rPr>
        <w:t>-GB</w:t>
      </w:r>
    </w:p>
    <w:p w14:paraId="19D70039" w14:textId="154134F0" w:rsidR="00B87DA9" w:rsidRDefault="006726DF" w:rsidP="00B87DA9">
      <w:pPr>
        <w:pStyle w:val="ListParagraph"/>
        <w:numPr>
          <w:ilvl w:val="0"/>
          <w:numId w:val="15"/>
        </w:numPr>
        <w:rPr>
          <w:lang w:eastAsia="ja-JP"/>
        </w:rPr>
      </w:pPr>
      <w:proofErr w:type="spellStart"/>
      <w:r w:rsidRPr="006726DF">
        <w:rPr>
          <w:lang w:eastAsia="ja-JP"/>
        </w:rPr>
        <w:t>zh</w:t>
      </w:r>
      <w:proofErr w:type="spellEnd"/>
      <w:r w:rsidRPr="006726DF">
        <w:rPr>
          <w:lang w:eastAsia="ja-JP"/>
        </w:rPr>
        <w:t>-Hans-CN</w:t>
      </w:r>
    </w:p>
    <w:p w14:paraId="58EFDFF9" w14:textId="5449E591" w:rsidR="00B87DA9" w:rsidRDefault="006726DF" w:rsidP="00B87DA9">
      <w:pPr>
        <w:pStyle w:val="ListParagraph"/>
        <w:numPr>
          <w:ilvl w:val="0"/>
          <w:numId w:val="15"/>
        </w:numPr>
        <w:rPr>
          <w:lang w:eastAsia="ja-JP"/>
        </w:rPr>
      </w:pPr>
      <w:proofErr w:type="spellStart"/>
      <w:r w:rsidRPr="006726DF">
        <w:rPr>
          <w:lang w:eastAsia="ja-JP"/>
        </w:rPr>
        <w:t>zh</w:t>
      </w:r>
      <w:proofErr w:type="spellEnd"/>
      <w:r w:rsidRPr="006726DF">
        <w:rPr>
          <w:lang w:eastAsia="ja-JP"/>
        </w:rPr>
        <w:t>-Hant</w:t>
      </w:r>
    </w:p>
    <w:p w14:paraId="2866A843" w14:textId="3230D9E6" w:rsidR="00B87DA9" w:rsidRDefault="006726DF" w:rsidP="00B87DA9">
      <w:pPr>
        <w:pStyle w:val="ListParagraph"/>
        <w:numPr>
          <w:ilvl w:val="0"/>
          <w:numId w:val="15"/>
        </w:numPr>
        <w:rPr>
          <w:lang w:eastAsia="ja-JP"/>
        </w:rPr>
      </w:pPr>
      <w:r w:rsidRPr="006726DF">
        <w:rPr>
          <w:lang w:eastAsia="ja-JP"/>
        </w:rPr>
        <w:t>ja-JP</w:t>
      </w:r>
    </w:p>
    <w:p w14:paraId="303810E8" w14:textId="5D35CCA7" w:rsidR="00B87DA9" w:rsidRDefault="006726DF" w:rsidP="00B87DA9">
      <w:pPr>
        <w:pStyle w:val="ListParagraph"/>
        <w:numPr>
          <w:ilvl w:val="0"/>
          <w:numId w:val="15"/>
        </w:numPr>
        <w:rPr>
          <w:lang w:eastAsia="ja-JP"/>
        </w:rPr>
      </w:pPr>
      <w:r w:rsidRPr="006726DF">
        <w:rPr>
          <w:lang w:eastAsia="ja-JP"/>
        </w:rPr>
        <w:t>es</w:t>
      </w:r>
    </w:p>
    <w:p w14:paraId="235990DD" w14:textId="670AFD45" w:rsidR="00B87DA9" w:rsidRDefault="006726DF" w:rsidP="00E07F94">
      <w:pPr>
        <w:pStyle w:val="ListParagraph"/>
        <w:numPr>
          <w:ilvl w:val="0"/>
          <w:numId w:val="15"/>
        </w:numPr>
        <w:rPr>
          <w:lang w:eastAsia="ja-JP"/>
        </w:rPr>
        <w:sectPr w:rsidR="00B87DA9" w:rsidSect="00B87DA9">
          <w:type w:val="continuous"/>
          <w:pgSz w:w="12240" w:h="15840" w:code="1"/>
          <w:pgMar w:top="900" w:right="1440" w:bottom="1440" w:left="1440" w:header="0" w:footer="390" w:gutter="0"/>
          <w:cols w:num="2" w:space="720"/>
          <w:docGrid w:linePitch="360"/>
        </w:sectPr>
      </w:pPr>
      <w:proofErr w:type="spellStart"/>
      <w:r w:rsidRPr="006726DF">
        <w:rPr>
          <w:lang w:eastAsia="ja-JP"/>
        </w:rPr>
        <w:t>fr</w:t>
      </w:r>
      <w:proofErr w:type="spellEnd"/>
    </w:p>
    <w:p w14:paraId="257D544A" w14:textId="7DD9B09E" w:rsidR="00B87DA9" w:rsidRDefault="00B87DA9" w:rsidP="00E07F94">
      <w:pPr>
        <w:rPr>
          <w:lang w:eastAsia="ja-JP"/>
        </w:rPr>
      </w:pPr>
    </w:p>
    <w:p w14:paraId="38F570A7" w14:textId="3968916E" w:rsidR="003B50C4" w:rsidRDefault="003B50C4" w:rsidP="00E07F94">
      <w:pPr>
        <w:rPr>
          <w:lang w:eastAsia="ja-JP"/>
        </w:rPr>
      </w:pPr>
      <w:r>
        <w:rPr>
          <w:lang w:eastAsia="ja-JP"/>
        </w:rPr>
        <w:t xml:space="preserve">These locales are selected to demonstrate common fallback scenarios. A fallback occurs when the console language and location setting does not exactly correspond to languages supported by the </w:t>
      </w:r>
      <w:proofErr w:type="gramStart"/>
      <w:r>
        <w:rPr>
          <w:lang w:eastAsia="ja-JP"/>
        </w:rPr>
        <w:t>game</w:t>
      </w:r>
      <w:proofErr w:type="gramEnd"/>
      <w:r>
        <w:rPr>
          <w:lang w:eastAsia="ja-JP"/>
        </w:rPr>
        <w:t xml:space="preserve"> and it needs to select from the available options.</w:t>
      </w:r>
    </w:p>
    <w:p w14:paraId="65A1800A" w14:textId="4278FC96" w:rsidR="003B50C4" w:rsidRDefault="003B50C4" w:rsidP="00E07F94">
      <w:pPr>
        <w:rPr>
          <w:lang w:eastAsia="ja-JP"/>
        </w:rPr>
      </w:pPr>
    </w:p>
    <w:p w14:paraId="2FE7855B" w14:textId="7D76250C" w:rsidR="00E07F94" w:rsidRDefault="00F22EE0" w:rsidP="00E07F94">
      <w:pPr>
        <w:rPr>
          <w:lang w:eastAsia="ja-JP"/>
        </w:rPr>
      </w:pPr>
      <w:r>
        <w:rPr>
          <w:lang w:eastAsia="ja-JP"/>
        </w:rPr>
        <w:t xml:space="preserve">For </w:t>
      </w:r>
      <w:r w:rsidR="006726DF">
        <w:rPr>
          <w:lang w:eastAsia="ja-JP"/>
        </w:rPr>
        <w:t>example, when the console language is “</w:t>
      </w:r>
      <w:proofErr w:type="spellStart"/>
      <w:r w:rsidR="006726DF">
        <w:rPr>
          <w:lang w:eastAsia="ja-JP"/>
        </w:rPr>
        <w:t>en</w:t>
      </w:r>
      <w:proofErr w:type="spellEnd"/>
      <w:r w:rsidR="006726DF">
        <w:rPr>
          <w:lang w:eastAsia="ja-JP"/>
        </w:rPr>
        <w:t xml:space="preserve">-CA”, it will </w:t>
      </w:r>
      <w:proofErr w:type="spellStart"/>
      <w:r w:rsidR="006726DF">
        <w:rPr>
          <w:lang w:eastAsia="ja-JP"/>
        </w:rPr>
        <w:t>fallback</w:t>
      </w:r>
      <w:proofErr w:type="spellEnd"/>
      <w:r w:rsidR="006726DF">
        <w:rPr>
          <w:lang w:eastAsia="ja-JP"/>
        </w:rPr>
        <w:t xml:space="preserve"> to “</w:t>
      </w:r>
      <w:proofErr w:type="spellStart"/>
      <w:r w:rsidR="006726DF">
        <w:rPr>
          <w:lang w:eastAsia="ja-JP"/>
        </w:rPr>
        <w:t>en</w:t>
      </w:r>
      <w:proofErr w:type="spellEnd"/>
      <w:r w:rsidR="006726DF">
        <w:rPr>
          <w:lang w:eastAsia="ja-JP"/>
        </w:rPr>
        <w:t xml:space="preserve">-GB”. </w:t>
      </w:r>
      <w:r w:rsidR="003D6BC2">
        <w:rPr>
          <w:lang w:eastAsia="ja-JP"/>
        </w:rPr>
        <w:t xml:space="preserve">Another </w:t>
      </w:r>
      <w:r>
        <w:rPr>
          <w:lang w:eastAsia="ja-JP"/>
        </w:rPr>
        <w:t>scenario is with “</w:t>
      </w:r>
      <w:proofErr w:type="spellStart"/>
      <w:r>
        <w:rPr>
          <w:lang w:eastAsia="ja-JP"/>
        </w:rPr>
        <w:t>fr</w:t>
      </w:r>
      <w:proofErr w:type="spellEnd"/>
      <w:r>
        <w:rPr>
          <w:lang w:eastAsia="ja-JP"/>
        </w:rPr>
        <w:t>”, where i</w:t>
      </w:r>
      <w:r w:rsidR="003D6BC2">
        <w:rPr>
          <w:lang w:eastAsia="ja-JP"/>
        </w:rPr>
        <w:t>n this sample, only “</w:t>
      </w:r>
      <w:proofErr w:type="spellStart"/>
      <w:r w:rsidR="003D6BC2">
        <w:rPr>
          <w:lang w:eastAsia="ja-JP"/>
        </w:rPr>
        <w:t>fr</w:t>
      </w:r>
      <w:proofErr w:type="spellEnd"/>
      <w:r w:rsidR="003D6BC2">
        <w:rPr>
          <w:lang w:eastAsia="ja-JP"/>
        </w:rPr>
        <w:t>” without region is defined. In this case, w</w:t>
      </w:r>
      <w:r w:rsidR="006726DF">
        <w:rPr>
          <w:lang w:eastAsia="ja-JP"/>
        </w:rPr>
        <w:t xml:space="preserve">hen the console language is French, it will </w:t>
      </w:r>
      <w:proofErr w:type="spellStart"/>
      <w:r w:rsidR="006726DF">
        <w:rPr>
          <w:lang w:eastAsia="ja-JP"/>
        </w:rPr>
        <w:t>fallback</w:t>
      </w:r>
      <w:proofErr w:type="spellEnd"/>
      <w:r w:rsidR="006726DF">
        <w:rPr>
          <w:lang w:eastAsia="ja-JP"/>
        </w:rPr>
        <w:t xml:space="preserve"> to “</w:t>
      </w:r>
      <w:proofErr w:type="spellStart"/>
      <w:r w:rsidR="006726DF">
        <w:rPr>
          <w:lang w:eastAsia="ja-JP"/>
        </w:rPr>
        <w:t>fr</w:t>
      </w:r>
      <w:proofErr w:type="spellEnd"/>
      <w:r w:rsidR="006726DF">
        <w:rPr>
          <w:lang w:eastAsia="ja-JP"/>
        </w:rPr>
        <w:t>” no matter what the console language region is.</w:t>
      </w:r>
    </w:p>
    <w:p w14:paraId="553C54BC" w14:textId="3F0EDC0E" w:rsidR="006726DF" w:rsidRDefault="00F22EE0" w:rsidP="00E07F94">
      <w:pPr>
        <w:rPr>
          <w:rFonts w:eastAsiaTheme="minorHAnsi"/>
        </w:rPr>
      </w:pPr>
      <w:r>
        <w:rPr>
          <w:lang w:eastAsia="ja-JP"/>
        </w:rPr>
        <w:lastRenderedPageBreak/>
        <w:t>Note console settings divide the localization settings between Language, Language region and Location. On Xbox One Manager, Preferred language</w:t>
      </w:r>
      <w:r w:rsidR="005200DC">
        <w:rPr>
          <w:lang w:eastAsia="ja-JP"/>
        </w:rPr>
        <w:t xml:space="preserve"> merges the first two and Geographic region corresponds to Location. For this sample, only the language settings affect the language selection; location/geographic region only affects </w:t>
      </w:r>
      <w:proofErr w:type="spellStart"/>
      <w:r w:rsidR="005200DC" w:rsidRPr="00AC497B">
        <w:rPr>
          <w:rFonts w:ascii="Cascadia Code" w:hAnsi="Cascadia Code"/>
          <w:lang w:eastAsia="ja-JP"/>
        </w:rPr>
        <w:t>GetUserDefaultGeoName</w:t>
      </w:r>
      <w:proofErr w:type="spellEnd"/>
      <w:r w:rsidR="005200DC">
        <w:rPr>
          <w:rFonts w:ascii="Cascadia Code" w:hAnsi="Cascadia Code"/>
          <w:lang w:eastAsia="ja-JP"/>
        </w:rPr>
        <w:t>.</w:t>
      </w:r>
    </w:p>
    <w:p w14:paraId="09DF7925" w14:textId="381CDF13" w:rsidR="002728F0" w:rsidRDefault="002728F0" w:rsidP="002728F0"/>
    <w:p w14:paraId="686B3414" w14:textId="238E8CC5" w:rsidR="00861122" w:rsidRPr="00E07F94" w:rsidRDefault="00CB6D2B" w:rsidP="00861122">
      <w:pPr>
        <w:rPr>
          <w:b/>
          <w:bCs/>
          <w:color w:val="538135" w:themeColor="accent6" w:themeShade="BF"/>
        </w:rPr>
      </w:pPr>
      <w:proofErr w:type="spellStart"/>
      <w:r>
        <w:rPr>
          <w:b/>
          <w:bCs/>
          <w:color w:val="538135" w:themeColor="accent6" w:themeShade="BF"/>
        </w:rPr>
        <w:t>MicrosoftGame.Config</w:t>
      </w:r>
      <w:proofErr w:type="spellEnd"/>
      <w:r>
        <w:rPr>
          <w:b/>
          <w:bCs/>
          <w:color w:val="538135" w:themeColor="accent6" w:themeShade="BF"/>
        </w:rPr>
        <w:t xml:space="preserve"> string </w:t>
      </w:r>
      <w:r w:rsidR="005200DC">
        <w:rPr>
          <w:b/>
          <w:bCs/>
          <w:color w:val="538135" w:themeColor="accent6" w:themeShade="BF"/>
        </w:rPr>
        <w:t>l</w:t>
      </w:r>
      <w:r w:rsidR="00861122">
        <w:rPr>
          <w:b/>
          <w:bCs/>
          <w:color w:val="538135" w:themeColor="accent6" w:themeShade="BF"/>
        </w:rPr>
        <w:t>ocalization</w:t>
      </w:r>
    </w:p>
    <w:p w14:paraId="151E5D4B" w14:textId="25C54D2E" w:rsidR="00D56EC2" w:rsidRDefault="00D56EC2" w:rsidP="002728F0">
      <w:pPr>
        <w:rPr>
          <w:lang w:eastAsia="ja-JP"/>
        </w:rPr>
      </w:pPr>
    </w:p>
    <w:p w14:paraId="06588333" w14:textId="1DF83528" w:rsidR="002728F0" w:rsidRDefault="00291B54" w:rsidP="002728F0">
      <w:pPr>
        <w:rPr>
          <w:lang w:eastAsia="ja-JP"/>
        </w:rPr>
      </w:pPr>
      <w:r>
        <w:rPr>
          <w:lang w:eastAsia="ja-JP"/>
        </w:rPr>
        <w:t xml:space="preserve">The display name </w:t>
      </w:r>
      <w:r w:rsidR="00DD0573">
        <w:rPr>
          <w:lang w:eastAsia="ja-JP"/>
        </w:rPr>
        <w:t xml:space="preserve">and description </w:t>
      </w:r>
      <w:r>
        <w:rPr>
          <w:lang w:eastAsia="ja-JP"/>
        </w:rPr>
        <w:t xml:space="preserve">of the sample </w:t>
      </w:r>
      <w:r w:rsidR="00CB6D2B">
        <w:rPr>
          <w:lang w:eastAsia="ja-JP"/>
        </w:rPr>
        <w:t xml:space="preserve">are also </w:t>
      </w:r>
      <w:r>
        <w:rPr>
          <w:lang w:eastAsia="ja-JP"/>
        </w:rPr>
        <w:t xml:space="preserve">localized based on the console language. </w:t>
      </w:r>
      <w:r w:rsidR="002728F0">
        <w:t xml:space="preserve">To </w:t>
      </w:r>
      <w:r w:rsidR="00CB6D2B">
        <w:t xml:space="preserve">support localization these fields </w:t>
      </w:r>
      <w:r w:rsidR="002728F0">
        <w:t xml:space="preserve">in the </w:t>
      </w:r>
      <w:proofErr w:type="spellStart"/>
      <w:r w:rsidR="002728F0">
        <w:t>MicrosoftGame.Config</w:t>
      </w:r>
      <w:proofErr w:type="spellEnd"/>
      <w:r w:rsidR="002728F0">
        <w:t xml:space="preserve"> set to </w:t>
      </w:r>
      <w:proofErr w:type="spellStart"/>
      <w:r w:rsidR="002728F0">
        <w:t>ms</w:t>
      </w:r>
      <w:proofErr w:type="spellEnd"/>
      <w:r w:rsidR="002728F0">
        <w:t>-resource references such as:</w:t>
      </w:r>
    </w:p>
    <w:p w14:paraId="01B86F40" w14:textId="089771EB" w:rsidR="002728F0" w:rsidRPr="00CB6D2B" w:rsidRDefault="002728F0" w:rsidP="002728F0">
      <w:pPr>
        <w:rPr>
          <w:rFonts w:ascii="Cascadia Code" w:hAnsi="Cascadia Code"/>
        </w:rPr>
      </w:pPr>
      <w:proofErr w:type="spellStart"/>
      <w:r w:rsidRPr="00CB6D2B">
        <w:rPr>
          <w:rFonts w:ascii="Cascadia Code" w:hAnsi="Cascadia Code"/>
        </w:rPr>
        <w:t>OverrideDisplayName</w:t>
      </w:r>
      <w:proofErr w:type="spellEnd"/>
      <w:r w:rsidRPr="00CB6D2B">
        <w:rPr>
          <w:rFonts w:ascii="Cascadia Code" w:hAnsi="Cascadia Code"/>
        </w:rPr>
        <w:t>="</w:t>
      </w:r>
      <w:proofErr w:type="spellStart"/>
      <w:r w:rsidRPr="00CB6D2B">
        <w:rPr>
          <w:rFonts w:ascii="Cascadia Code" w:hAnsi="Cascadia Code"/>
        </w:rPr>
        <w:t>ms-</w:t>
      </w:r>
      <w:proofErr w:type="gramStart"/>
      <w:r w:rsidRPr="00CB6D2B">
        <w:rPr>
          <w:rFonts w:ascii="Cascadia Code" w:hAnsi="Cascadia Code"/>
        </w:rPr>
        <w:t>resource:ApplicationDisplayName</w:t>
      </w:r>
      <w:proofErr w:type="spellEnd"/>
      <w:proofErr w:type="gramEnd"/>
      <w:r w:rsidRPr="00CB6D2B">
        <w:rPr>
          <w:rFonts w:ascii="Cascadia Code" w:hAnsi="Cascadia Code"/>
        </w:rPr>
        <w:t>"</w:t>
      </w:r>
    </w:p>
    <w:p w14:paraId="34FA069C" w14:textId="77777777" w:rsidR="00641E11" w:rsidRPr="002728F0" w:rsidRDefault="00641E11" w:rsidP="002728F0">
      <w:pPr>
        <w:rPr>
          <w:rFonts w:ascii="Consolas" w:hAnsi="Consolas"/>
        </w:rPr>
      </w:pPr>
    </w:p>
    <w:p w14:paraId="0789C17D" w14:textId="13FEAC46" w:rsidR="00AB7ACF" w:rsidRDefault="002728F0" w:rsidP="002728F0">
      <w:r>
        <w:t xml:space="preserve">These values are then filled in based on the values present in the </w:t>
      </w:r>
      <w:proofErr w:type="spellStart"/>
      <w:r w:rsidR="007775DA">
        <w:t>R</w:t>
      </w:r>
      <w:r w:rsidRPr="002728F0">
        <w:t>esources.resw</w:t>
      </w:r>
      <w:proofErr w:type="spellEnd"/>
      <w:r>
        <w:t xml:space="preserve"> files underneath their respective locale. For example, if the console </w:t>
      </w:r>
      <w:r w:rsidR="00C97344">
        <w:t xml:space="preserve">language is set to </w:t>
      </w:r>
      <w:r w:rsidR="007775DA">
        <w:t>Japanese</w:t>
      </w:r>
      <w:r w:rsidR="00AB7ACF">
        <w:t xml:space="preserve"> (</w:t>
      </w:r>
      <w:r w:rsidR="007775DA">
        <w:t>ja</w:t>
      </w:r>
      <w:r w:rsidR="00C97344">
        <w:t xml:space="preserve">) and region to </w:t>
      </w:r>
      <w:r w:rsidR="007775DA">
        <w:t>Japan</w:t>
      </w:r>
      <w:r w:rsidR="00AB7ACF">
        <w:t xml:space="preserve"> (</w:t>
      </w:r>
      <w:r w:rsidR="007775DA">
        <w:t>JP</w:t>
      </w:r>
      <w:r w:rsidR="00AB7ACF">
        <w:t xml:space="preserve">) </w:t>
      </w:r>
      <w:r w:rsidR="00C97344">
        <w:t xml:space="preserve">then the display name will be pulled from the </w:t>
      </w:r>
      <w:proofErr w:type="spellStart"/>
      <w:r w:rsidR="007775DA">
        <w:t>R</w:t>
      </w:r>
      <w:r w:rsidR="00C97344" w:rsidRPr="002728F0">
        <w:t>esources.resw</w:t>
      </w:r>
      <w:proofErr w:type="spellEnd"/>
      <w:r w:rsidR="00C97344">
        <w:t xml:space="preserve"> file in the </w:t>
      </w:r>
      <w:r w:rsidR="007775DA">
        <w:t>ja</w:t>
      </w:r>
      <w:r w:rsidR="00C97344" w:rsidRPr="00C97344">
        <w:t>-</w:t>
      </w:r>
      <w:r w:rsidR="007775DA">
        <w:t>JP</w:t>
      </w:r>
      <w:r w:rsidR="00AB7ACF">
        <w:t xml:space="preserve"> folder of the project, which for this sample would be the string “</w:t>
      </w:r>
      <w:r w:rsidR="00AB7ACF" w:rsidRPr="00AB7ACF">
        <w:t>NLS And Localization (</w:t>
      </w:r>
      <w:r w:rsidR="007775DA">
        <w:t>ja</w:t>
      </w:r>
      <w:r w:rsidR="00AB7ACF" w:rsidRPr="00AB7ACF">
        <w:t>-</w:t>
      </w:r>
      <w:r w:rsidR="007775DA">
        <w:t>JP</w:t>
      </w:r>
      <w:r w:rsidR="00AB7ACF" w:rsidRPr="00AB7ACF">
        <w:t>)</w:t>
      </w:r>
      <w:r w:rsidR="00AB7ACF">
        <w:t xml:space="preserve">”. </w:t>
      </w:r>
      <w:r w:rsidR="007775DA">
        <w:t>By default</w:t>
      </w:r>
      <w:r w:rsidR="00AB7ACF">
        <w:t xml:space="preserve">, </w:t>
      </w:r>
      <w:r w:rsidR="007775DA">
        <w:t xml:space="preserve">the </w:t>
      </w:r>
      <w:proofErr w:type="spellStart"/>
      <w:r w:rsidR="007775DA">
        <w:t>Resources.resw</w:t>
      </w:r>
      <w:proofErr w:type="spellEnd"/>
      <w:r w:rsidR="007775DA">
        <w:t xml:space="preserve"> file and each language folder are expected to be at the root project folder. If the </w:t>
      </w:r>
      <w:proofErr w:type="spellStart"/>
      <w:r w:rsidR="007775DA">
        <w:t>Resources.resw</w:t>
      </w:r>
      <w:proofErr w:type="spellEnd"/>
      <w:r w:rsidR="007775DA">
        <w:t xml:space="preserve"> files </w:t>
      </w:r>
      <w:r w:rsidR="00CB6D2B">
        <w:t xml:space="preserve">are in </w:t>
      </w:r>
      <w:r w:rsidR="007775DA">
        <w:t xml:space="preserve">another </w:t>
      </w:r>
      <w:r w:rsidR="00CB6D2B">
        <w:t xml:space="preserve">location </w:t>
      </w:r>
      <w:r w:rsidR="007775DA">
        <w:t xml:space="preserve">such as </w:t>
      </w:r>
      <w:r w:rsidR="00CB6D2B">
        <w:t xml:space="preserve">in the </w:t>
      </w:r>
      <w:r w:rsidR="007775DA">
        <w:t xml:space="preserve">“String” </w:t>
      </w:r>
      <w:r w:rsidR="00CB6D2B">
        <w:t xml:space="preserve">directory used by this </w:t>
      </w:r>
      <w:r w:rsidR="007775DA">
        <w:t xml:space="preserve">sample (e.g. </w:t>
      </w:r>
      <w:proofErr w:type="spellStart"/>
      <w:r w:rsidR="007775DA">
        <w:t>ProjectFolder</w:t>
      </w:r>
      <w:proofErr w:type="spellEnd"/>
      <w:r w:rsidR="0051615C">
        <w:t>\</w:t>
      </w:r>
      <w:r w:rsidR="007775DA">
        <w:t>Strings</w:t>
      </w:r>
      <w:r w:rsidR="0051615C">
        <w:t>\</w:t>
      </w:r>
      <w:proofErr w:type="spellStart"/>
      <w:r w:rsidR="007775DA">
        <w:t>Resources.resw</w:t>
      </w:r>
      <w:proofErr w:type="spellEnd"/>
      <w:r w:rsidR="007775DA">
        <w:t xml:space="preserve">, </w:t>
      </w:r>
      <w:proofErr w:type="spellStart"/>
      <w:r w:rsidR="007775DA">
        <w:t>ProjectFolder</w:t>
      </w:r>
      <w:proofErr w:type="spellEnd"/>
      <w:r w:rsidR="0051615C">
        <w:t>\</w:t>
      </w:r>
      <w:r w:rsidR="007775DA">
        <w:t>Strings</w:t>
      </w:r>
      <w:r w:rsidR="0051615C">
        <w:t>\</w:t>
      </w:r>
      <w:r w:rsidR="007775DA">
        <w:t>ja-JP</w:t>
      </w:r>
      <w:r w:rsidR="0051615C">
        <w:t>\</w:t>
      </w:r>
      <w:proofErr w:type="spellStart"/>
      <w:r w:rsidR="007775DA">
        <w:t>Resources.resw</w:t>
      </w:r>
      <w:proofErr w:type="spellEnd"/>
      <w:r w:rsidR="007775DA">
        <w:t xml:space="preserve">, </w:t>
      </w:r>
      <w:proofErr w:type="gramStart"/>
      <w:r w:rsidR="007775DA">
        <w:t>etc. )</w:t>
      </w:r>
      <w:proofErr w:type="gramEnd"/>
      <w:r w:rsidR="007775DA">
        <w:t>, please make sure to specify the folder in “Package Localizat</w:t>
      </w:r>
      <w:r w:rsidR="00F41782">
        <w:t>i</w:t>
      </w:r>
      <w:r w:rsidR="007775DA">
        <w:t>on Dir” property in the project property page.</w:t>
      </w:r>
    </w:p>
    <w:p w14:paraId="7F1C27A9" w14:textId="762A7F1E" w:rsidR="007775DA" w:rsidRDefault="007775DA" w:rsidP="002728F0"/>
    <w:p w14:paraId="13B8A581" w14:textId="450EDCCC" w:rsidR="0014671E" w:rsidRPr="00E07F94" w:rsidRDefault="00CB6D2B" w:rsidP="0014671E">
      <w:pPr>
        <w:rPr>
          <w:b/>
          <w:bCs/>
          <w:color w:val="538135" w:themeColor="accent6" w:themeShade="BF"/>
        </w:rPr>
      </w:pPr>
      <w:proofErr w:type="spellStart"/>
      <w:r>
        <w:rPr>
          <w:b/>
          <w:bCs/>
          <w:color w:val="538135" w:themeColor="accent6" w:themeShade="BF"/>
        </w:rPr>
        <w:t>MicrosoftGame.Config</w:t>
      </w:r>
      <w:proofErr w:type="spellEnd"/>
      <w:r>
        <w:rPr>
          <w:b/>
          <w:bCs/>
          <w:color w:val="538135" w:themeColor="accent6" w:themeShade="BF"/>
        </w:rPr>
        <w:t xml:space="preserve"> package image localization</w:t>
      </w:r>
    </w:p>
    <w:p w14:paraId="2DB20089" w14:textId="77777777" w:rsidR="0014671E" w:rsidRDefault="0014671E" w:rsidP="0014671E">
      <w:pPr>
        <w:rPr>
          <w:lang w:eastAsia="ja-JP"/>
        </w:rPr>
      </w:pPr>
    </w:p>
    <w:p w14:paraId="575BA47F" w14:textId="62FF59A6" w:rsidR="007775DA" w:rsidRDefault="00CB6D2B" w:rsidP="0014671E">
      <w:pPr>
        <w:rPr>
          <w:lang w:eastAsia="ja-JP"/>
        </w:rPr>
      </w:pPr>
      <w:r>
        <w:rPr>
          <w:lang w:eastAsia="ja-JP"/>
        </w:rPr>
        <w:t>T</w:t>
      </w:r>
      <w:r w:rsidR="0014671E">
        <w:rPr>
          <w:lang w:eastAsia="ja-JP"/>
        </w:rPr>
        <w:t xml:space="preserve">he </w:t>
      </w:r>
      <w:r>
        <w:rPr>
          <w:lang w:eastAsia="ja-JP"/>
        </w:rPr>
        <w:t xml:space="preserve">package images </w:t>
      </w:r>
      <w:r w:rsidR="0014671E">
        <w:rPr>
          <w:lang w:eastAsia="ja-JP"/>
        </w:rPr>
        <w:t xml:space="preserve">of the sample </w:t>
      </w:r>
      <w:r>
        <w:rPr>
          <w:lang w:eastAsia="ja-JP"/>
        </w:rPr>
        <w:t xml:space="preserve">can also be </w:t>
      </w:r>
      <w:r w:rsidR="0014671E">
        <w:rPr>
          <w:lang w:eastAsia="ja-JP"/>
        </w:rPr>
        <w:t xml:space="preserve">localized based on the console language. </w:t>
      </w:r>
      <w:r w:rsidR="00AB7811">
        <w:rPr>
          <w:lang w:eastAsia="ja-JP"/>
        </w:rPr>
        <w:t>First</w:t>
      </w:r>
      <w:r w:rsidR="00B21802">
        <w:rPr>
          <w:lang w:eastAsia="ja-JP"/>
        </w:rPr>
        <w:t xml:space="preserve">, </w:t>
      </w:r>
      <w:r>
        <w:rPr>
          <w:lang w:eastAsia="ja-JP"/>
        </w:rPr>
        <w:t xml:space="preserve">the path for the default images is specified as usual in </w:t>
      </w:r>
      <w:r w:rsidR="00B21802">
        <w:rPr>
          <w:lang w:eastAsia="ja-JP"/>
        </w:rPr>
        <w:t xml:space="preserve">MicrosoftGame.config. The below </w:t>
      </w:r>
      <w:r>
        <w:rPr>
          <w:lang w:eastAsia="ja-JP"/>
        </w:rPr>
        <w:t>snippet indicates where the default images are in the sample, under the “Images” directory:</w:t>
      </w:r>
    </w:p>
    <w:p w14:paraId="54C0EED6" w14:textId="77777777" w:rsidR="00641E11" w:rsidRDefault="00641E11" w:rsidP="0014671E">
      <w:pPr>
        <w:rPr>
          <w:lang w:eastAsia="ja-JP"/>
        </w:rPr>
      </w:pPr>
    </w:p>
    <w:p w14:paraId="29970474" w14:textId="77777777" w:rsidR="009E6CA3" w:rsidRPr="00CB6D2B" w:rsidRDefault="009E6CA3" w:rsidP="009E6CA3">
      <w:pPr>
        <w:rPr>
          <w:rFonts w:ascii="Cascadia Code" w:hAnsi="Cascadia Code"/>
          <w:lang w:eastAsia="ja-JP"/>
        </w:rPr>
      </w:pPr>
      <w:proofErr w:type="spellStart"/>
      <w:r w:rsidRPr="00CB6D2B">
        <w:rPr>
          <w:rFonts w:ascii="Cascadia Code" w:hAnsi="Cascadia Code"/>
          <w:lang w:eastAsia="ja-JP"/>
        </w:rPr>
        <w:t>StoreLogo</w:t>
      </w:r>
      <w:proofErr w:type="spellEnd"/>
      <w:r w:rsidRPr="00CB6D2B">
        <w:rPr>
          <w:rFonts w:ascii="Cascadia Code" w:hAnsi="Cascadia Code"/>
          <w:lang w:eastAsia="ja-JP"/>
        </w:rPr>
        <w:t>="Images\StoreLogo.png"</w:t>
      </w:r>
    </w:p>
    <w:p w14:paraId="2192A09F" w14:textId="743998C2" w:rsidR="009E6CA3" w:rsidRPr="00CB6D2B" w:rsidRDefault="009E6CA3" w:rsidP="009E6CA3">
      <w:pPr>
        <w:rPr>
          <w:rFonts w:ascii="Cascadia Code" w:hAnsi="Cascadia Code"/>
          <w:lang w:eastAsia="ja-JP"/>
        </w:rPr>
      </w:pPr>
      <w:r w:rsidRPr="00CB6D2B">
        <w:rPr>
          <w:rFonts w:ascii="Cascadia Code" w:hAnsi="Cascadia Code"/>
          <w:lang w:eastAsia="ja-JP"/>
        </w:rPr>
        <w:t>Square480x480Logo="Images\Square480x480Logo.png"</w:t>
      </w:r>
    </w:p>
    <w:p w14:paraId="1128BC5F" w14:textId="60A634B9" w:rsidR="009E6CA3" w:rsidRPr="00CB6D2B" w:rsidRDefault="009E6CA3" w:rsidP="009E6CA3">
      <w:pPr>
        <w:rPr>
          <w:rFonts w:ascii="Cascadia Code" w:hAnsi="Cascadia Code"/>
          <w:lang w:eastAsia="ja-JP"/>
        </w:rPr>
      </w:pPr>
      <w:r w:rsidRPr="00CB6D2B">
        <w:rPr>
          <w:rFonts w:ascii="Cascadia Code" w:hAnsi="Cascadia Code"/>
          <w:lang w:eastAsia="ja-JP"/>
        </w:rPr>
        <w:t>Square150x150Logo="Images\Square150x150Logo.png"</w:t>
      </w:r>
    </w:p>
    <w:p w14:paraId="62CF3C5C" w14:textId="63418CEC" w:rsidR="009E6CA3" w:rsidRPr="00CB6D2B" w:rsidRDefault="009E6CA3" w:rsidP="009E6CA3">
      <w:pPr>
        <w:rPr>
          <w:rFonts w:ascii="Cascadia Code" w:hAnsi="Cascadia Code"/>
          <w:lang w:eastAsia="ja-JP"/>
        </w:rPr>
      </w:pPr>
      <w:r w:rsidRPr="00CB6D2B">
        <w:rPr>
          <w:rFonts w:ascii="Cascadia Code" w:hAnsi="Cascadia Code"/>
          <w:lang w:eastAsia="ja-JP"/>
        </w:rPr>
        <w:t>Square44x44Logo="Images\Square44x44Logo.png"</w:t>
      </w:r>
    </w:p>
    <w:p w14:paraId="4EF39F73" w14:textId="64C83344" w:rsidR="0014671E" w:rsidRPr="00CB6D2B" w:rsidRDefault="009E6CA3" w:rsidP="009E6CA3">
      <w:pPr>
        <w:rPr>
          <w:rFonts w:ascii="Cascadia Code" w:hAnsi="Cascadia Code"/>
        </w:rPr>
      </w:pPr>
      <w:proofErr w:type="spellStart"/>
      <w:r w:rsidRPr="00CB6D2B">
        <w:rPr>
          <w:rFonts w:ascii="Cascadia Code" w:hAnsi="Cascadia Code"/>
          <w:lang w:eastAsia="ja-JP"/>
        </w:rPr>
        <w:t>SplashScreenImage</w:t>
      </w:r>
      <w:proofErr w:type="spellEnd"/>
      <w:r w:rsidRPr="00CB6D2B">
        <w:rPr>
          <w:rFonts w:ascii="Cascadia Code" w:hAnsi="Cascadia Code"/>
          <w:lang w:eastAsia="ja-JP"/>
        </w:rPr>
        <w:t>="Images\SplashScreen.png"</w:t>
      </w:r>
    </w:p>
    <w:p w14:paraId="77F0C24C" w14:textId="452847E6" w:rsidR="002D4F95" w:rsidRDefault="002D4F95" w:rsidP="002728F0"/>
    <w:p w14:paraId="355B0937" w14:textId="5AECB6DC" w:rsidR="0051615C" w:rsidRDefault="0051615C" w:rsidP="002728F0">
      <w:r>
        <w:rPr>
          <w:rFonts w:hint="eastAsia"/>
          <w:lang w:eastAsia="ja-JP"/>
        </w:rPr>
        <w:t>T</w:t>
      </w:r>
      <w:r>
        <w:rPr>
          <w:lang w:eastAsia="ja-JP"/>
        </w:rPr>
        <w:t>hen</w:t>
      </w:r>
      <w:r w:rsidR="00CB6D2B">
        <w:rPr>
          <w:lang w:eastAsia="ja-JP"/>
        </w:rPr>
        <w:t>,</w:t>
      </w:r>
      <w:r>
        <w:rPr>
          <w:lang w:eastAsia="ja-JP"/>
        </w:rPr>
        <w:t xml:space="preserve"> in the same directory as the default </w:t>
      </w:r>
      <w:r w:rsidR="00CB6D2B">
        <w:rPr>
          <w:lang w:eastAsia="ja-JP"/>
        </w:rPr>
        <w:t>images</w:t>
      </w:r>
      <w:r>
        <w:rPr>
          <w:lang w:eastAsia="ja-JP"/>
        </w:rPr>
        <w:t xml:space="preserve">, </w:t>
      </w:r>
      <w:r w:rsidR="00CB6D2B">
        <w:rPr>
          <w:lang w:eastAsia="ja-JP"/>
        </w:rPr>
        <w:t xml:space="preserve">subdirectories </w:t>
      </w:r>
      <w:r w:rsidR="00700DAF">
        <w:rPr>
          <w:lang w:eastAsia="ja-JP"/>
        </w:rPr>
        <w:t xml:space="preserve">for each language defined in the MicrosoftGame.config will contain the localized variants </w:t>
      </w:r>
      <w:r>
        <w:rPr>
          <w:lang w:eastAsia="ja-JP"/>
        </w:rPr>
        <w:t>(</w:t>
      </w:r>
      <w:proofErr w:type="gramStart"/>
      <w:r>
        <w:rPr>
          <w:lang w:eastAsia="ja-JP"/>
        </w:rPr>
        <w:t>e.g.</w:t>
      </w:r>
      <w:proofErr w:type="gramEnd"/>
      <w:r>
        <w:rPr>
          <w:lang w:eastAsia="ja-JP"/>
        </w:rPr>
        <w:t xml:space="preserve"> </w:t>
      </w:r>
      <w:proofErr w:type="spellStart"/>
      <w:r>
        <w:rPr>
          <w:lang w:eastAsia="ja-JP"/>
        </w:rPr>
        <w:t>ProjectFolder</w:t>
      </w:r>
      <w:proofErr w:type="spellEnd"/>
      <w:r>
        <w:rPr>
          <w:lang w:eastAsia="ja-JP"/>
        </w:rPr>
        <w:t xml:space="preserve">\Images\ja-JP\StoreLogo.png, </w:t>
      </w:r>
      <w:proofErr w:type="spellStart"/>
      <w:r>
        <w:rPr>
          <w:lang w:eastAsia="ja-JP"/>
        </w:rPr>
        <w:t>ProjectFolder</w:t>
      </w:r>
      <w:proofErr w:type="spellEnd"/>
      <w:r>
        <w:rPr>
          <w:lang w:eastAsia="ja-JP"/>
        </w:rPr>
        <w:t>\Images\ja-JP\</w:t>
      </w:r>
      <w:r w:rsidRPr="0051615C">
        <w:rPr>
          <w:lang w:eastAsia="ja-JP"/>
        </w:rPr>
        <w:t>Square480x480Logo.png</w:t>
      </w:r>
      <w:r>
        <w:rPr>
          <w:lang w:eastAsia="ja-JP"/>
        </w:rPr>
        <w:t xml:space="preserve">, etc.). </w:t>
      </w:r>
      <w:r w:rsidR="00F731C5">
        <w:t>For any language, it first checks for the image file in the particular language folder and uses that file, if it</w:t>
      </w:r>
      <w:r w:rsidR="00700DAF">
        <w:t xml:space="preserve"> i</w:t>
      </w:r>
      <w:r w:rsidR="00F731C5">
        <w:t xml:space="preserve">s available. Otherwise, if the image is missing from the language folder or the language isn’t supported (that is, if the language folder is missing), it </w:t>
      </w:r>
      <w:r w:rsidR="00700DAF">
        <w:t xml:space="preserve">falls back </w:t>
      </w:r>
      <w:r w:rsidR="00F731C5">
        <w:t xml:space="preserve">to the </w:t>
      </w:r>
      <w:r w:rsidR="00C90CDC">
        <w:t>default logo</w:t>
      </w:r>
      <w:r w:rsidR="00F731C5">
        <w:t xml:space="preserve">. Please make sure that each logo is correctly copied to </w:t>
      </w:r>
      <w:proofErr w:type="gramStart"/>
      <w:r w:rsidR="00F731C5">
        <w:t>Loose</w:t>
      </w:r>
      <w:proofErr w:type="gramEnd"/>
      <w:r w:rsidR="00F731C5">
        <w:t xml:space="preserve"> folder when the sample is buil</w:t>
      </w:r>
      <w:r w:rsidR="00700DAF">
        <w:t>t</w:t>
      </w:r>
      <w:r w:rsidR="00F731C5">
        <w:t>.</w:t>
      </w:r>
    </w:p>
    <w:p w14:paraId="46300F9B" w14:textId="3CD3868C" w:rsidR="00700DAF" w:rsidRDefault="00700DAF" w:rsidP="002728F0"/>
    <w:p w14:paraId="19DD8F84" w14:textId="41B3FFF7" w:rsidR="00700DAF" w:rsidRDefault="00700DAF" w:rsidP="002728F0">
      <w:pPr>
        <w:rPr>
          <w:lang w:eastAsia="ja-JP"/>
        </w:rPr>
      </w:pPr>
      <w:r>
        <w:t>Note that if the product corresponding to the MicrosoftGame.config settings is actually published and an account in that sandbox (or retail) is signed in, strings and images can be overridden by equivalent fields configured in Partner Center product pages. There also does not need to be a 1 to 1 correspondence of languages supported by the game and Store listings in Partner Center, but it would be very helpful.</w:t>
      </w:r>
    </w:p>
    <w:p w14:paraId="6045852A" w14:textId="77777777" w:rsidR="0051615C" w:rsidRPr="002728F0" w:rsidRDefault="0051615C" w:rsidP="002728F0"/>
    <w:p w14:paraId="51BCEA88" w14:textId="77777777" w:rsidR="003D3EF7" w:rsidRDefault="003D3EF7" w:rsidP="003D3EF7">
      <w:pPr>
        <w:pStyle w:val="Heading1"/>
      </w:pPr>
      <w:r>
        <w:t>Update history</w:t>
      </w:r>
    </w:p>
    <w:p w14:paraId="577E48DC" w14:textId="0C02EB10" w:rsidR="003D3EF7" w:rsidRDefault="00674718" w:rsidP="003D3EF7">
      <w:r>
        <w:t>April</w:t>
      </w:r>
      <w:r w:rsidR="00E12363">
        <w:t xml:space="preserve"> 20</w:t>
      </w:r>
      <w:r>
        <w:t>20</w:t>
      </w:r>
      <w:r w:rsidR="008153A4">
        <w:t xml:space="preserve"> Initial release</w:t>
      </w:r>
    </w:p>
    <w:p w14:paraId="1DD4A45B" w14:textId="00173C02" w:rsidR="008153A4" w:rsidRDefault="008153A4" w:rsidP="003D3EF7">
      <w:r w:rsidRPr="008153A4">
        <w:t>May 2021 Sample is updated to support additional NLS functionalities including UX refresh</w:t>
      </w:r>
    </w:p>
    <w:p w14:paraId="1665DAE4" w14:textId="347B027E" w:rsidR="00B8356B" w:rsidRPr="00EB7866" w:rsidRDefault="00B8356B" w:rsidP="003D3EF7">
      <w:r>
        <w:rPr>
          <w:rFonts w:hint="eastAsia"/>
          <w:lang w:eastAsia="ja-JP"/>
        </w:rPr>
        <w:t>July</w:t>
      </w:r>
      <w:r w:rsidRPr="008153A4">
        <w:t xml:space="preserve"> 2021 </w:t>
      </w:r>
      <w:r>
        <w:t>MicrosoftGame.config is updated</w:t>
      </w:r>
    </w:p>
    <w:p w14:paraId="22BDF784" w14:textId="77777777" w:rsidR="00E455FF" w:rsidRDefault="00E455FF" w:rsidP="00E455FF">
      <w:pPr>
        <w:pStyle w:val="Heading1"/>
      </w:pPr>
      <w:r>
        <w:lastRenderedPageBreak/>
        <w:t>Privacy statement</w:t>
      </w:r>
    </w:p>
    <w:p w14:paraId="6CCD4364" w14:textId="77777777" w:rsidR="00E455FF" w:rsidRPr="004B7280" w:rsidRDefault="00E455FF" w:rsidP="00E455F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199F3543" w14:textId="77777777" w:rsidR="00E455FF" w:rsidRPr="004B7280" w:rsidRDefault="00E455FF" w:rsidP="00E455FF">
      <w:pPr>
        <w:rPr>
          <w:rFonts w:cs="Segoe UI"/>
          <w:szCs w:val="20"/>
        </w:rPr>
      </w:pPr>
    </w:p>
    <w:p w14:paraId="0BCB0E67" w14:textId="77777777" w:rsidR="00E455FF" w:rsidRPr="004B7280" w:rsidRDefault="00E455FF" w:rsidP="00E455FF">
      <w:pPr>
        <w:rPr>
          <w:rFonts w:cs="Segoe UI"/>
          <w:szCs w:val="20"/>
        </w:rPr>
      </w:pPr>
      <w:r w:rsidRPr="004B7280">
        <w:rPr>
          <w:rFonts w:cs="Segoe UI"/>
          <w:szCs w:val="20"/>
        </w:rPr>
        <w:t xml:space="preserve">For more information about Microsoft’s privacy policies in general, see the </w:t>
      </w:r>
      <w:hyperlink r:id="rId13" w:history="1">
        <w:r w:rsidRPr="004B7280">
          <w:rPr>
            <w:rStyle w:val="Hyperlink"/>
            <w:rFonts w:cs="Segoe UI"/>
            <w:szCs w:val="20"/>
          </w:rPr>
          <w:t>Microsoft Privacy Statement</w:t>
        </w:r>
      </w:hyperlink>
      <w:r w:rsidRPr="004B7280">
        <w:rPr>
          <w:rFonts w:cs="Segoe UI"/>
          <w:szCs w:val="20"/>
        </w:rPr>
        <w:t>.</w:t>
      </w:r>
    </w:p>
    <w:p w14:paraId="07F44EB4" w14:textId="77777777" w:rsidR="00575766" w:rsidRPr="00331038" w:rsidRDefault="00575766" w:rsidP="00331038"/>
    <w:sectPr w:rsidR="00575766" w:rsidRPr="00331038" w:rsidSect="00B87DA9">
      <w:type w:val="continuous"/>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26A33" w14:textId="77777777" w:rsidR="00E250C0" w:rsidRDefault="00E250C0" w:rsidP="0074610F">
      <w:r>
        <w:separator/>
      </w:r>
    </w:p>
  </w:endnote>
  <w:endnote w:type="continuationSeparator" w:id="0">
    <w:p w14:paraId="7928C59E" w14:textId="77777777" w:rsidR="00E250C0" w:rsidRDefault="00E250C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scadia Code">
    <w:altName w:val="Segoe UI Symbol"/>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3B60FFB" w14:textId="77777777" w:rsidTr="00E37847">
      <w:tc>
        <w:tcPr>
          <w:tcW w:w="4500" w:type="pct"/>
          <w:tcBorders>
            <w:top w:val="single" w:sz="4" w:space="0" w:color="808080" w:themeColor="background1" w:themeShade="80"/>
          </w:tcBorders>
          <w:shd w:val="clear" w:color="auto" w:fill="auto"/>
        </w:tcPr>
        <w:p w14:paraId="5141DC1B" w14:textId="264732A0" w:rsidR="00843058" w:rsidRPr="00097CCA" w:rsidRDefault="00683D94" w:rsidP="00545A0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3AD41B1A" wp14:editId="76209AF2">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8153A4">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45A00">
            <w:rPr>
              <w:rFonts w:cs="Segoe UI"/>
              <w:color w:val="808080" w:themeColor="background1" w:themeShade="80"/>
              <w:szCs w:val="20"/>
            </w:rPr>
            <w:t>NLS and Localization</w:t>
          </w:r>
        </w:p>
      </w:tc>
      <w:tc>
        <w:tcPr>
          <w:tcW w:w="500" w:type="pct"/>
          <w:tcBorders>
            <w:top w:val="single" w:sz="4" w:space="0" w:color="808080" w:themeColor="background1" w:themeShade="80"/>
          </w:tcBorders>
          <w:shd w:val="clear" w:color="auto" w:fill="auto"/>
        </w:tcPr>
        <w:p w14:paraId="66A5DA5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E1236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7A8FB186"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80B01D9" w14:textId="77777777" w:rsidTr="00F70459">
      <w:tc>
        <w:tcPr>
          <w:tcW w:w="4500" w:type="pct"/>
          <w:tcBorders>
            <w:top w:val="single" w:sz="4" w:space="0" w:color="808080" w:themeColor="background1" w:themeShade="80"/>
          </w:tcBorders>
          <w:shd w:val="clear" w:color="auto" w:fill="auto"/>
        </w:tcPr>
        <w:p w14:paraId="0E3C0803" w14:textId="6F16F139"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153A4">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387DD29" wp14:editId="3E3C6E8C">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300C043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952D53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EF1A6" w14:textId="77777777" w:rsidR="00E250C0" w:rsidRDefault="00E250C0" w:rsidP="0074610F">
      <w:r>
        <w:separator/>
      </w:r>
    </w:p>
  </w:footnote>
  <w:footnote w:type="continuationSeparator" w:id="0">
    <w:p w14:paraId="7E6D3ABC" w14:textId="77777777" w:rsidR="00E250C0" w:rsidRDefault="00E250C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9D0CF98" w14:textId="77777777" w:rsidTr="000B6D5E">
      <w:trPr>
        <w:trHeight w:val="1340"/>
      </w:trPr>
      <w:tc>
        <w:tcPr>
          <w:tcW w:w="12240" w:type="dxa"/>
          <w:tcBorders>
            <w:top w:val="nil"/>
            <w:left w:val="nil"/>
            <w:bottom w:val="nil"/>
            <w:right w:val="nil"/>
          </w:tcBorders>
          <w:shd w:val="clear" w:color="auto" w:fill="323232"/>
        </w:tcPr>
        <w:p w14:paraId="3DAFD80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9841EE3" w14:textId="77777777" w:rsidTr="000B6D5E">
            <w:trPr>
              <w:gridAfter w:val="2"/>
              <w:wAfter w:w="2008" w:type="dxa"/>
            </w:trPr>
            <w:tc>
              <w:tcPr>
                <w:tcW w:w="1152" w:type="dxa"/>
                <w:shd w:val="clear" w:color="auto" w:fill="323232"/>
              </w:tcPr>
              <w:p w14:paraId="1DFF44E9" w14:textId="77777777" w:rsidR="000B6D5E" w:rsidRDefault="000B6D5E" w:rsidP="00CF3729">
                <w:pPr>
                  <w:pStyle w:val="atgtitle"/>
                  <w:rPr>
                    <w:sz w:val="2"/>
                    <w:szCs w:val="2"/>
                  </w:rPr>
                </w:pPr>
              </w:p>
              <w:p w14:paraId="6503533E" w14:textId="77777777" w:rsidR="000B6D5E" w:rsidRPr="000B6D5E" w:rsidRDefault="000B6D5E" w:rsidP="000B6D5E"/>
              <w:p w14:paraId="4B9D5EFE" w14:textId="77777777" w:rsidR="000B6D5E" w:rsidRDefault="000B6D5E" w:rsidP="000B6D5E"/>
              <w:p w14:paraId="6F521E92" w14:textId="77777777" w:rsidR="000B6D5E" w:rsidRPr="000B6D5E" w:rsidRDefault="000B6D5E" w:rsidP="000B6D5E">
                <w:pPr>
                  <w:jc w:val="center"/>
                </w:pPr>
              </w:p>
            </w:tc>
            <w:tc>
              <w:tcPr>
                <w:tcW w:w="19" w:type="dxa"/>
                <w:shd w:val="clear" w:color="auto" w:fill="323232"/>
              </w:tcPr>
              <w:p w14:paraId="3C6BC13F"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CE1719F" w14:textId="77777777" w:rsidR="000B6D5E" w:rsidRDefault="000B6D5E" w:rsidP="00CF3729">
                <w:pPr>
                  <w:pStyle w:val="atgtitle"/>
                  <w:rPr>
                    <w:sz w:val="2"/>
                    <w:szCs w:val="2"/>
                  </w:rPr>
                </w:pPr>
              </w:p>
              <w:p w14:paraId="3FD08B2C" w14:textId="77777777" w:rsidR="000B6D5E" w:rsidRDefault="000B6D5E" w:rsidP="00CF3729">
                <w:pPr>
                  <w:pStyle w:val="atgtitle"/>
                  <w:rPr>
                    <w:sz w:val="2"/>
                    <w:szCs w:val="2"/>
                  </w:rPr>
                </w:pPr>
              </w:p>
              <w:p w14:paraId="3E77E97B" w14:textId="77777777" w:rsidR="000B6D5E" w:rsidRDefault="000B6D5E" w:rsidP="00CF3729">
                <w:pPr>
                  <w:pStyle w:val="atgtitle"/>
                  <w:rPr>
                    <w:sz w:val="2"/>
                    <w:szCs w:val="2"/>
                  </w:rPr>
                </w:pPr>
              </w:p>
              <w:p w14:paraId="1944ED00" w14:textId="77777777" w:rsidR="000B6D5E" w:rsidRDefault="000B6D5E" w:rsidP="00CF3729">
                <w:pPr>
                  <w:pStyle w:val="atgtitle"/>
                  <w:rPr>
                    <w:sz w:val="2"/>
                    <w:szCs w:val="2"/>
                  </w:rPr>
                </w:pPr>
              </w:p>
              <w:p w14:paraId="0444E043" w14:textId="77777777" w:rsidR="000B6D5E" w:rsidRDefault="000B6D5E" w:rsidP="00CF3729">
                <w:pPr>
                  <w:pStyle w:val="atgtitle"/>
                  <w:rPr>
                    <w:sz w:val="2"/>
                    <w:szCs w:val="2"/>
                  </w:rPr>
                </w:pPr>
              </w:p>
              <w:p w14:paraId="615C13D9" w14:textId="77777777" w:rsidR="000B6D5E" w:rsidRDefault="000B6D5E" w:rsidP="00CF3729">
                <w:pPr>
                  <w:pStyle w:val="atgtitle"/>
                  <w:rPr>
                    <w:sz w:val="2"/>
                    <w:szCs w:val="2"/>
                  </w:rPr>
                </w:pPr>
              </w:p>
              <w:p w14:paraId="24725DCD" w14:textId="77777777" w:rsidR="000B6D5E" w:rsidRDefault="000B6D5E" w:rsidP="00CF3729">
                <w:pPr>
                  <w:pStyle w:val="atgtitle"/>
                  <w:rPr>
                    <w:sz w:val="2"/>
                    <w:szCs w:val="2"/>
                  </w:rPr>
                </w:pPr>
              </w:p>
              <w:p w14:paraId="52853F83" w14:textId="77777777" w:rsidR="000B6D5E" w:rsidRDefault="000B6D5E" w:rsidP="00CF3729">
                <w:pPr>
                  <w:pStyle w:val="atgtitle"/>
                  <w:rPr>
                    <w:sz w:val="2"/>
                    <w:szCs w:val="2"/>
                  </w:rPr>
                </w:pPr>
              </w:p>
              <w:p w14:paraId="5CE26DB6" w14:textId="77777777" w:rsidR="000B6D5E" w:rsidRDefault="000B6D5E" w:rsidP="00CF3729">
                <w:pPr>
                  <w:pStyle w:val="atgtitle"/>
                  <w:rPr>
                    <w:sz w:val="2"/>
                    <w:szCs w:val="2"/>
                  </w:rPr>
                </w:pPr>
              </w:p>
              <w:p w14:paraId="7597D93F" w14:textId="77777777" w:rsidR="000B6D5E" w:rsidRDefault="000B6D5E" w:rsidP="00CF3729">
                <w:pPr>
                  <w:pStyle w:val="atgtitle"/>
                  <w:rPr>
                    <w:sz w:val="2"/>
                    <w:szCs w:val="2"/>
                  </w:rPr>
                </w:pPr>
              </w:p>
              <w:p w14:paraId="5D7648EF" w14:textId="77777777" w:rsidR="000B6D5E" w:rsidRDefault="000B6D5E" w:rsidP="00CF3729">
                <w:pPr>
                  <w:pStyle w:val="atgtitle"/>
                  <w:rPr>
                    <w:sz w:val="2"/>
                    <w:szCs w:val="2"/>
                  </w:rPr>
                </w:pPr>
              </w:p>
              <w:p w14:paraId="1DD8ED31" w14:textId="77777777" w:rsidR="000B6D5E" w:rsidRDefault="000B6D5E" w:rsidP="00CF3729">
                <w:pPr>
                  <w:pStyle w:val="atgtitle"/>
                  <w:rPr>
                    <w:sz w:val="2"/>
                    <w:szCs w:val="2"/>
                  </w:rPr>
                </w:pPr>
              </w:p>
              <w:p w14:paraId="261027A6" w14:textId="77777777" w:rsidR="000B6D5E" w:rsidRDefault="000B6D5E" w:rsidP="00CF3729">
                <w:pPr>
                  <w:pStyle w:val="atgtitle"/>
                  <w:rPr>
                    <w:sz w:val="2"/>
                    <w:szCs w:val="2"/>
                  </w:rPr>
                </w:pPr>
              </w:p>
              <w:p w14:paraId="54CDE3A5" w14:textId="77777777" w:rsidR="000B6D5E" w:rsidRDefault="000B6D5E" w:rsidP="00CF3729">
                <w:pPr>
                  <w:pStyle w:val="atgtitle"/>
                  <w:rPr>
                    <w:sz w:val="2"/>
                    <w:szCs w:val="2"/>
                  </w:rPr>
                </w:pPr>
              </w:p>
              <w:p w14:paraId="79A310B2" w14:textId="77777777" w:rsidR="000B6D5E" w:rsidRDefault="000B6D5E" w:rsidP="00CF3729">
                <w:pPr>
                  <w:pStyle w:val="atgtitle"/>
                  <w:rPr>
                    <w:sz w:val="2"/>
                    <w:szCs w:val="2"/>
                  </w:rPr>
                </w:pPr>
              </w:p>
              <w:p w14:paraId="7FC4821C" w14:textId="77777777" w:rsidR="000B6D5E" w:rsidRDefault="000B6D5E" w:rsidP="00CF3729">
                <w:pPr>
                  <w:pStyle w:val="atgtitle"/>
                  <w:rPr>
                    <w:sz w:val="2"/>
                    <w:szCs w:val="2"/>
                  </w:rPr>
                </w:pPr>
              </w:p>
              <w:p w14:paraId="30C05958" w14:textId="77777777" w:rsidR="000B6D5E" w:rsidRDefault="000B6D5E" w:rsidP="00CF3729">
                <w:pPr>
                  <w:pStyle w:val="atgtitle"/>
                  <w:rPr>
                    <w:sz w:val="2"/>
                    <w:szCs w:val="2"/>
                  </w:rPr>
                </w:pPr>
              </w:p>
              <w:p w14:paraId="5E305178" w14:textId="77777777" w:rsidR="000B6D5E" w:rsidRDefault="000B6D5E" w:rsidP="00CF3729">
                <w:pPr>
                  <w:pStyle w:val="atgtitle"/>
                  <w:rPr>
                    <w:sz w:val="2"/>
                    <w:szCs w:val="2"/>
                  </w:rPr>
                </w:pPr>
              </w:p>
              <w:p w14:paraId="7EB253E3" w14:textId="77777777" w:rsidR="000B6D5E" w:rsidRPr="00CF3729" w:rsidRDefault="000B6D5E" w:rsidP="00CF3729">
                <w:pPr>
                  <w:pStyle w:val="atgtitle"/>
                  <w:rPr>
                    <w:sz w:val="2"/>
                    <w:szCs w:val="2"/>
                  </w:rPr>
                </w:pPr>
                <w:r w:rsidRPr="00CF3729">
                  <w:rPr>
                    <w:sz w:val="2"/>
                    <w:szCs w:val="2"/>
                  </w:rPr>
                  <w:t xml:space="preserve">         </w:t>
                </w:r>
              </w:p>
              <w:p w14:paraId="1A492FDE" w14:textId="77777777" w:rsidR="000B6D5E" w:rsidRPr="00CF3729" w:rsidRDefault="000B6D5E" w:rsidP="00CF3729">
                <w:pPr>
                  <w:rPr>
                    <w:sz w:val="2"/>
                    <w:szCs w:val="2"/>
                  </w:rPr>
                </w:pPr>
                <w:r>
                  <w:rPr>
                    <w:noProof/>
                  </w:rPr>
                  <w:drawing>
                    <wp:inline distT="0" distB="0" distL="0" distR="0" wp14:anchorId="5BE52255" wp14:editId="006310C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4BE09A1" w14:textId="77777777" w:rsidR="000B6D5E" w:rsidRPr="00CF3729" w:rsidRDefault="000B6D5E" w:rsidP="00CF3729">
                <w:pPr>
                  <w:rPr>
                    <w:sz w:val="2"/>
                    <w:szCs w:val="2"/>
                  </w:rPr>
                </w:pPr>
              </w:p>
            </w:tc>
          </w:tr>
          <w:tr w:rsidR="000B6D5E" w:rsidRPr="00CF3729" w14:paraId="356D1B48" w14:textId="77777777" w:rsidTr="000B6D5E">
            <w:trPr>
              <w:trHeight w:val="90"/>
            </w:trPr>
            <w:tc>
              <w:tcPr>
                <w:tcW w:w="1152" w:type="dxa"/>
                <w:shd w:val="clear" w:color="auto" w:fill="323232"/>
              </w:tcPr>
              <w:p w14:paraId="2CA1A330" w14:textId="77777777" w:rsidR="000B6D5E" w:rsidRPr="00CF3729" w:rsidRDefault="000B6D5E" w:rsidP="00CF3729">
                <w:pPr>
                  <w:pStyle w:val="atgformheaders"/>
                  <w:rPr>
                    <w:sz w:val="2"/>
                    <w:szCs w:val="2"/>
                  </w:rPr>
                </w:pPr>
              </w:p>
            </w:tc>
            <w:tc>
              <w:tcPr>
                <w:tcW w:w="2027" w:type="dxa"/>
                <w:gridSpan w:val="2"/>
                <w:shd w:val="clear" w:color="auto" w:fill="323232"/>
              </w:tcPr>
              <w:p w14:paraId="4FFE2F2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5647071"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93A8780" w14:textId="77777777" w:rsidR="000B6D5E" w:rsidRPr="00CF3729" w:rsidRDefault="000B6D5E" w:rsidP="00CF3729">
                <w:pPr>
                  <w:pStyle w:val="atgformheaders"/>
                  <w:rPr>
                    <w:sz w:val="2"/>
                    <w:szCs w:val="2"/>
                  </w:rPr>
                </w:pPr>
                <w:r w:rsidRPr="00CF3729">
                  <w:rPr>
                    <w:sz w:val="2"/>
                    <w:szCs w:val="2"/>
                  </w:rPr>
                  <w:t xml:space="preserve">            </w:t>
                </w:r>
              </w:p>
            </w:tc>
          </w:tr>
        </w:tbl>
        <w:p w14:paraId="35BC7492" w14:textId="77777777" w:rsidR="00CF3729" w:rsidRPr="00CF3729" w:rsidRDefault="00CF3729">
          <w:pPr>
            <w:pStyle w:val="Header"/>
            <w:rPr>
              <w:sz w:val="2"/>
              <w:szCs w:val="2"/>
            </w:rPr>
          </w:pPr>
        </w:p>
      </w:tc>
    </w:tr>
  </w:tbl>
  <w:p w14:paraId="7AB8C9CA" w14:textId="77777777" w:rsidR="00CF3729" w:rsidRDefault="00CF3729">
    <w:pPr>
      <w:pStyle w:val="Header"/>
      <w:rPr>
        <w:sz w:val="2"/>
        <w:szCs w:val="2"/>
      </w:rPr>
    </w:pPr>
  </w:p>
  <w:p w14:paraId="1E2246D7" w14:textId="77777777" w:rsidR="000B6D5E" w:rsidRDefault="000B6D5E">
    <w:pPr>
      <w:pStyle w:val="Header"/>
      <w:rPr>
        <w:sz w:val="2"/>
        <w:szCs w:val="2"/>
      </w:rPr>
    </w:pPr>
  </w:p>
  <w:p w14:paraId="240474B5" w14:textId="77777777" w:rsidR="000B6D5E" w:rsidRDefault="000B6D5E">
    <w:pPr>
      <w:pStyle w:val="Header"/>
      <w:rPr>
        <w:sz w:val="2"/>
        <w:szCs w:val="2"/>
      </w:rPr>
    </w:pPr>
  </w:p>
  <w:p w14:paraId="59FE0BFC" w14:textId="77777777" w:rsidR="000B6D5E" w:rsidRDefault="000B6D5E">
    <w:pPr>
      <w:pStyle w:val="Header"/>
      <w:rPr>
        <w:sz w:val="2"/>
        <w:szCs w:val="2"/>
      </w:rPr>
    </w:pPr>
  </w:p>
  <w:p w14:paraId="021EA049" w14:textId="77777777" w:rsidR="000B6D5E" w:rsidRDefault="000B6D5E">
    <w:pPr>
      <w:pStyle w:val="Header"/>
      <w:rPr>
        <w:sz w:val="2"/>
        <w:szCs w:val="2"/>
      </w:rPr>
    </w:pPr>
  </w:p>
  <w:p w14:paraId="6BF7CCE9" w14:textId="77777777" w:rsidR="000B6D5E" w:rsidRDefault="000B6D5E">
    <w:pPr>
      <w:pStyle w:val="Header"/>
      <w:rPr>
        <w:sz w:val="2"/>
        <w:szCs w:val="2"/>
      </w:rPr>
    </w:pPr>
  </w:p>
  <w:p w14:paraId="1C7CEFEC"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E316332"/>
    <w:multiLevelType w:val="hybridMultilevel"/>
    <w:tmpl w:val="90CC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removePersonalInformation/>
  <w:removeDateAndTime/>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A74F3"/>
    <w:rsid w:val="000B55D3"/>
    <w:rsid w:val="000B6D5E"/>
    <w:rsid w:val="000E797E"/>
    <w:rsid w:val="00142382"/>
    <w:rsid w:val="001448B6"/>
    <w:rsid w:val="0014671E"/>
    <w:rsid w:val="00150ED8"/>
    <w:rsid w:val="001C132C"/>
    <w:rsid w:val="001F3A7A"/>
    <w:rsid w:val="00203869"/>
    <w:rsid w:val="002161E4"/>
    <w:rsid w:val="002303C1"/>
    <w:rsid w:val="00237C81"/>
    <w:rsid w:val="0024713D"/>
    <w:rsid w:val="002728F0"/>
    <w:rsid w:val="002741D2"/>
    <w:rsid w:val="002748E9"/>
    <w:rsid w:val="00281D12"/>
    <w:rsid w:val="00287A4C"/>
    <w:rsid w:val="00291B54"/>
    <w:rsid w:val="00294A1B"/>
    <w:rsid w:val="0029559B"/>
    <w:rsid w:val="002C7C15"/>
    <w:rsid w:val="002D4F95"/>
    <w:rsid w:val="002E7BBB"/>
    <w:rsid w:val="00303D44"/>
    <w:rsid w:val="00310EDF"/>
    <w:rsid w:val="00321170"/>
    <w:rsid w:val="00331038"/>
    <w:rsid w:val="00335AD0"/>
    <w:rsid w:val="00355166"/>
    <w:rsid w:val="0036292D"/>
    <w:rsid w:val="003728E1"/>
    <w:rsid w:val="003B50C4"/>
    <w:rsid w:val="003D3EF7"/>
    <w:rsid w:val="003D6BC2"/>
    <w:rsid w:val="00425592"/>
    <w:rsid w:val="004B7DDA"/>
    <w:rsid w:val="0050020F"/>
    <w:rsid w:val="0051615C"/>
    <w:rsid w:val="005169F6"/>
    <w:rsid w:val="005200DC"/>
    <w:rsid w:val="00526291"/>
    <w:rsid w:val="005350C7"/>
    <w:rsid w:val="00545A00"/>
    <w:rsid w:val="0055150D"/>
    <w:rsid w:val="005640ED"/>
    <w:rsid w:val="00575766"/>
    <w:rsid w:val="00575F36"/>
    <w:rsid w:val="00585527"/>
    <w:rsid w:val="00586531"/>
    <w:rsid w:val="005B4DA9"/>
    <w:rsid w:val="005D5EB1"/>
    <w:rsid w:val="005E3DA1"/>
    <w:rsid w:val="005F009A"/>
    <w:rsid w:val="00603BFB"/>
    <w:rsid w:val="00641E11"/>
    <w:rsid w:val="006726DF"/>
    <w:rsid w:val="00674718"/>
    <w:rsid w:val="00683D94"/>
    <w:rsid w:val="00685ECF"/>
    <w:rsid w:val="006A532D"/>
    <w:rsid w:val="006A75DA"/>
    <w:rsid w:val="006A7DE7"/>
    <w:rsid w:val="006B7433"/>
    <w:rsid w:val="00700DAF"/>
    <w:rsid w:val="00707E22"/>
    <w:rsid w:val="0074610F"/>
    <w:rsid w:val="007624A4"/>
    <w:rsid w:val="00764B3A"/>
    <w:rsid w:val="007775DA"/>
    <w:rsid w:val="007806DC"/>
    <w:rsid w:val="00785B04"/>
    <w:rsid w:val="007A0848"/>
    <w:rsid w:val="008153A4"/>
    <w:rsid w:val="008171BA"/>
    <w:rsid w:val="00832B09"/>
    <w:rsid w:val="00843058"/>
    <w:rsid w:val="008435C0"/>
    <w:rsid w:val="00851CC9"/>
    <w:rsid w:val="00861122"/>
    <w:rsid w:val="00886E89"/>
    <w:rsid w:val="00887700"/>
    <w:rsid w:val="008D1895"/>
    <w:rsid w:val="00901E45"/>
    <w:rsid w:val="009171C0"/>
    <w:rsid w:val="00917557"/>
    <w:rsid w:val="00930A32"/>
    <w:rsid w:val="00937E3A"/>
    <w:rsid w:val="00946DCA"/>
    <w:rsid w:val="00985949"/>
    <w:rsid w:val="00987A88"/>
    <w:rsid w:val="009C5930"/>
    <w:rsid w:val="009E6CA3"/>
    <w:rsid w:val="00A0279B"/>
    <w:rsid w:val="00A13BAD"/>
    <w:rsid w:val="00A552FD"/>
    <w:rsid w:val="00AB7811"/>
    <w:rsid w:val="00AB7ACF"/>
    <w:rsid w:val="00AC497B"/>
    <w:rsid w:val="00AD174F"/>
    <w:rsid w:val="00AE1CF7"/>
    <w:rsid w:val="00AE567F"/>
    <w:rsid w:val="00B15AAA"/>
    <w:rsid w:val="00B21802"/>
    <w:rsid w:val="00B62C6B"/>
    <w:rsid w:val="00B83536"/>
    <w:rsid w:val="00B8356B"/>
    <w:rsid w:val="00B87DA9"/>
    <w:rsid w:val="00BC1F23"/>
    <w:rsid w:val="00C17BFF"/>
    <w:rsid w:val="00C64F8F"/>
    <w:rsid w:val="00C83CF0"/>
    <w:rsid w:val="00C90CDC"/>
    <w:rsid w:val="00C97344"/>
    <w:rsid w:val="00CB6D2B"/>
    <w:rsid w:val="00CF3729"/>
    <w:rsid w:val="00D56373"/>
    <w:rsid w:val="00D56EC2"/>
    <w:rsid w:val="00DC4122"/>
    <w:rsid w:val="00DC7DFC"/>
    <w:rsid w:val="00DD0573"/>
    <w:rsid w:val="00DD0606"/>
    <w:rsid w:val="00DE6410"/>
    <w:rsid w:val="00E07F94"/>
    <w:rsid w:val="00E12363"/>
    <w:rsid w:val="00E16AF8"/>
    <w:rsid w:val="00E250C0"/>
    <w:rsid w:val="00E455FF"/>
    <w:rsid w:val="00E6273F"/>
    <w:rsid w:val="00E80ADA"/>
    <w:rsid w:val="00EE2624"/>
    <w:rsid w:val="00EF2A12"/>
    <w:rsid w:val="00F126EB"/>
    <w:rsid w:val="00F1582D"/>
    <w:rsid w:val="00F22EE0"/>
    <w:rsid w:val="00F2533B"/>
    <w:rsid w:val="00F40AC7"/>
    <w:rsid w:val="00F41782"/>
    <w:rsid w:val="00F51D3A"/>
    <w:rsid w:val="00F70459"/>
    <w:rsid w:val="00F731C5"/>
    <w:rsid w:val="00FA3CF6"/>
    <w:rsid w:val="00FD5C1F"/>
    <w:rsid w:val="00FE5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07B5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71E"/>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455FF"/>
    <w:rPr>
      <w:color w:val="0563C1" w:themeColor="hyperlink"/>
      <w:u w:val="single"/>
    </w:rPr>
  </w:style>
  <w:style w:type="character" w:styleId="FollowedHyperlink">
    <w:name w:val="FollowedHyperlink"/>
    <w:basedOn w:val="DefaultParagraphFont"/>
    <w:uiPriority w:val="99"/>
    <w:semiHidden/>
    <w:unhideWhenUsed/>
    <w:rsid w:val="00AD17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6170">
      <w:bodyDiv w:val="1"/>
      <w:marLeft w:val="0"/>
      <w:marRight w:val="0"/>
      <w:marTop w:val="0"/>
      <w:marBottom w:val="0"/>
      <w:divBdr>
        <w:top w:val="none" w:sz="0" w:space="0" w:color="auto"/>
        <w:left w:val="none" w:sz="0" w:space="0" w:color="auto"/>
        <w:bottom w:val="none" w:sz="0" w:space="0" w:color="auto"/>
        <w:right w:val="none" w:sz="0" w:space="0" w:color="auto"/>
      </w:divBdr>
      <w:divsChild>
        <w:div w:id="968976628">
          <w:marLeft w:val="0"/>
          <w:marRight w:val="0"/>
          <w:marTop w:val="0"/>
          <w:marBottom w:val="0"/>
          <w:divBdr>
            <w:top w:val="none" w:sz="0" w:space="0" w:color="auto"/>
            <w:left w:val="none" w:sz="0" w:space="0" w:color="auto"/>
            <w:bottom w:val="none" w:sz="0" w:space="0" w:color="auto"/>
            <w:right w:val="none" w:sz="0" w:space="0" w:color="auto"/>
          </w:divBdr>
          <w:divsChild>
            <w:div w:id="839276330">
              <w:marLeft w:val="0"/>
              <w:marRight w:val="0"/>
              <w:marTop w:val="0"/>
              <w:marBottom w:val="0"/>
              <w:divBdr>
                <w:top w:val="none" w:sz="0" w:space="0" w:color="auto"/>
                <w:left w:val="none" w:sz="0" w:space="0" w:color="auto"/>
                <w:bottom w:val="none" w:sz="0" w:space="0" w:color="auto"/>
                <w:right w:val="none" w:sz="0" w:space="0" w:color="auto"/>
              </w:divBdr>
            </w:div>
            <w:div w:id="145821334">
              <w:marLeft w:val="0"/>
              <w:marRight w:val="0"/>
              <w:marTop w:val="0"/>
              <w:marBottom w:val="0"/>
              <w:divBdr>
                <w:top w:val="none" w:sz="0" w:space="0" w:color="auto"/>
                <w:left w:val="none" w:sz="0" w:space="0" w:color="auto"/>
                <w:bottom w:val="none" w:sz="0" w:space="0" w:color="auto"/>
                <w:right w:val="none" w:sz="0" w:space="0" w:color="auto"/>
              </w:divBdr>
            </w:div>
            <w:div w:id="406342522">
              <w:marLeft w:val="0"/>
              <w:marRight w:val="0"/>
              <w:marTop w:val="0"/>
              <w:marBottom w:val="0"/>
              <w:divBdr>
                <w:top w:val="none" w:sz="0" w:space="0" w:color="auto"/>
                <w:left w:val="none" w:sz="0" w:space="0" w:color="auto"/>
                <w:bottom w:val="none" w:sz="0" w:space="0" w:color="auto"/>
                <w:right w:val="none" w:sz="0" w:space="0" w:color="auto"/>
              </w:divBdr>
            </w:div>
            <w:div w:id="710612147">
              <w:marLeft w:val="0"/>
              <w:marRight w:val="0"/>
              <w:marTop w:val="0"/>
              <w:marBottom w:val="0"/>
              <w:divBdr>
                <w:top w:val="none" w:sz="0" w:space="0" w:color="auto"/>
                <w:left w:val="none" w:sz="0" w:space="0" w:color="auto"/>
                <w:bottom w:val="none" w:sz="0" w:space="0" w:color="auto"/>
                <w:right w:val="none" w:sz="0" w:space="0" w:color="auto"/>
              </w:divBdr>
            </w:div>
            <w:div w:id="519709456">
              <w:marLeft w:val="0"/>
              <w:marRight w:val="0"/>
              <w:marTop w:val="0"/>
              <w:marBottom w:val="0"/>
              <w:divBdr>
                <w:top w:val="none" w:sz="0" w:space="0" w:color="auto"/>
                <w:left w:val="none" w:sz="0" w:space="0" w:color="auto"/>
                <w:bottom w:val="none" w:sz="0" w:space="0" w:color="auto"/>
                <w:right w:val="none" w:sz="0" w:space="0" w:color="auto"/>
              </w:divBdr>
            </w:div>
            <w:div w:id="478229609">
              <w:marLeft w:val="0"/>
              <w:marRight w:val="0"/>
              <w:marTop w:val="0"/>
              <w:marBottom w:val="0"/>
              <w:divBdr>
                <w:top w:val="none" w:sz="0" w:space="0" w:color="auto"/>
                <w:left w:val="none" w:sz="0" w:space="0" w:color="auto"/>
                <w:bottom w:val="none" w:sz="0" w:space="0" w:color="auto"/>
                <w:right w:val="none" w:sz="0" w:space="0" w:color="auto"/>
              </w:divBdr>
            </w:div>
            <w:div w:id="756286184">
              <w:marLeft w:val="0"/>
              <w:marRight w:val="0"/>
              <w:marTop w:val="0"/>
              <w:marBottom w:val="0"/>
              <w:divBdr>
                <w:top w:val="none" w:sz="0" w:space="0" w:color="auto"/>
                <w:left w:val="none" w:sz="0" w:space="0" w:color="auto"/>
                <w:bottom w:val="none" w:sz="0" w:space="0" w:color="auto"/>
                <w:right w:val="none" w:sz="0" w:space="0" w:color="auto"/>
              </w:divBdr>
            </w:div>
            <w:div w:id="2052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02229845">
      <w:bodyDiv w:val="1"/>
      <w:marLeft w:val="0"/>
      <w:marRight w:val="0"/>
      <w:marTop w:val="0"/>
      <w:marBottom w:val="0"/>
      <w:divBdr>
        <w:top w:val="none" w:sz="0" w:space="0" w:color="auto"/>
        <w:left w:val="none" w:sz="0" w:space="0" w:color="auto"/>
        <w:bottom w:val="none" w:sz="0" w:space="0" w:color="auto"/>
        <w:right w:val="none" w:sz="0" w:space="0" w:color="auto"/>
      </w:divBdr>
      <w:divsChild>
        <w:div w:id="1310675271">
          <w:marLeft w:val="0"/>
          <w:marRight w:val="0"/>
          <w:marTop w:val="0"/>
          <w:marBottom w:val="0"/>
          <w:divBdr>
            <w:top w:val="none" w:sz="0" w:space="0" w:color="auto"/>
            <w:left w:val="none" w:sz="0" w:space="0" w:color="auto"/>
            <w:bottom w:val="none" w:sz="0" w:space="0" w:color="auto"/>
            <w:right w:val="none" w:sz="0" w:space="0" w:color="auto"/>
          </w:divBdr>
          <w:divsChild>
            <w:div w:id="9475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183">
      <w:bodyDiv w:val="1"/>
      <w:marLeft w:val="0"/>
      <w:marRight w:val="0"/>
      <w:marTop w:val="0"/>
      <w:marBottom w:val="0"/>
      <w:divBdr>
        <w:top w:val="none" w:sz="0" w:space="0" w:color="auto"/>
        <w:left w:val="none" w:sz="0" w:space="0" w:color="auto"/>
        <w:bottom w:val="none" w:sz="0" w:space="0" w:color="auto"/>
        <w:right w:val="none" w:sz="0" w:space="0" w:color="auto"/>
      </w:divBdr>
      <w:divsChild>
        <w:div w:id="1395009784">
          <w:marLeft w:val="0"/>
          <w:marRight w:val="0"/>
          <w:marTop w:val="0"/>
          <w:marBottom w:val="0"/>
          <w:divBdr>
            <w:top w:val="none" w:sz="0" w:space="0" w:color="auto"/>
            <w:left w:val="none" w:sz="0" w:space="0" w:color="auto"/>
            <w:bottom w:val="none" w:sz="0" w:space="0" w:color="auto"/>
            <w:right w:val="none" w:sz="0" w:space="0" w:color="auto"/>
          </w:divBdr>
          <w:divsChild>
            <w:div w:id="18877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8192">
      <w:bodyDiv w:val="1"/>
      <w:marLeft w:val="0"/>
      <w:marRight w:val="0"/>
      <w:marTop w:val="0"/>
      <w:marBottom w:val="0"/>
      <w:divBdr>
        <w:top w:val="none" w:sz="0" w:space="0" w:color="auto"/>
        <w:left w:val="none" w:sz="0" w:space="0" w:color="auto"/>
        <w:bottom w:val="none" w:sz="0" w:space="0" w:color="auto"/>
        <w:right w:val="none" w:sz="0" w:space="0" w:color="auto"/>
      </w:divBdr>
    </w:div>
    <w:div w:id="1078483880">
      <w:bodyDiv w:val="1"/>
      <w:marLeft w:val="0"/>
      <w:marRight w:val="0"/>
      <w:marTop w:val="0"/>
      <w:marBottom w:val="0"/>
      <w:divBdr>
        <w:top w:val="none" w:sz="0" w:space="0" w:color="auto"/>
        <w:left w:val="none" w:sz="0" w:space="0" w:color="auto"/>
        <w:bottom w:val="none" w:sz="0" w:space="0" w:color="auto"/>
        <w:right w:val="none" w:sz="0" w:space="0" w:color="auto"/>
      </w:divBdr>
    </w:div>
    <w:div w:id="118590552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10213375">
      <w:bodyDiv w:val="1"/>
      <w:marLeft w:val="0"/>
      <w:marRight w:val="0"/>
      <w:marTop w:val="0"/>
      <w:marBottom w:val="0"/>
      <w:divBdr>
        <w:top w:val="none" w:sz="0" w:space="0" w:color="auto"/>
        <w:left w:val="none" w:sz="0" w:space="0" w:color="auto"/>
        <w:bottom w:val="none" w:sz="0" w:space="0" w:color="auto"/>
        <w:right w:val="none" w:sz="0" w:space="0" w:color="auto"/>
      </w:divBdr>
      <w:divsChild>
        <w:div w:id="160393465">
          <w:marLeft w:val="0"/>
          <w:marRight w:val="0"/>
          <w:marTop w:val="0"/>
          <w:marBottom w:val="0"/>
          <w:divBdr>
            <w:top w:val="none" w:sz="0" w:space="0" w:color="auto"/>
            <w:left w:val="none" w:sz="0" w:space="0" w:color="auto"/>
            <w:bottom w:val="none" w:sz="0" w:space="0" w:color="auto"/>
            <w:right w:val="none" w:sz="0" w:space="0" w:color="auto"/>
          </w:divBdr>
          <w:divsChild>
            <w:div w:id="4209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178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82032574">
      <w:bodyDiv w:val="1"/>
      <w:marLeft w:val="0"/>
      <w:marRight w:val="0"/>
      <w:marTop w:val="0"/>
      <w:marBottom w:val="0"/>
      <w:divBdr>
        <w:top w:val="none" w:sz="0" w:space="0" w:color="auto"/>
        <w:left w:val="none" w:sz="0" w:space="0" w:color="auto"/>
        <w:bottom w:val="none" w:sz="0" w:space="0" w:color="auto"/>
        <w:right w:val="none" w:sz="0" w:space="0" w:color="auto"/>
      </w:divBdr>
      <w:divsChild>
        <w:div w:id="677972485">
          <w:marLeft w:val="0"/>
          <w:marRight w:val="0"/>
          <w:marTop w:val="0"/>
          <w:marBottom w:val="0"/>
          <w:divBdr>
            <w:top w:val="none" w:sz="0" w:space="0" w:color="auto"/>
            <w:left w:val="none" w:sz="0" w:space="0" w:color="auto"/>
            <w:bottom w:val="none" w:sz="0" w:space="0" w:color="auto"/>
            <w:right w:val="none" w:sz="0" w:space="0" w:color="auto"/>
          </w:divBdr>
          <w:divsChild>
            <w:div w:id="11068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en-us/privacystate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1050</Words>
  <Characters>5988</Characters>
  <Application>Microsoft Office Word</Application>
  <DocSecurity>2</DocSecurity>
  <Lines>49</Lines>
  <Paragraphs>14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2021-05-06T09:00:00Z</dcterms:created>
  <dcterms:modified xsi:type="dcterms:W3CDTF">2021-08-04T01:36:00Z</dcterms:modified>
</cp:coreProperties>
</file>