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55CEE" w:rsidRDefault="00B55CEE" w:rsidP="00880EF7">
      <w:pPr>
        <w:pStyle w:val="sitename"/>
        <w:spacing w:before="0" w:after="142"/>
        <w:ind w:right="0"/>
        <w:rPr>
          <w:color w:val="958AA2"/>
        </w:rPr>
      </w:pPr>
      <w:r w:rsidRPr="00E80300">
        <w:rPr>
          <w:color w:val="958AA2"/>
        </w:rPr>
        <w:fldChar w:fldCharType="begin"/>
      </w:r>
      <w:r w:rsidRPr="00E80300">
        <w:rPr>
          <w:color w:val="958AA2"/>
        </w:rPr>
        <w:instrText xml:space="preserve"> DOCPROPERTY  "bmsSitename" \* LOWER </w:instrText>
      </w:r>
      <w:r w:rsidRPr="00E80300">
        <w:rPr>
          <w:color w:val="958AA2"/>
        </w:rPr>
        <w:fldChar w:fldCharType="separate"/>
      </w:r>
      <w:r w:rsidR="00711F53">
        <w:rPr>
          <w:color w:val="958AA2"/>
        </w:rPr>
        <w:t>esoc</w:t>
      </w:r>
      <w:r w:rsidRPr="00E80300">
        <w:rPr>
          <w:color w:val="958AA2"/>
        </w:rPr>
        <w:fldChar w:fldCharType="end"/>
      </w:r>
    </w:p>
    <w:p w:rsidR="000240FE" w:rsidRPr="00AF0335" w:rsidRDefault="00DF7D77" w:rsidP="00490321">
      <w:pPr>
        <w:pStyle w:val="ESAAddress"/>
      </w:pPr>
      <w:fldSimple w:instr=" DOCPROPERTY  &quot;bmsAddress&quot; \* MERGEFORMAT ">
        <w:r w:rsidR="00711F53" w:rsidRPr="00711F53">
          <w:rPr>
            <w:bCs/>
          </w:rPr>
          <w:t>European</w:t>
        </w:r>
        <w:r w:rsidR="00711F53">
          <w:t xml:space="preserve"> Space Operations Centre</w:t>
        </w:r>
        <w:r w:rsidR="00711F53">
          <w:br/>
          <w:t>Robert-Bosch-Strasse 5</w:t>
        </w:r>
        <w:r w:rsidR="00711F53">
          <w:br/>
          <w:t>D-64293 Darmstadt</w:t>
        </w:r>
        <w:r w:rsidR="00711F53">
          <w:br/>
          <w:t>Germany</w:t>
        </w:r>
      </w:fldSimple>
    </w:p>
    <w:p w:rsidR="000240FE" w:rsidRPr="000240FE" w:rsidRDefault="00DF7D77" w:rsidP="00490321">
      <w:pPr>
        <w:pStyle w:val="ESAAddress"/>
      </w:pPr>
      <w:fldSimple w:instr=" DOCPROPERTY  &quot;bmsPhoneFax&quot; \* MERGEFORMAT ">
        <w:r w:rsidR="00711F53" w:rsidRPr="00711F53">
          <w:rPr>
            <w:bCs/>
          </w:rPr>
          <w:t>T</w:t>
        </w:r>
        <w:r w:rsidR="00711F53">
          <w:t xml:space="preserve"> +49 (0)6151 900</w:t>
        </w:r>
        <w:r w:rsidR="00711F53">
          <w:br/>
          <w:t>F +49 (0)6151 90495</w:t>
        </w:r>
        <w:r w:rsidR="00711F53">
          <w:br/>
          <w:t>www.esa.int</w:t>
        </w:r>
      </w:fldSimple>
    </w:p>
    <w:tbl>
      <w:tblPr>
        <w:tblW w:w="9888" w:type="dxa"/>
        <w:tblLayout w:type="fixed"/>
        <w:tblLook w:val="04A0" w:firstRow="1" w:lastRow="0" w:firstColumn="1" w:lastColumn="0" w:noHBand="0" w:noVBand="1"/>
      </w:tblPr>
      <w:tblGrid>
        <w:gridCol w:w="4068"/>
        <w:gridCol w:w="5820"/>
      </w:tblGrid>
      <w:tr w:rsidR="00B55CEE" w:rsidRPr="00AF0335" w:rsidTr="009D3B5B">
        <w:trPr>
          <w:trHeight w:val="822"/>
        </w:trPr>
        <w:tc>
          <w:tcPr>
            <w:tcW w:w="4068" w:type="dxa"/>
          </w:tcPr>
          <w:p w:rsidR="00B55CEE" w:rsidRPr="00AF0335" w:rsidRDefault="00974399" w:rsidP="00AD467F">
            <w:pPr>
              <w:spacing w:line="240" w:lineRule="auto"/>
              <w:ind w:right="-54"/>
            </w:pPr>
            <w:r>
              <w:rPr>
                <w:noProof/>
                <w:lang w:eastAsia="zh-CN"/>
              </w:rPr>
              <w:drawing>
                <wp:inline distT="0" distB="0" distL="0" distR="0" wp14:anchorId="48950A7B" wp14:editId="06DE2FC6">
                  <wp:extent cx="1651000" cy="241300"/>
                  <wp:effectExtent l="0" t="0" r="0" b="12700"/>
                  <wp:docPr id="1" name="Picture 1" descr="label_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bel_documen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51000" cy="241300"/>
                          </a:xfrm>
                          <a:prstGeom prst="rect">
                            <a:avLst/>
                          </a:prstGeom>
                          <a:noFill/>
                          <a:ln>
                            <a:noFill/>
                          </a:ln>
                        </pic:spPr>
                      </pic:pic>
                    </a:graphicData>
                  </a:graphic>
                </wp:inline>
              </w:drawing>
            </w:r>
          </w:p>
        </w:tc>
        <w:tc>
          <w:tcPr>
            <w:tcW w:w="5820" w:type="dxa"/>
            <w:tcFitText/>
          </w:tcPr>
          <w:p w:rsidR="00B55CEE" w:rsidRPr="00AF0335" w:rsidRDefault="00B55CEE" w:rsidP="00AD467F">
            <w:pPr>
              <w:spacing w:line="240" w:lineRule="auto"/>
              <w:jc w:val="right"/>
              <w:rPr>
                <w:rFonts w:ascii="NotesEsa" w:hAnsi="NotesEsa"/>
                <w:sz w:val="16"/>
                <w:szCs w:val="16"/>
              </w:rPr>
            </w:pPr>
          </w:p>
        </w:tc>
      </w:tr>
    </w:tbl>
    <w:p w:rsidR="00911872" w:rsidRPr="00B4302C" w:rsidRDefault="00911872" w:rsidP="00911872">
      <w:pPr>
        <w:pStyle w:val="STDDOCTitle"/>
        <w:spacing w:line="240" w:lineRule="auto"/>
        <w:rPr>
          <w:b w:val="0"/>
          <w:sz w:val="34"/>
          <w:szCs w:val="34"/>
        </w:rPr>
      </w:pPr>
    </w:p>
    <w:p w:rsidR="00911872" w:rsidRPr="00B4302C" w:rsidRDefault="00911872" w:rsidP="00911872">
      <w:pPr>
        <w:pStyle w:val="STDDOCTitle"/>
        <w:spacing w:line="240" w:lineRule="auto"/>
        <w:rPr>
          <w:b w:val="0"/>
          <w:sz w:val="34"/>
          <w:szCs w:val="34"/>
        </w:rPr>
      </w:pPr>
    </w:p>
    <w:p w:rsidR="00911872" w:rsidRPr="00B4302C" w:rsidRDefault="00911872" w:rsidP="00911872">
      <w:pPr>
        <w:pStyle w:val="STDDOCTitle"/>
        <w:spacing w:line="240" w:lineRule="auto"/>
        <w:rPr>
          <w:b w:val="0"/>
          <w:sz w:val="34"/>
          <w:szCs w:val="3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3"/>
      </w:tblGrid>
      <w:tr w:rsidR="001C7E8D" w:rsidTr="001C7E8D">
        <w:tc>
          <w:tcPr>
            <w:tcW w:w="9883" w:type="dxa"/>
          </w:tcPr>
          <w:p w:rsidR="001C7E8D" w:rsidRDefault="00135B02" w:rsidP="00135B02">
            <w:pPr>
              <w:pStyle w:val="STDDOCTitle"/>
              <w:spacing w:line="240" w:lineRule="auto"/>
              <w:rPr>
                <w:b w:val="0"/>
              </w:rPr>
            </w:pPr>
            <w:r>
              <w:rPr>
                <w:b w:val="0"/>
              </w:rPr>
              <w:t xml:space="preserve">NanoSat MO Framework - </w:t>
            </w:r>
            <w:r w:rsidR="00746DFD">
              <w:rPr>
                <w:b w:val="0"/>
              </w:rPr>
              <w:t xml:space="preserve">Quick Start </w:t>
            </w:r>
            <w:r w:rsidR="00D4572D">
              <w:rPr>
                <w:b w:val="0"/>
              </w:rPr>
              <w:t>Guide</w:t>
            </w:r>
          </w:p>
        </w:tc>
      </w:tr>
    </w:tbl>
    <w:p w:rsidR="004E59F3" w:rsidRPr="00D15FD3" w:rsidRDefault="004E59F3" w:rsidP="004E59F3">
      <w:r w:rsidRPr="00D15FD3">
        <w:br w:type="page"/>
      </w:r>
    </w:p>
    <w:p w:rsidR="004E59F3" w:rsidRPr="00D15FD3" w:rsidRDefault="00974399" w:rsidP="00D3768C">
      <w:pPr>
        <w:spacing w:line="240" w:lineRule="auto"/>
      </w:pPr>
      <w:r>
        <w:rPr>
          <w:noProof/>
          <w:lang w:eastAsia="zh-CN"/>
        </w:rPr>
        <w:lastRenderedPageBreak/>
        <w:drawing>
          <wp:inline distT="0" distB="0" distL="0" distR="0" wp14:anchorId="18BFF324" wp14:editId="7E06BB28">
            <wp:extent cx="1511300" cy="228600"/>
            <wp:effectExtent l="0" t="0" r="12700" b="0"/>
            <wp:docPr id="2" name="Picture 2" descr="label_approva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label_approval"/>
                    <pic:cNvPicPr preferRelativeResize="0">
                      <a:picLocks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11300" cy="228600"/>
                    </a:xfrm>
                    <a:prstGeom prst="rect">
                      <a:avLst/>
                    </a:prstGeom>
                    <a:noFill/>
                    <a:ln>
                      <a:noFill/>
                    </a:ln>
                  </pic:spPr>
                </pic:pic>
              </a:graphicData>
            </a:graphic>
          </wp:inline>
        </w:drawing>
      </w:r>
    </w:p>
    <w:p w:rsidR="00D3768C" w:rsidRPr="00D15FD3" w:rsidRDefault="00D3768C" w:rsidP="00D3768C">
      <w:pPr>
        <w:spacing w:line="240" w:lineRule="auto"/>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0"/>
        <w:gridCol w:w="4470"/>
        <w:gridCol w:w="5107"/>
        <w:gridCol w:w="48"/>
      </w:tblGrid>
      <w:tr w:rsidR="00CE63A6" w:rsidRPr="00D15FD3" w:rsidTr="002A3B49">
        <w:trPr>
          <w:trHeight w:val="60"/>
        </w:trPr>
        <w:tc>
          <w:tcPr>
            <w:tcW w:w="9645" w:type="dxa"/>
            <w:gridSpan w:val="4"/>
            <w:tcBorders>
              <w:top w:val="single" w:sz="12" w:space="0" w:color="auto"/>
              <w:left w:val="nil"/>
              <w:bottom w:val="single" w:sz="12" w:space="0" w:color="auto"/>
              <w:right w:val="nil"/>
            </w:tcBorders>
            <w:tcMar>
              <w:top w:w="40" w:type="dxa"/>
              <w:left w:w="0" w:type="dxa"/>
              <w:bottom w:w="28" w:type="dxa"/>
              <w:right w:w="0" w:type="dxa"/>
            </w:tcMar>
          </w:tcPr>
          <w:p w:rsidR="00CE63A6" w:rsidRPr="00D15FD3" w:rsidRDefault="001E6520" w:rsidP="00490CD9">
            <w:pPr>
              <w:spacing w:line="240" w:lineRule="auto"/>
            </w:pPr>
            <w:r>
              <w:rPr>
                <w:rStyle w:val="STDDOCDataLabelCharChar"/>
              </w:rPr>
              <w:t xml:space="preserve">  </w:t>
            </w:r>
            <w:r w:rsidR="00CE63A6" w:rsidRPr="00D15FD3">
              <w:rPr>
                <w:rStyle w:val="STDDOCDataLabelCharChar"/>
              </w:rPr>
              <w:t xml:space="preserve">Title   </w:t>
            </w:r>
            <w:r w:rsidR="00B57D72" w:rsidRPr="00B57D72">
              <w:t>NanoSat MO Framework: Quick Start Guide</w:t>
            </w:r>
          </w:p>
        </w:tc>
      </w:tr>
      <w:tr w:rsidR="004F24FC" w:rsidRPr="00D15FD3" w:rsidTr="002A3B49">
        <w:trPr>
          <w:trHeight w:val="97"/>
        </w:trPr>
        <w:tc>
          <w:tcPr>
            <w:tcW w:w="4490" w:type="dxa"/>
            <w:gridSpan w:val="2"/>
            <w:tcBorders>
              <w:top w:val="single" w:sz="12" w:space="0" w:color="auto"/>
              <w:left w:val="nil"/>
              <w:bottom w:val="single" w:sz="12" w:space="0" w:color="auto"/>
              <w:right w:val="single" w:sz="4" w:space="0" w:color="auto"/>
            </w:tcBorders>
            <w:tcMar>
              <w:top w:w="40" w:type="dxa"/>
              <w:left w:w="0" w:type="dxa"/>
              <w:bottom w:w="28" w:type="dxa"/>
              <w:right w:w="0" w:type="dxa"/>
            </w:tcMar>
          </w:tcPr>
          <w:p w:rsidR="004F24FC" w:rsidRPr="00D15FD3" w:rsidRDefault="001E6520" w:rsidP="00317CCC">
            <w:pPr>
              <w:pStyle w:val="ApproCLR"/>
              <w:rPr>
                <w:rStyle w:val="STDDOCDataLabelCharChar"/>
              </w:rPr>
            </w:pPr>
            <w:r>
              <w:rPr>
                <w:rStyle w:val="STDDOCDataLabelCharChar"/>
              </w:rPr>
              <w:t xml:space="preserve">  </w:t>
            </w:r>
            <w:r w:rsidR="004F24FC" w:rsidRPr="00D15FD3">
              <w:rPr>
                <w:rStyle w:val="STDDOCDataLabelCharChar"/>
              </w:rPr>
              <w:t xml:space="preserve">Issue   </w:t>
            </w:r>
            <w:r w:rsidR="00A40C68">
              <w:rPr>
                <w:rStyle w:val="STDDOCDataLabelCharChar"/>
              </w:rPr>
              <w:t>1.5</w:t>
            </w:r>
          </w:p>
        </w:tc>
        <w:tc>
          <w:tcPr>
            <w:tcW w:w="5155" w:type="dxa"/>
            <w:gridSpan w:val="2"/>
            <w:tcBorders>
              <w:top w:val="single" w:sz="12" w:space="0" w:color="auto"/>
              <w:left w:val="single" w:sz="4" w:space="0" w:color="auto"/>
              <w:bottom w:val="single" w:sz="12" w:space="0" w:color="auto"/>
              <w:right w:val="nil"/>
            </w:tcBorders>
            <w:tcMar>
              <w:top w:w="40" w:type="dxa"/>
              <w:left w:w="0" w:type="dxa"/>
              <w:bottom w:w="28" w:type="dxa"/>
              <w:right w:w="28" w:type="dxa"/>
            </w:tcMar>
          </w:tcPr>
          <w:p w:rsidR="004F24FC" w:rsidRPr="00D15FD3" w:rsidRDefault="001E6520" w:rsidP="00317CCC">
            <w:pPr>
              <w:pStyle w:val="ApproCLR"/>
              <w:rPr>
                <w:rStyle w:val="STDDOCDataLabelCharChar"/>
              </w:rPr>
            </w:pPr>
            <w:r>
              <w:rPr>
                <w:rStyle w:val="STDDOCDataLabelCharChar"/>
              </w:rPr>
              <w:t xml:space="preserve"> </w:t>
            </w:r>
            <w:r w:rsidR="004F24FC" w:rsidRPr="00D15FD3">
              <w:rPr>
                <w:rStyle w:val="STDDOCDataLabelCharChar"/>
              </w:rPr>
              <w:t xml:space="preserve">Revision   </w:t>
            </w:r>
          </w:p>
        </w:tc>
      </w:tr>
      <w:tr w:rsidR="004F24FC" w:rsidRPr="00D15FD3" w:rsidTr="002A3B49">
        <w:trPr>
          <w:trHeight w:val="97"/>
        </w:trPr>
        <w:tc>
          <w:tcPr>
            <w:tcW w:w="4490" w:type="dxa"/>
            <w:gridSpan w:val="2"/>
            <w:tcBorders>
              <w:top w:val="single" w:sz="12" w:space="0" w:color="auto"/>
              <w:left w:val="nil"/>
              <w:bottom w:val="single" w:sz="12" w:space="0" w:color="auto"/>
              <w:right w:val="single" w:sz="4" w:space="0" w:color="auto"/>
            </w:tcBorders>
            <w:tcMar>
              <w:top w:w="40" w:type="dxa"/>
              <w:left w:w="0" w:type="dxa"/>
              <w:bottom w:w="28" w:type="dxa"/>
              <w:right w:w="0" w:type="dxa"/>
            </w:tcMar>
          </w:tcPr>
          <w:p w:rsidR="004F24FC" w:rsidRPr="009C3152" w:rsidRDefault="001E6520" w:rsidP="00490CD9">
            <w:pPr>
              <w:spacing w:line="240" w:lineRule="auto"/>
              <w:rPr>
                <w:rStyle w:val="STDDOCDataLabelCharChar"/>
                <w:lang w:val="pt-PT"/>
              </w:rPr>
            </w:pPr>
            <w:r>
              <w:rPr>
                <w:rStyle w:val="STDDOCDataLabelCharChar"/>
              </w:rPr>
              <w:t xml:space="preserve">  </w:t>
            </w:r>
            <w:r w:rsidR="004F24FC" w:rsidRPr="00D15FD3">
              <w:rPr>
                <w:rStyle w:val="STDDOCDataLabelCharChar"/>
              </w:rPr>
              <w:t xml:space="preserve">Author   </w:t>
            </w:r>
            <w:r w:rsidR="009C3152" w:rsidRPr="009C3152">
              <w:rPr>
                <w:rStyle w:val="STDDOCDataLabelCharChar"/>
                <w:b w:val="0"/>
              </w:rPr>
              <w:t>C</w:t>
            </w:r>
            <w:r w:rsidR="009C3152" w:rsidRPr="009C3152">
              <w:rPr>
                <w:rStyle w:val="STDDOCDataLabelCharChar"/>
                <w:b w:val="0"/>
                <w:lang w:val="pt-PT"/>
              </w:rPr>
              <w:t>ésar Coelho</w:t>
            </w:r>
          </w:p>
        </w:tc>
        <w:tc>
          <w:tcPr>
            <w:tcW w:w="5155" w:type="dxa"/>
            <w:gridSpan w:val="2"/>
            <w:tcBorders>
              <w:top w:val="single" w:sz="12" w:space="0" w:color="auto"/>
              <w:left w:val="single" w:sz="4" w:space="0" w:color="auto"/>
              <w:bottom w:val="single" w:sz="12" w:space="0" w:color="auto"/>
              <w:right w:val="nil"/>
            </w:tcBorders>
            <w:tcMar>
              <w:top w:w="40" w:type="dxa"/>
              <w:left w:w="0" w:type="dxa"/>
              <w:bottom w:w="28" w:type="dxa"/>
              <w:right w:w="28" w:type="dxa"/>
            </w:tcMar>
          </w:tcPr>
          <w:p w:rsidR="004F24FC" w:rsidRDefault="001E6520" w:rsidP="00317CCC">
            <w:pPr>
              <w:pStyle w:val="ApproCLR"/>
              <w:rPr>
                <w:rStyle w:val="STDDOCDataLabelCharChar"/>
              </w:rPr>
            </w:pPr>
            <w:r>
              <w:rPr>
                <w:rStyle w:val="STDDOCDataLabelCharChar"/>
              </w:rPr>
              <w:t xml:space="preserve"> </w:t>
            </w:r>
            <w:r w:rsidR="004F24FC" w:rsidRPr="00D15FD3">
              <w:rPr>
                <w:rStyle w:val="STDDOCDataLabelCharChar"/>
              </w:rPr>
              <w:t xml:space="preserve">Date   </w:t>
            </w:r>
          </w:p>
        </w:tc>
      </w:tr>
      <w:tr w:rsidR="004F24FC" w:rsidRPr="00D15FD3" w:rsidTr="002A3B49">
        <w:trPr>
          <w:trHeight w:val="97"/>
        </w:trPr>
        <w:tc>
          <w:tcPr>
            <w:tcW w:w="4490" w:type="dxa"/>
            <w:gridSpan w:val="2"/>
            <w:tcBorders>
              <w:top w:val="single" w:sz="12" w:space="0" w:color="auto"/>
              <w:left w:val="nil"/>
              <w:bottom w:val="single" w:sz="12" w:space="0" w:color="auto"/>
              <w:right w:val="single" w:sz="4" w:space="0" w:color="auto"/>
            </w:tcBorders>
            <w:shd w:val="clear" w:color="auto" w:fill="E6E6E6"/>
            <w:tcMar>
              <w:top w:w="40" w:type="dxa"/>
              <w:left w:w="0" w:type="dxa"/>
              <w:bottom w:w="28" w:type="dxa"/>
              <w:right w:w="0" w:type="dxa"/>
            </w:tcMar>
          </w:tcPr>
          <w:p w:rsidR="004F24FC" w:rsidRPr="00D15FD3" w:rsidRDefault="001E6520" w:rsidP="00490CD9">
            <w:pPr>
              <w:spacing w:line="240" w:lineRule="auto"/>
              <w:rPr>
                <w:rStyle w:val="STDDOCDataLabelCharChar"/>
              </w:rPr>
            </w:pPr>
            <w:r>
              <w:rPr>
                <w:rStyle w:val="STDDOCDataLabelCharChar"/>
              </w:rPr>
              <w:t xml:space="preserve"> </w:t>
            </w:r>
            <w:r w:rsidR="00D93A8E">
              <w:rPr>
                <w:rStyle w:val="STDDOCDataLabelCharChar"/>
              </w:rPr>
              <w:t xml:space="preserve"> </w:t>
            </w:r>
            <w:r w:rsidR="00CA5D5D">
              <w:rPr>
                <w:rStyle w:val="STDDOCDataLabelCharChar"/>
              </w:rPr>
              <w:t>Approved by</w:t>
            </w:r>
          </w:p>
        </w:tc>
        <w:tc>
          <w:tcPr>
            <w:tcW w:w="5155" w:type="dxa"/>
            <w:gridSpan w:val="2"/>
            <w:tcBorders>
              <w:top w:val="single" w:sz="12" w:space="0" w:color="auto"/>
              <w:left w:val="single" w:sz="4" w:space="0" w:color="auto"/>
              <w:bottom w:val="single" w:sz="12" w:space="0" w:color="auto"/>
              <w:right w:val="nil"/>
            </w:tcBorders>
            <w:shd w:val="clear" w:color="auto" w:fill="E6E6E6"/>
            <w:tcMar>
              <w:top w:w="40" w:type="dxa"/>
              <w:left w:w="0" w:type="dxa"/>
              <w:bottom w:w="28" w:type="dxa"/>
              <w:right w:w="28" w:type="dxa"/>
            </w:tcMar>
          </w:tcPr>
          <w:p w:rsidR="004F24FC" w:rsidRDefault="001E6520" w:rsidP="00490CD9">
            <w:pPr>
              <w:spacing w:line="240" w:lineRule="auto"/>
              <w:rPr>
                <w:rStyle w:val="STDDOCDataLabelCharChar"/>
              </w:rPr>
            </w:pPr>
            <w:r>
              <w:rPr>
                <w:rStyle w:val="STDDOCDataLabelCharChar"/>
              </w:rPr>
              <w:t xml:space="preserve"> </w:t>
            </w:r>
            <w:r w:rsidR="004F24FC" w:rsidRPr="00D15FD3">
              <w:rPr>
                <w:rStyle w:val="STDDOCDataLabelCharChar"/>
              </w:rPr>
              <w:t xml:space="preserve">Date   </w:t>
            </w:r>
          </w:p>
        </w:tc>
      </w:tr>
      <w:tr w:rsidR="005B7A9C" w:rsidRPr="00D15FD3" w:rsidTr="002A3B49">
        <w:trPr>
          <w:gridAfter w:val="1"/>
          <w:wAfter w:w="48" w:type="dxa"/>
          <w:trHeight w:val="97"/>
        </w:trPr>
        <w:tc>
          <w:tcPr>
            <w:tcW w:w="20" w:type="dxa"/>
            <w:tcBorders>
              <w:top w:val="single" w:sz="12" w:space="0" w:color="auto"/>
              <w:left w:val="nil"/>
              <w:bottom w:val="single" w:sz="12" w:space="0" w:color="auto"/>
              <w:right w:val="nil"/>
            </w:tcBorders>
            <w:tcMar>
              <w:top w:w="40" w:type="dxa"/>
              <w:left w:w="0" w:type="dxa"/>
              <w:bottom w:w="28" w:type="dxa"/>
              <w:right w:w="0" w:type="dxa"/>
            </w:tcMar>
          </w:tcPr>
          <w:p w:rsidR="005B7A9C" w:rsidRPr="00D15FD3" w:rsidRDefault="005B7A9C" w:rsidP="00490CD9">
            <w:pPr>
              <w:spacing w:line="240" w:lineRule="auto"/>
              <w:rPr>
                <w:rStyle w:val="STDDOCDataLabelCharChar"/>
              </w:rPr>
            </w:pPr>
          </w:p>
        </w:tc>
        <w:tc>
          <w:tcPr>
            <w:tcW w:w="4470" w:type="dxa"/>
            <w:tcBorders>
              <w:top w:val="single" w:sz="12" w:space="0" w:color="auto"/>
              <w:left w:val="nil"/>
              <w:bottom w:val="single" w:sz="12" w:space="0" w:color="auto"/>
              <w:right w:val="single" w:sz="4" w:space="0" w:color="auto"/>
            </w:tcBorders>
          </w:tcPr>
          <w:p w:rsidR="005B7A9C" w:rsidRPr="00D15FD3" w:rsidRDefault="005B7A9C" w:rsidP="00490CD9">
            <w:pPr>
              <w:spacing w:line="240" w:lineRule="auto"/>
              <w:rPr>
                <w:rStyle w:val="STDDOCDataLabelCharChar"/>
              </w:rPr>
            </w:pPr>
          </w:p>
        </w:tc>
        <w:tc>
          <w:tcPr>
            <w:tcW w:w="5107" w:type="dxa"/>
            <w:tcBorders>
              <w:top w:val="single" w:sz="12" w:space="0" w:color="auto"/>
              <w:left w:val="nil"/>
              <w:bottom w:val="single" w:sz="12" w:space="0" w:color="auto"/>
              <w:right w:val="nil"/>
            </w:tcBorders>
          </w:tcPr>
          <w:p w:rsidR="005B7A9C" w:rsidRDefault="005B7A9C" w:rsidP="00317CCC">
            <w:pPr>
              <w:pStyle w:val="ApproCLR"/>
              <w:rPr>
                <w:rStyle w:val="STDDOCDataLabelCharChar"/>
              </w:rPr>
            </w:pPr>
          </w:p>
        </w:tc>
      </w:tr>
    </w:tbl>
    <w:p w:rsidR="004E59F3" w:rsidRPr="00D15FD3" w:rsidRDefault="004E59F3" w:rsidP="004E59F3"/>
    <w:p w:rsidR="004E59F3" w:rsidRPr="00D15FD3" w:rsidRDefault="004E59F3" w:rsidP="004E59F3"/>
    <w:p w:rsidR="004E59F3" w:rsidRPr="00D15FD3" w:rsidRDefault="004E59F3" w:rsidP="004E59F3"/>
    <w:p w:rsidR="004E59F3" w:rsidRPr="00D15FD3" w:rsidRDefault="004E59F3" w:rsidP="004E59F3"/>
    <w:p w:rsidR="00D3768C" w:rsidRPr="00D15FD3" w:rsidRDefault="00974399" w:rsidP="00D3768C">
      <w:pPr>
        <w:spacing w:line="240" w:lineRule="auto"/>
      </w:pPr>
      <w:r>
        <w:rPr>
          <w:noProof/>
          <w:lang w:eastAsia="zh-CN"/>
        </w:rPr>
        <w:drawing>
          <wp:inline distT="0" distB="0" distL="0" distR="0" wp14:anchorId="690C911A" wp14:editId="22279220">
            <wp:extent cx="1651000" cy="215900"/>
            <wp:effectExtent l="0" t="0" r="0" b="12700"/>
            <wp:docPr id="3" name="Picture 3" descr="label_change_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abel_change_lo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51000" cy="215900"/>
                    </a:xfrm>
                    <a:prstGeom prst="rect">
                      <a:avLst/>
                    </a:prstGeom>
                    <a:noFill/>
                    <a:ln>
                      <a:noFill/>
                    </a:ln>
                  </pic:spPr>
                </pic:pic>
              </a:graphicData>
            </a:graphic>
          </wp:inline>
        </w:drawing>
      </w:r>
    </w:p>
    <w:p w:rsidR="0036775D" w:rsidRPr="00D15FD3" w:rsidRDefault="0036775D" w:rsidP="00D3768C">
      <w:pPr>
        <w:spacing w:line="240" w:lineRule="auto"/>
      </w:pPr>
    </w:p>
    <w:tbl>
      <w:tblPr>
        <w:tblW w:w="0" w:type="auto"/>
        <w:shd w:val="clear" w:color="auto" w:fill="F3F3F3"/>
        <w:tblLayout w:type="fixed"/>
        <w:tblCellMar>
          <w:left w:w="0" w:type="dxa"/>
          <w:right w:w="0" w:type="dxa"/>
        </w:tblCellMar>
        <w:tblLook w:val="01E0" w:firstRow="1" w:lastRow="1" w:firstColumn="1" w:lastColumn="1" w:noHBand="0" w:noVBand="0"/>
      </w:tblPr>
      <w:tblGrid>
        <w:gridCol w:w="90"/>
        <w:gridCol w:w="4405"/>
        <w:gridCol w:w="45"/>
        <w:gridCol w:w="1247"/>
        <w:gridCol w:w="45"/>
        <w:gridCol w:w="2163"/>
        <w:gridCol w:w="45"/>
        <w:gridCol w:w="1627"/>
      </w:tblGrid>
      <w:tr w:rsidR="00863139" w:rsidRPr="00D15FD3" w:rsidTr="002B2817">
        <w:tc>
          <w:tcPr>
            <w:tcW w:w="4495" w:type="dxa"/>
            <w:gridSpan w:val="2"/>
            <w:tcBorders>
              <w:top w:val="single" w:sz="12" w:space="0" w:color="auto"/>
              <w:bottom w:val="single" w:sz="12" w:space="0" w:color="auto"/>
              <w:right w:val="single" w:sz="4" w:space="0" w:color="auto"/>
            </w:tcBorders>
            <w:shd w:val="clear" w:color="auto" w:fill="E6E6E6"/>
          </w:tcPr>
          <w:p w:rsidR="00863139" w:rsidRPr="00D15FD3" w:rsidRDefault="006E0FD8" w:rsidP="00D3768C">
            <w:bookmarkStart w:id="0" w:name="bmLocChangelog"/>
            <w:bookmarkEnd w:id="0"/>
            <w:r>
              <w:rPr>
                <w:rStyle w:val="STDDOCDataLabelCharChar"/>
              </w:rPr>
              <w:t xml:space="preserve">  </w:t>
            </w:r>
            <w:r w:rsidR="00863139" w:rsidRPr="00D15FD3">
              <w:rPr>
                <w:rStyle w:val="STDDOCDataLabelCharChar"/>
              </w:rPr>
              <w:t>Reason for change</w:t>
            </w:r>
          </w:p>
        </w:tc>
        <w:tc>
          <w:tcPr>
            <w:tcW w:w="1292" w:type="dxa"/>
            <w:gridSpan w:val="2"/>
            <w:tcBorders>
              <w:top w:val="single" w:sz="12" w:space="0" w:color="auto"/>
              <w:bottom w:val="single" w:sz="12" w:space="0" w:color="auto"/>
              <w:right w:val="single" w:sz="4" w:space="0" w:color="auto"/>
            </w:tcBorders>
            <w:shd w:val="clear" w:color="auto" w:fill="E6E6E6"/>
          </w:tcPr>
          <w:p w:rsidR="00863139" w:rsidRPr="00D15FD3" w:rsidRDefault="00845229" w:rsidP="00863139">
            <w:pPr>
              <w:rPr>
                <w:b/>
                <w:bCs/>
              </w:rPr>
            </w:pPr>
            <w:r>
              <w:rPr>
                <w:rStyle w:val="STDDOCDataLabelCharChar"/>
              </w:rPr>
              <w:t xml:space="preserve"> </w:t>
            </w:r>
            <w:r w:rsidR="00A359BB">
              <w:rPr>
                <w:rStyle w:val="STDDOCDataLabelCharChar"/>
              </w:rPr>
              <w:t>I</w:t>
            </w:r>
            <w:r w:rsidR="00863139" w:rsidRPr="00D15FD3">
              <w:rPr>
                <w:rStyle w:val="STDDOCDataLabelCharChar"/>
              </w:rPr>
              <w:t>ssue</w:t>
            </w:r>
            <w:r w:rsidR="00863139" w:rsidRPr="00D15FD3">
              <w:rPr>
                <w:rStyle w:val="STDDOCDataChar"/>
                <w:lang w:val="en-GB"/>
              </w:rPr>
              <w:t xml:space="preserve"> </w:t>
            </w:r>
          </w:p>
        </w:tc>
        <w:tc>
          <w:tcPr>
            <w:tcW w:w="2208" w:type="dxa"/>
            <w:gridSpan w:val="2"/>
            <w:tcBorders>
              <w:top w:val="single" w:sz="12" w:space="0" w:color="auto"/>
              <w:left w:val="single" w:sz="4" w:space="0" w:color="auto"/>
              <w:bottom w:val="single" w:sz="12" w:space="0" w:color="auto"/>
              <w:right w:val="single" w:sz="4" w:space="0" w:color="auto"/>
            </w:tcBorders>
            <w:shd w:val="clear" w:color="auto" w:fill="E6E6E6"/>
          </w:tcPr>
          <w:p w:rsidR="00863139" w:rsidRPr="00D15FD3" w:rsidRDefault="00845229" w:rsidP="00D3768C">
            <w:r>
              <w:rPr>
                <w:rStyle w:val="STDDOCDataLabelCharChar"/>
              </w:rPr>
              <w:t xml:space="preserve"> </w:t>
            </w:r>
            <w:r w:rsidR="00863139" w:rsidRPr="00D15FD3">
              <w:rPr>
                <w:rStyle w:val="STDDOCDataLabelCharChar"/>
              </w:rPr>
              <w:t>Revision</w:t>
            </w:r>
            <w:r w:rsidR="00863139" w:rsidRPr="00D15FD3">
              <w:rPr>
                <w:rStyle w:val="STDDOCDataChar"/>
                <w:lang w:val="en-GB"/>
              </w:rPr>
              <w:t xml:space="preserve">   </w:t>
            </w:r>
          </w:p>
        </w:tc>
        <w:tc>
          <w:tcPr>
            <w:tcW w:w="1672" w:type="dxa"/>
            <w:gridSpan w:val="2"/>
            <w:tcBorders>
              <w:top w:val="single" w:sz="12" w:space="0" w:color="auto"/>
              <w:left w:val="single" w:sz="4" w:space="0" w:color="auto"/>
              <w:bottom w:val="single" w:sz="12" w:space="0" w:color="auto"/>
            </w:tcBorders>
            <w:shd w:val="clear" w:color="auto" w:fill="E6E6E6"/>
          </w:tcPr>
          <w:p w:rsidR="00863139" w:rsidRPr="00D15FD3" w:rsidRDefault="00845229" w:rsidP="00D3768C">
            <w:r>
              <w:rPr>
                <w:b/>
                <w:bCs/>
              </w:rPr>
              <w:t xml:space="preserve"> </w:t>
            </w:r>
            <w:r w:rsidR="00863139" w:rsidRPr="00D15FD3">
              <w:rPr>
                <w:b/>
                <w:bCs/>
              </w:rPr>
              <w:t>Date</w:t>
            </w:r>
          </w:p>
        </w:tc>
      </w:tr>
      <w:tr w:rsidR="00113A63" w:rsidRPr="00D15FD3" w:rsidTr="002B2817">
        <w:tc>
          <w:tcPr>
            <w:tcW w:w="90" w:type="dxa"/>
            <w:tcBorders>
              <w:top w:val="single" w:sz="12" w:space="0" w:color="auto"/>
              <w:bottom w:val="single" w:sz="12" w:space="0" w:color="auto"/>
            </w:tcBorders>
            <w:shd w:val="clear" w:color="auto" w:fill="auto"/>
          </w:tcPr>
          <w:p w:rsidR="00113A63" w:rsidRPr="00D15FD3" w:rsidRDefault="00113A63" w:rsidP="00D3768C"/>
        </w:tc>
        <w:tc>
          <w:tcPr>
            <w:tcW w:w="4405" w:type="dxa"/>
            <w:tcBorders>
              <w:top w:val="single" w:sz="12" w:space="0" w:color="auto"/>
              <w:bottom w:val="single" w:sz="12" w:space="0" w:color="auto"/>
              <w:right w:val="single" w:sz="4" w:space="0" w:color="auto"/>
            </w:tcBorders>
            <w:shd w:val="clear" w:color="auto" w:fill="auto"/>
          </w:tcPr>
          <w:p w:rsidR="00113A63" w:rsidRPr="00D15FD3" w:rsidRDefault="00113A63" w:rsidP="00D3768C"/>
        </w:tc>
        <w:tc>
          <w:tcPr>
            <w:tcW w:w="45" w:type="dxa"/>
            <w:tcBorders>
              <w:top w:val="single" w:sz="12" w:space="0" w:color="auto"/>
              <w:bottom w:val="single" w:sz="12" w:space="0" w:color="auto"/>
            </w:tcBorders>
          </w:tcPr>
          <w:p w:rsidR="00113A63" w:rsidRPr="00D15FD3" w:rsidRDefault="00113A63" w:rsidP="00D3768C"/>
        </w:tc>
        <w:tc>
          <w:tcPr>
            <w:tcW w:w="1247" w:type="dxa"/>
            <w:tcBorders>
              <w:top w:val="single" w:sz="12" w:space="0" w:color="auto"/>
              <w:bottom w:val="single" w:sz="12" w:space="0" w:color="auto"/>
              <w:right w:val="single" w:sz="4" w:space="0" w:color="auto"/>
            </w:tcBorders>
          </w:tcPr>
          <w:p w:rsidR="00113A63" w:rsidRPr="00D15FD3" w:rsidRDefault="00113A63" w:rsidP="00860B64">
            <w:pPr>
              <w:pStyle w:val="ApproCL"/>
            </w:pPr>
          </w:p>
        </w:tc>
        <w:tc>
          <w:tcPr>
            <w:tcW w:w="45" w:type="dxa"/>
            <w:tcBorders>
              <w:top w:val="single" w:sz="12" w:space="0" w:color="auto"/>
              <w:left w:val="single" w:sz="4" w:space="0" w:color="auto"/>
              <w:bottom w:val="single" w:sz="12" w:space="0" w:color="auto"/>
            </w:tcBorders>
            <w:shd w:val="clear" w:color="auto" w:fill="auto"/>
          </w:tcPr>
          <w:p w:rsidR="00113A63" w:rsidRPr="00D15FD3" w:rsidRDefault="00113A63" w:rsidP="00D3768C"/>
        </w:tc>
        <w:tc>
          <w:tcPr>
            <w:tcW w:w="2163" w:type="dxa"/>
            <w:tcBorders>
              <w:top w:val="single" w:sz="12" w:space="0" w:color="auto"/>
              <w:bottom w:val="single" w:sz="12" w:space="0" w:color="auto"/>
              <w:right w:val="single" w:sz="4" w:space="0" w:color="auto"/>
            </w:tcBorders>
            <w:shd w:val="clear" w:color="auto" w:fill="auto"/>
          </w:tcPr>
          <w:p w:rsidR="00113A63" w:rsidRPr="00D15FD3" w:rsidRDefault="00113A63" w:rsidP="00860B64">
            <w:pPr>
              <w:pStyle w:val="ApproCL"/>
            </w:pPr>
          </w:p>
        </w:tc>
        <w:tc>
          <w:tcPr>
            <w:tcW w:w="45" w:type="dxa"/>
            <w:tcBorders>
              <w:top w:val="single" w:sz="12" w:space="0" w:color="auto"/>
              <w:left w:val="single" w:sz="4" w:space="0" w:color="auto"/>
              <w:bottom w:val="single" w:sz="12" w:space="0" w:color="auto"/>
            </w:tcBorders>
            <w:shd w:val="clear" w:color="auto" w:fill="auto"/>
          </w:tcPr>
          <w:p w:rsidR="00113A63" w:rsidRPr="00D15FD3" w:rsidRDefault="00113A63" w:rsidP="00D3768C"/>
        </w:tc>
        <w:tc>
          <w:tcPr>
            <w:tcW w:w="836" w:type="dxa"/>
            <w:tcBorders>
              <w:top w:val="single" w:sz="12" w:space="0" w:color="auto"/>
              <w:bottom w:val="single" w:sz="12" w:space="0" w:color="auto"/>
            </w:tcBorders>
            <w:shd w:val="clear" w:color="auto" w:fill="auto"/>
          </w:tcPr>
          <w:p w:rsidR="00113A63" w:rsidRPr="006C31C1" w:rsidRDefault="00113A63" w:rsidP="00860B64">
            <w:pPr>
              <w:pStyle w:val="ApproCL"/>
            </w:pPr>
          </w:p>
        </w:tc>
      </w:tr>
    </w:tbl>
    <w:p w:rsidR="004E59F3" w:rsidRPr="00D15FD3" w:rsidRDefault="004E59F3" w:rsidP="004E59F3"/>
    <w:p w:rsidR="004E59F3" w:rsidRPr="00D15FD3" w:rsidRDefault="004E59F3" w:rsidP="004E59F3"/>
    <w:p w:rsidR="004E59F3" w:rsidRPr="00D15FD3" w:rsidRDefault="004E59F3" w:rsidP="004E59F3"/>
    <w:p w:rsidR="004E59F3" w:rsidRPr="00D15FD3" w:rsidRDefault="004E59F3" w:rsidP="004E59F3"/>
    <w:p w:rsidR="00863139" w:rsidRPr="00D15FD3" w:rsidRDefault="00974399" w:rsidP="00D52FED">
      <w:pPr>
        <w:spacing w:line="240" w:lineRule="auto"/>
      </w:pPr>
      <w:r>
        <w:rPr>
          <w:noProof/>
          <w:lang w:eastAsia="zh-CN"/>
        </w:rPr>
        <w:drawing>
          <wp:inline distT="0" distB="0" distL="0" distR="0" wp14:anchorId="16442F84" wp14:editId="002F5616">
            <wp:extent cx="2159000" cy="215900"/>
            <wp:effectExtent l="0" t="0" r="0" b="12700"/>
            <wp:docPr id="4" name="Picture 4" descr="label_change_rec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abel_change_recor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59000" cy="215900"/>
                    </a:xfrm>
                    <a:prstGeom prst="rect">
                      <a:avLst/>
                    </a:prstGeom>
                    <a:noFill/>
                    <a:ln>
                      <a:noFill/>
                    </a:ln>
                  </pic:spPr>
                </pic:pic>
              </a:graphicData>
            </a:graphic>
          </wp:inline>
        </w:drawing>
      </w:r>
    </w:p>
    <w:p w:rsidR="00A44482" w:rsidRPr="00D15FD3" w:rsidRDefault="00A44482"/>
    <w:tbl>
      <w:tblPr>
        <w:tblW w:w="0" w:type="auto"/>
        <w:tblBorders>
          <w:top w:val="single" w:sz="12" w:space="0" w:color="auto"/>
          <w:bottom w:val="single" w:sz="12" w:space="0" w:color="auto"/>
          <w:insideH w:val="single" w:sz="12" w:space="0" w:color="auto"/>
          <w:insideV w:val="single" w:sz="2" w:space="0" w:color="auto"/>
        </w:tblBorders>
        <w:shd w:val="clear" w:color="auto" w:fill="F3F3F3"/>
        <w:tblLayout w:type="fixed"/>
        <w:tblCellMar>
          <w:left w:w="0" w:type="dxa"/>
          <w:right w:w="0" w:type="dxa"/>
        </w:tblCellMar>
        <w:tblLook w:val="01E0" w:firstRow="1" w:lastRow="1" w:firstColumn="1" w:lastColumn="1" w:noHBand="0" w:noVBand="0"/>
      </w:tblPr>
      <w:tblGrid>
        <w:gridCol w:w="96"/>
        <w:gridCol w:w="4406"/>
        <w:gridCol w:w="46"/>
        <w:gridCol w:w="1249"/>
        <w:gridCol w:w="35"/>
        <w:gridCol w:w="2163"/>
        <w:gridCol w:w="45"/>
        <w:gridCol w:w="1627"/>
      </w:tblGrid>
      <w:tr w:rsidR="00A44482" w:rsidRPr="00D15FD3" w:rsidTr="002A3B49">
        <w:tc>
          <w:tcPr>
            <w:tcW w:w="4502" w:type="dxa"/>
            <w:gridSpan w:val="2"/>
            <w:tcBorders>
              <w:bottom w:val="single" w:sz="12" w:space="0" w:color="auto"/>
            </w:tcBorders>
            <w:shd w:val="clear" w:color="auto" w:fill="auto"/>
          </w:tcPr>
          <w:p w:rsidR="00A44482" w:rsidRPr="00D15FD3" w:rsidRDefault="000503B9" w:rsidP="005F707A">
            <w:pPr>
              <w:pStyle w:val="ApproCL"/>
              <w:rPr>
                <w:b/>
              </w:rPr>
            </w:pPr>
            <w:r>
              <w:rPr>
                <w:rStyle w:val="STDDOCDataLabelCharChar"/>
              </w:rPr>
              <w:t xml:space="preserve">  </w:t>
            </w:r>
            <w:r w:rsidR="00A44482" w:rsidRPr="00D15FD3">
              <w:rPr>
                <w:rStyle w:val="STDDOCDataLabelCharChar"/>
              </w:rPr>
              <w:t xml:space="preserve">Issue   </w:t>
            </w:r>
          </w:p>
        </w:tc>
        <w:tc>
          <w:tcPr>
            <w:tcW w:w="5165" w:type="dxa"/>
            <w:gridSpan w:val="6"/>
            <w:tcBorders>
              <w:bottom w:val="single" w:sz="12" w:space="0" w:color="auto"/>
            </w:tcBorders>
            <w:shd w:val="clear" w:color="auto" w:fill="auto"/>
          </w:tcPr>
          <w:p w:rsidR="00A44482" w:rsidRPr="00D15FD3" w:rsidRDefault="000503B9" w:rsidP="005F707A">
            <w:pPr>
              <w:pStyle w:val="ApproCL"/>
              <w:rPr>
                <w:b/>
                <w:bCs/>
              </w:rPr>
            </w:pPr>
            <w:r>
              <w:rPr>
                <w:rStyle w:val="STDDOCDataLabelCharChar"/>
              </w:rPr>
              <w:t xml:space="preserve"> </w:t>
            </w:r>
            <w:r w:rsidR="00A44482" w:rsidRPr="00D15FD3">
              <w:rPr>
                <w:rStyle w:val="STDDOCDataLabelCharChar"/>
              </w:rPr>
              <w:t xml:space="preserve">Revision   </w:t>
            </w:r>
          </w:p>
        </w:tc>
      </w:tr>
      <w:tr w:rsidR="00B641FE" w:rsidRPr="00D15FD3" w:rsidTr="005439A3">
        <w:tc>
          <w:tcPr>
            <w:tcW w:w="4502" w:type="dxa"/>
            <w:gridSpan w:val="2"/>
            <w:tcBorders>
              <w:bottom w:val="single" w:sz="12" w:space="0" w:color="auto"/>
            </w:tcBorders>
            <w:shd w:val="clear" w:color="auto" w:fill="E6E6E6"/>
          </w:tcPr>
          <w:p w:rsidR="00B641FE" w:rsidRPr="00D15FD3" w:rsidRDefault="000503B9" w:rsidP="00863139">
            <w:pPr>
              <w:rPr>
                <w:b/>
                <w:bCs/>
              </w:rPr>
            </w:pPr>
            <w:bookmarkStart w:id="1" w:name="bmlocChangeRecord"/>
            <w:bookmarkEnd w:id="1"/>
            <w:r>
              <w:rPr>
                <w:b/>
              </w:rPr>
              <w:t xml:space="preserve">  </w:t>
            </w:r>
            <w:r w:rsidR="00B641FE" w:rsidRPr="00D15FD3">
              <w:rPr>
                <w:b/>
              </w:rPr>
              <w:t>Reason for change</w:t>
            </w:r>
          </w:p>
        </w:tc>
        <w:tc>
          <w:tcPr>
            <w:tcW w:w="1295" w:type="dxa"/>
            <w:gridSpan w:val="2"/>
            <w:tcBorders>
              <w:bottom w:val="single" w:sz="12" w:space="0" w:color="auto"/>
            </w:tcBorders>
            <w:shd w:val="clear" w:color="auto" w:fill="E6E6E6"/>
          </w:tcPr>
          <w:p w:rsidR="00B641FE" w:rsidRPr="00D15FD3" w:rsidRDefault="00845229" w:rsidP="00863139">
            <w:pPr>
              <w:rPr>
                <w:b/>
              </w:rPr>
            </w:pPr>
            <w:r>
              <w:rPr>
                <w:b/>
                <w:bCs/>
              </w:rPr>
              <w:t xml:space="preserve"> </w:t>
            </w:r>
            <w:r w:rsidR="00B641FE" w:rsidRPr="00D15FD3">
              <w:rPr>
                <w:b/>
                <w:bCs/>
              </w:rPr>
              <w:t>Date</w:t>
            </w:r>
          </w:p>
        </w:tc>
        <w:tc>
          <w:tcPr>
            <w:tcW w:w="2198" w:type="dxa"/>
            <w:gridSpan w:val="2"/>
            <w:tcBorders>
              <w:bottom w:val="single" w:sz="12" w:space="0" w:color="auto"/>
            </w:tcBorders>
            <w:shd w:val="clear" w:color="auto" w:fill="E6E6E6"/>
          </w:tcPr>
          <w:p w:rsidR="00B641FE" w:rsidRPr="00D15FD3" w:rsidRDefault="00845229" w:rsidP="00863139">
            <w:pPr>
              <w:rPr>
                <w:b/>
                <w:bCs/>
              </w:rPr>
            </w:pPr>
            <w:r>
              <w:rPr>
                <w:b/>
                <w:bCs/>
              </w:rPr>
              <w:t xml:space="preserve"> </w:t>
            </w:r>
            <w:r w:rsidR="00B641FE" w:rsidRPr="00D15FD3">
              <w:rPr>
                <w:b/>
                <w:bCs/>
              </w:rPr>
              <w:t>Pages</w:t>
            </w:r>
          </w:p>
        </w:tc>
        <w:tc>
          <w:tcPr>
            <w:tcW w:w="1672" w:type="dxa"/>
            <w:gridSpan w:val="2"/>
            <w:tcBorders>
              <w:bottom w:val="single" w:sz="12" w:space="0" w:color="auto"/>
            </w:tcBorders>
            <w:shd w:val="clear" w:color="auto" w:fill="E6E6E6"/>
          </w:tcPr>
          <w:p w:rsidR="00B641FE" w:rsidRPr="00D15FD3" w:rsidRDefault="00845229" w:rsidP="00863139">
            <w:pPr>
              <w:rPr>
                <w:b/>
                <w:bCs/>
              </w:rPr>
            </w:pPr>
            <w:r>
              <w:rPr>
                <w:b/>
                <w:bCs/>
              </w:rPr>
              <w:t xml:space="preserve"> </w:t>
            </w:r>
            <w:r w:rsidR="00B641FE" w:rsidRPr="00D15FD3">
              <w:rPr>
                <w:b/>
                <w:bCs/>
              </w:rPr>
              <w:t>Paragraph(s)</w:t>
            </w:r>
          </w:p>
        </w:tc>
      </w:tr>
      <w:tr w:rsidR="00113A63" w:rsidRPr="00D15FD3" w:rsidTr="005439A3">
        <w:tc>
          <w:tcPr>
            <w:tcW w:w="96" w:type="dxa"/>
            <w:tcBorders>
              <w:right w:val="nil"/>
            </w:tcBorders>
            <w:shd w:val="clear" w:color="auto" w:fill="auto"/>
          </w:tcPr>
          <w:p w:rsidR="00113A63" w:rsidRPr="00D15FD3" w:rsidRDefault="00113A63" w:rsidP="00863139"/>
        </w:tc>
        <w:tc>
          <w:tcPr>
            <w:tcW w:w="4406" w:type="dxa"/>
            <w:tcBorders>
              <w:left w:val="nil"/>
            </w:tcBorders>
            <w:shd w:val="clear" w:color="auto" w:fill="auto"/>
          </w:tcPr>
          <w:p w:rsidR="00113A63" w:rsidRPr="00BD7504" w:rsidRDefault="00113A63" w:rsidP="00863139"/>
        </w:tc>
        <w:tc>
          <w:tcPr>
            <w:tcW w:w="46" w:type="dxa"/>
            <w:tcBorders>
              <w:right w:val="nil"/>
            </w:tcBorders>
            <w:shd w:val="clear" w:color="auto" w:fill="auto"/>
          </w:tcPr>
          <w:p w:rsidR="00113A63" w:rsidRPr="00D15FD3" w:rsidRDefault="00113A63" w:rsidP="00863139"/>
        </w:tc>
        <w:tc>
          <w:tcPr>
            <w:tcW w:w="1249" w:type="dxa"/>
            <w:tcBorders>
              <w:left w:val="nil"/>
            </w:tcBorders>
            <w:shd w:val="clear" w:color="auto" w:fill="auto"/>
          </w:tcPr>
          <w:p w:rsidR="00113A63" w:rsidRPr="00E413B3" w:rsidRDefault="00113A63" w:rsidP="00860B64">
            <w:pPr>
              <w:pStyle w:val="ApproCL"/>
            </w:pPr>
          </w:p>
        </w:tc>
        <w:tc>
          <w:tcPr>
            <w:tcW w:w="35" w:type="dxa"/>
            <w:tcBorders>
              <w:right w:val="nil"/>
            </w:tcBorders>
          </w:tcPr>
          <w:p w:rsidR="00113A63" w:rsidRPr="00D15FD3" w:rsidRDefault="00113A63" w:rsidP="00863139"/>
        </w:tc>
        <w:tc>
          <w:tcPr>
            <w:tcW w:w="2163" w:type="dxa"/>
            <w:tcBorders>
              <w:left w:val="nil"/>
            </w:tcBorders>
          </w:tcPr>
          <w:p w:rsidR="00113A63" w:rsidRPr="00217721" w:rsidRDefault="00113A63" w:rsidP="00860B64">
            <w:pPr>
              <w:pStyle w:val="ApproCL"/>
            </w:pPr>
          </w:p>
        </w:tc>
        <w:tc>
          <w:tcPr>
            <w:tcW w:w="45" w:type="dxa"/>
            <w:tcBorders>
              <w:right w:val="nil"/>
            </w:tcBorders>
          </w:tcPr>
          <w:p w:rsidR="00113A63" w:rsidRPr="00D15FD3" w:rsidRDefault="00113A63" w:rsidP="00863139"/>
        </w:tc>
        <w:tc>
          <w:tcPr>
            <w:tcW w:w="1627" w:type="dxa"/>
            <w:tcBorders>
              <w:left w:val="nil"/>
            </w:tcBorders>
          </w:tcPr>
          <w:p w:rsidR="00113A63" w:rsidRPr="00ED4CE0" w:rsidRDefault="00113A63" w:rsidP="00860B64">
            <w:pPr>
              <w:pStyle w:val="ApproCL"/>
            </w:pPr>
          </w:p>
        </w:tc>
      </w:tr>
    </w:tbl>
    <w:p w:rsidR="004E59F3" w:rsidRPr="00D15FD3" w:rsidRDefault="004E59F3" w:rsidP="004E59F3">
      <w:pPr>
        <w:pStyle w:val="STDDOCHeader"/>
        <w:rPr>
          <w:lang w:val="en-GB" w:eastAsia="it-IT"/>
        </w:rPr>
      </w:pPr>
      <w:r w:rsidRPr="00D15FD3">
        <w:rPr>
          <w:lang w:val="en-GB"/>
        </w:rPr>
        <w:br w:type="page"/>
      </w:r>
      <w:r w:rsidRPr="00D15FD3">
        <w:rPr>
          <w:lang w:val="en-GB"/>
        </w:rPr>
        <w:lastRenderedPageBreak/>
        <w:t>Table of contents:</w:t>
      </w:r>
    </w:p>
    <w:p w:rsidR="001F13A0" w:rsidRDefault="00130C89">
      <w:pPr>
        <w:pStyle w:val="TOC1"/>
        <w:rPr>
          <w:rFonts w:asciiTheme="minorHAnsi" w:eastAsiaTheme="minorEastAsia" w:hAnsiTheme="minorHAnsi" w:cstheme="minorBidi"/>
          <w:b w:val="0"/>
          <w:bCs w:val="0"/>
          <w:caps w:val="0"/>
          <w:sz w:val="22"/>
          <w:szCs w:val="22"/>
          <w:lang w:eastAsia="zh-CN"/>
        </w:rPr>
      </w:pPr>
      <w:r>
        <w:rPr>
          <w:caps w:val="0"/>
        </w:rPr>
        <w:fldChar w:fldCharType="begin"/>
      </w:r>
      <w:r w:rsidR="00A330CA">
        <w:instrText xml:space="preserve"> TOC \O</w:instrText>
      </w:r>
      <w:r w:rsidR="008126C5">
        <w:instrText xml:space="preserve"> \* MERGEFORMAT</w:instrText>
      </w:r>
      <w:r w:rsidR="008126C5">
        <w:rPr>
          <w:caps w:val="0"/>
        </w:rPr>
        <w:instrText xml:space="preserve"> </w:instrText>
      </w:r>
      <w:r>
        <w:rPr>
          <w:caps w:val="0"/>
        </w:rPr>
        <w:fldChar w:fldCharType="separate"/>
      </w:r>
      <w:r w:rsidR="001F13A0">
        <w:t>1</w:t>
      </w:r>
      <w:r w:rsidR="001F13A0">
        <w:rPr>
          <w:rFonts w:asciiTheme="minorHAnsi" w:eastAsiaTheme="minorEastAsia" w:hAnsiTheme="minorHAnsi" w:cstheme="minorBidi"/>
          <w:b w:val="0"/>
          <w:bCs w:val="0"/>
          <w:caps w:val="0"/>
          <w:sz w:val="22"/>
          <w:szCs w:val="22"/>
          <w:lang w:eastAsia="zh-CN"/>
        </w:rPr>
        <w:tab/>
      </w:r>
      <w:r w:rsidR="001F13A0">
        <w:t>Introduction</w:t>
      </w:r>
      <w:r w:rsidR="001F13A0">
        <w:tab/>
      </w:r>
      <w:r w:rsidR="001F13A0">
        <w:fldChar w:fldCharType="begin"/>
      </w:r>
      <w:r w:rsidR="001F13A0">
        <w:instrText xml:space="preserve"> PAGEREF _Toc489951136 \h </w:instrText>
      </w:r>
      <w:r w:rsidR="001F13A0">
        <w:fldChar w:fldCharType="separate"/>
      </w:r>
      <w:r w:rsidR="007536EE">
        <w:t>4</w:t>
      </w:r>
      <w:r w:rsidR="001F13A0">
        <w:fldChar w:fldCharType="end"/>
      </w:r>
    </w:p>
    <w:p w:rsidR="001F13A0" w:rsidRDefault="001F13A0">
      <w:pPr>
        <w:pStyle w:val="TOC1"/>
        <w:rPr>
          <w:rFonts w:asciiTheme="minorHAnsi" w:eastAsiaTheme="minorEastAsia" w:hAnsiTheme="minorHAnsi" w:cstheme="minorBidi"/>
          <w:b w:val="0"/>
          <w:bCs w:val="0"/>
          <w:caps w:val="0"/>
          <w:sz w:val="22"/>
          <w:szCs w:val="22"/>
          <w:lang w:eastAsia="zh-CN"/>
        </w:rPr>
      </w:pPr>
      <w:r>
        <w:t>2</w:t>
      </w:r>
      <w:r>
        <w:rPr>
          <w:rFonts w:asciiTheme="minorHAnsi" w:eastAsiaTheme="minorEastAsia" w:hAnsiTheme="minorHAnsi" w:cstheme="minorBidi"/>
          <w:b w:val="0"/>
          <w:bCs w:val="0"/>
          <w:caps w:val="0"/>
          <w:sz w:val="22"/>
          <w:szCs w:val="22"/>
          <w:lang w:eastAsia="zh-CN"/>
        </w:rPr>
        <w:tab/>
      </w:r>
      <w:r>
        <w:t>References</w:t>
      </w:r>
      <w:r>
        <w:tab/>
      </w:r>
      <w:r>
        <w:fldChar w:fldCharType="begin"/>
      </w:r>
      <w:r>
        <w:instrText xml:space="preserve"> PAGEREF _Toc489951137 \h </w:instrText>
      </w:r>
      <w:r>
        <w:fldChar w:fldCharType="separate"/>
      </w:r>
      <w:r w:rsidR="007536EE">
        <w:t>5</w:t>
      </w:r>
      <w:r>
        <w:fldChar w:fldCharType="end"/>
      </w:r>
    </w:p>
    <w:p w:rsidR="001F13A0" w:rsidRDefault="001F13A0">
      <w:pPr>
        <w:pStyle w:val="TOC2"/>
        <w:rPr>
          <w:rFonts w:asciiTheme="minorHAnsi" w:eastAsiaTheme="minorEastAsia" w:hAnsiTheme="minorHAnsi" w:cstheme="minorBidi"/>
          <w:sz w:val="22"/>
          <w:szCs w:val="22"/>
          <w:lang w:eastAsia="zh-CN"/>
        </w:rPr>
      </w:pPr>
      <w:r>
        <w:t>2.1</w:t>
      </w:r>
      <w:r>
        <w:rPr>
          <w:rFonts w:asciiTheme="minorHAnsi" w:eastAsiaTheme="minorEastAsia" w:hAnsiTheme="minorHAnsi" w:cstheme="minorBidi"/>
          <w:sz w:val="22"/>
          <w:szCs w:val="22"/>
          <w:lang w:eastAsia="zh-CN"/>
        </w:rPr>
        <w:tab/>
      </w:r>
      <w:r>
        <w:t>Referenced Documents</w:t>
      </w:r>
      <w:r>
        <w:tab/>
      </w:r>
      <w:r>
        <w:fldChar w:fldCharType="begin"/>
      </w:r>
      <w:r>
        <w:instrText xml:space="preserve"> PAGEREF _Toc489951138 \h </w:instrText>
      </w:r>
      <w:r>
        <w:fldChar w:fldCharType="separate"/>
      </w:r>
      <w:r w:rsidR="007536EE">
        <w:t>5</w:t>
      </w:r>
      <w:r>
        <w:fldChar w:fldCharType="end"/>
      </w:r>
    </w:p>
    <w:p w:rsidR="001F13A0" w:rsidRDefault="001F13A0">
      <w:pPr>
        <w:pStyle w:val="TOC1"/>
        <w:rPr>
          <w:rFonts w:asciiTheme="minorHAnsi" w:eastAsiaTheme="minorEastAsia" w:hAnsiTheme="minorHAnsi" w:cstheme="minorBidi"/>
          <w:b w:val="0"/>
          <w:bCs w:val="0"/>
          <w:caps w:val="0"/>
          <w:sz w:val="22"/>
          <w:szCs w:val="22"/>
          <w:lang w:eastAsia="zh-CN"/>
        </w:rPr>
      </w:pPr>
      <w:r>
        <w:t>3</w:t>
      </w:r>
      <w:r>
        <w:rPr>
          <w:rFonts w:asciiTheme="minorHAnsi" w:eastAsiaTheme="minorEastAsia" w:hAnsiTheme="minorHAnsi" w:cstheme="minorBidi"/>
          <w:b w:val="0"/>
          <w:bCs w:val="0"/>
          <w:caps w:val="0"/>
          <w:sz w:val="22"/>
          <w:szCs w:val="22"/>
          <w:lang w:eastAsia="zh-CN"/>
        </w:rPr>
        <w:tab/>
      </w:r>
      <w:r>
        <w:t>Nanosatellites and OPS-SAT</w:t>
      </w:r>
      <w:r>
        <w:tab/>
      </w:r>
      <w:r>
        <w:fldChar w:fldCharType="begin"/>
      </w:r>
      <w:r>
        <w:instrText xml:space="preserve"> PAGEREF _Toc489951139 \h </w:instrText>
      </w:r>
      <w:r>
        <w:fldChar w:fldCharType="separate"/>
      </w:r>
      <w:r w:rsidR="007536EE">
        <w:t>6</w:t>
      </w:r>
      <w:r>
        <w:fldChar w:fldCharType="end"/>
      </w:r>
    </w:p>
    <w:p w:rsidR="001F13A0" w:rsidRDefault="001F13A0">
      <w:pPr>
        <w:pStyle w:val="TOC1"/>
        <w:rPr>
          <w:rFonts w:asciiTheme="minorHAnsi" w:eastAsiaTheme="minorEastAsia" w:hAnsiTheme="minorHAnsi" w:cstheme="minorBidi"/>
          <w:b w:val="0"/>
          <w:bCs w:val="0"/>
          <w:caps w:val="0"/>
          <w:sz w:val="22"/>
          <w:szCs w:val="22"/>
          <w:lang w:eastAsia="zh-CN"/>
        </w:rPr>
      </w:pPr>
      <w:r>
        <w:t>4</w:t>
      </w:r>
      <w:r>
        <w:rPr>
          <w:rFonts w:asciiTheme="minorHAnsi" w:eastAsiaTheme="minorEastAsia" w:hAnsiTheme="minorHAnsi" w:cstheme="minorBidi"/>
          <w:b w:val="0"/>
          <w:bCs w:val="0"/>
          <w:caps w:val="0"/>
          <w:sz w:val="22"/>
          <w:szCs w:val="22"/>
          <w:lang w:eastAsia="zh-CN"/>
        </w:rPr>
        <w:tab/>
      </w:r>
      <w:r>
        <w:t>Mission Operations services</w:t>
      </w:r>
      <w:r>
        <w:tab/>
      </w:r>
      <w:r>
        <w:fldChar w:fldCharType="begin"/>
      </w:r>
      <w:r>
        <w:instrText xml:space="preserve"> PAGEREF _Toc489951140 \h </w:instrText>
      </w:r>
      <w:r>
        <w:fldChar w:fldCharType="separate"/>
      </w:r>
      <w:r w:rsidR="007536EE">
        <w:t>6</w:t>
      </w:r>
      <w:r>
        <w:fldChar w:fldCharType="end"/>
      </w:r>
    </w:p>
    <w:p w:rsidR="001F13A0" w:rsidRDefault="001F13A0">
      <w:pPr>
        <w:pStyle w:val="TOC2"/>
        <w:rPr>
          <w:rFonts w:asciiTheme="minorHAnsi" w:eastAsiaTheme="minorEastAsia" w:hAnsiTheme="minorHAnsi" w:cstheme="minorBidi"/>
          <w:sz w:val="22"/>
          <w:szCs w:val="22"/>
          <w:lang w:eastAsia="zh-CN"/>
        </w:rPr>
      </w:pPr>
      <w:r>
        <w:t>4.1</w:t>
      </w:r>
      <w:r>
        <w:rPr>
          <w:rFonts w:asciiTheme="minorHAnsi" w:eastAsiaTheme="minorEastAsia" w:hAnsiTheme="minorHAnsi" w:cstheme="minorBidi"/>
          <w:sz w:val="22"/>
          <w:szCs w:val="22"/>
          <w:lang w:eastAsia="zh-CN"/>
        </w:rPr>
        <w:tab/>
      </w:r>
      <w:r>
        <w:t>MO Architecture</w:t>
      </w:r>
      <w:r>
        <w:tab/>
      </w:r>
      <w:r>
        <w:fldChar w:fldCharType="begin"/>
      </w:r>
      <w:r>
        <w:instrText xml:space="preserve"> PAGEREF _Toc489951141 \h </w:instrText>
      </w:r>
      <w:r>
        <w:fldChar w:fldCharType="separate"/>
      </w:r>
      <w:r w:rsidR="007536EE">
        <w:t>6</w:t>
      </w:r>
      <w:r>
        <w:fldChar w:fldCharType="end"/>
      </w:r>
    </w:p>
    <w:p w:rsidR="001F13A0" w:rsidRDefault="001F13A0">
      <w:pPr>
        <w:pStyle w:val="TOC1"/>
        <w:rPr>
          <w:rFonts w:asciiTheme="minorHAnsi" w:eastAsiaTheme="minorEastAsia" w:hAnsiTheme="minorHAnsi" w:cstheme="minorBidi"/>
          <w:b w:val="0"/>
          <w:bCs w:val="0"/>
          <w:caps w:val="0"/>
          <w:sz w:val="22"/>
          <w:szCs w:val="22"/>
          <w:lang w:eastAsia="zh-CN"/>
        </w:rPr>
      </w:pPr>
      <w:r>
        <w:t>5</w:t>
      </w:r>
      <w:r>
        <w:rPr>
          <w:rFonts w:asciiTheme="minorHAnsi" w:eastAsiaTheme="minorEastAsia" w:hAnsiTheme="minorHAnsi" w:cstheme="minorBidi"/>
          <w:b w:val="0"/>
          <w:bCs w:val="0"/>
          <w:caps w:val="0"/>
          <w:sz w:val="22"/>
          <w:szCs w:val="22"/>
          <w:lang w:eastAsia="zh-CN"/>
        </w:rPr>
        <w:tab/>
      </w:r>
      <w:r>
        <w:t>Apps in Space</w:t>
      </w:r>
      <w:r>
        <w:tab/>
      </w:r>
      <w:r>
        <w:fldChar w:fldCharType="begin"/>
      </w:r>
      <w:r>
        <w:instrText xml:space="preserve"> PAGEREF _Toc489951142 \h </w:instrText>
      </w:r>
      <w:r>
        <w:fldChar w:fldCharType="separate"/>
      </w:r>
      <w:r w:rsidR="007536EE">
        <w:t>7</w:t>
      </w:r>
      <w:r>
        <w:fldChar w:fldCharType="end"/>
      </w:r>
    </w:p>
    <w:p w:rsidR="001F13A0" w:rsidRDefault="001F13A0">
      <w:pPr>
        <w:pStyle w:val="TOC1"/>
        <w:rPr>
          <w:rFonts w:asciiTheme="minorHAnsi" w:eastAsiaTheme="minorEastAsia" w:hAnsiTheme="minorHAnsi" w:cstheme="minorBidi"/>
          <w:b w:val="0"/>
          <w:bCs w:val="0"/>
          <w:caps w:val="0"/>
          <w:sz w:val="22"/>
          <w:szCs w:val="22"/>
          <w:lang w:eastAsia="zh-CN"/>
        </w:rPr>
      </w:pPr>
      <w:r>
        <w:t>6</w:t>
      </w:r>
      <w:r>
        <w:rPr>
          <w:rFonts w:asciiTheme="minorHAnsi" w:eastAsiaTheme="minorEastAsia" w:hAnsiTheme="minorHAnsi" w:cstheme="minorBidi"/>
          <w:b w:val="0"/>
          <w:bCs w:val="0"/>
          <w:caps w:val="0"/>
          <w:sz w:val="22"/>
          <w:szCs w:val="22"/>
          <w:lang w:eastAsia="zh-CN"/>
        </w:rPr>
        <w:tab/>
      </w:r>
      <w:r>
        <w:t>NanoSat MO Framework: Software Development Kit (SDK)</w:t>
      </w:r>
      <w:r>
        <w:tab/>
      </w:r>
      <w:r>
        <w:fldChar w:fldCharType="begin"/>
      </w:r>
      <w:r>
        <w:instrText xml:space="preserve"> PAGEREF _Toc489951143 \h </w:instrText>
      </w:r>
      <w:r>
        <w:fldChar w:fldCharType="separate"/>
      </w:r>
      <w:r w:rsidR="007536EE">
        <w:t>9</w:t>
      </w:r>
      <w:r>
        <w:fldChar w:fldCharType="end"/>
      </w:r>
    </w:p>
    <w:p w:rsidR="001F13A0" w:rsidRDefault="001F13A0">
      <w:pPr>
        <w:pStyle w:val="TOC2"/>
        <w:rPr>
          <w:rFonts w:asciiTheme="minorHAnsi" w:eastAsiaTheme="minorEastAsia" w:hAnsiTheme="minorHAnsi" w:cstheme="minorBidi"/>
          <w:sz w:val="22"/>
          <w:szCs w:val="22"/>
          <w:lang w:eastAsia="zh-CN"/>
        </w:rPr>
      </w:pPr>
      <w:r>
        <w:t>6.1</w:t>
      </w:r>
      <w:r>
        <w:rPr>
          <w:rFonts w:asciiTheme="minorHAnsi" w:eastAsiaTheme="minorEastAsia" w:hAnsiTheme="minorHAnsi" w:cstheme="minorBidi"/>
          <w:sz w:val="22"/>
          <w:szCs w:val="22"/>
          <w:lang w:eastAsia="zh-CN"/>
        </w:rPr>
        <w:tab/>
      </w:r>
      <w:r>
        <w:t>NMF Apps Lifecycle</w:t>
      </w:r>
      <w:r>
        <w:tab/>
      </w:r>
      <w:r>
        <w:fldChar w:fldCharType="begin"/>
      </w:r>
      <w:r>
        <w:instrText xml:space="preserve"> PAGEREF _Toc489951144 \h </w:instrText>
      </w:r>
      <w:r>
        <w:fldChar w:fldCharType="separate"/>
      </w:r>
      <w:r w:rsidR="007536EE">
        <w:t>10</w:t>
      </w:r>
      <w:r>
        <w:fldChar w:fldCharType="end"/>
      </w:r>
    </w:p>
    <w:p w:rsidR="001F13A0" w:rsidRDefault="001F13A0">
      <w:pPr>
        <w:pStyle w:val="TOC2"/>
        <w:rPr>
          <w:rFonts w:asciiTheme="minorHAnsi" w:eastAsiaTheme="minorEastAsia" w:hAnsiTheme="minorHAnsi" w:cstheme="minorBidi"/>
          <w:sz w:val="22"/>
          <w:szCs w:val="22"/>
          <w:lang w:eastAsia="zh-CN"/>
        </w:rPr>
      </w:pPr>
      <w:r>
        <w:t>6.2</w:t>
      </w:r>
      <w:r>
        <w:rPr>
          <w:rFonts w:asciiTheme="minorHAnsi" w:eastAsiaTheme="minorEastAsia" w:hAnsiTheme="minorHAnsi" w:cstheme="minorBidi"/>
          <w:sz w:val="22"/>
          <w:szCs w:val="22"/>
          <w:lang w:eastAsia="zh-CN"/>
        </w:rPr>
        <w:tab/>
      </w:r>
      <w:r>
        <w:t>CTT: Consumer Test Tool</w:t>
      </w:r>
      <w:r>
        <w:tab/>
      </w:r>
      <w:r>
        <w:fldChar w:fldCharType="begin"/>
      </w:r>
      <w:r>
        <w:instrText xml:space="preserve"> PAGEREF _Toc489951145 \h </w:instrText>
      </w:r>
      <w:r>
        <w:fldChar w:fldCharType="separate"/>
      </w:r>
      <w:r w:rsidR="007536EE">
        <w:t>11</w:t>
      </w:r>
      <w:r>
        <w:fldChar w:fldCharType="end"/>
      </w:r>
    </w:p>
    <w:p w:rsidR="001F13A0" w:rsidRPr="001F13A0" w:rsidRDefault="001F13A0">
      <w:pPr>
        <w:pStyle w:val="TOC2"/>
        <w:rPr>
          <w:rFonts w:asciiTheme="minorHAnsi" w:eastAsiaTheme="minorEastAsia" w:hAnsiTheme="minorHAnsi" w:cstheme="minorBidi"/>
          <w:sz w:val="22"/>
          <w:szCs w:val="22"/>
          <w:lang w:val="fr-FR" w:eastAsia="zh-CN"/>
        </w:rPr>
      </w:pPr>
      <w:r w:rsidRPr="001F13A0">
        <w:rPr>
          <w:lang w:val="fr-FR"/>
        </w:rPr>
        <w:t>6.3</w:t>
      </w:r>
      <w:r w:rsidRPr="001F13A0">
        <w:rPr>
          <w:rFonts w:asciiTheme="minorHAnsi" w:eastAsiaTheme="minorEastAsia" w:hAnsiTheme="minorHAnsi" w:cstheme="minorBidi"/>
          <w:sz w:val="22"/>
          <w:szCs w:val="22"/>
          <w:lang w:val="fr-FR" w:eastAsia="zh-CN"/>
        </w:rPr>
        <w:tab/>
      </w:r>
      <w:r w:rsidRPr="001F13A0">
        <w:rPr>
          <w:lang w:val="fr-FR"/>
        </w:rPr>
        <w:t>Source Code examples</w:t>
      </w:r>
      <w:r w:rsidRPr="001F13A0">
        <w:rPr>
          <w:lang w:val="fr-FR"/>
        </w:rPr>
        <w:tab/>
      </w:r>
      <w:r>
        <w:fldChar w:fldCharType="begin"/>
      </w:r>
      <w:r w:rsidRPr="001F13A0">
        <w:rPr>
          <w:lang w:val="fr-FR"/>
        </w:rPr>
        <w:instrText xml:space="preserve"> PAGEREF _Toc489951146 \h </w:instrText>
      </w:r>
      <w:r>
        <w:fldChar w:fldCharType="separate"/>
      </w:r>
      <w:r w:rsidR="007536EE">
        <w:rPr>
          <w:lang w:val="fr-FR"/>
        </w:rPr>
        <w:t>11</w:t>
      </w:r>
      <w:r>
        <w:fldChar w:fldCharType="end"/>
      </w:r>
    </w:p>
    <w:p w:rsidR="001F13A0" w:rsidRPr="001F13A0" w:rsidRDefault="001F13A0">
      <w:pPr>
        <w:pStyle w:val="TOC2"/>
        <w:rPr>
          <w:rFonts w:asciiTheme="minorHAnsi" w:eastAsiaTheme="minorEastAsia" w:hAnsiTheme="minorHAnsi" w:cstheme="minorBidi"/>
          <w:sz w:val="22"/>
          <w:szCs w:val="22"/>
          <w:lang w:val="fr-FR" w:eastAsia="zh-CN"/>
        </w:rPr>
      </w:pPr>
      <w:r w:rsidRPr="001F13A0">
        <w:rPr>
          <w:lang w:val="fr-FR"/>
        </w:rPr>
        <w:t>6.4</w:t>
      </w:r>
      <w:r w:rsidRPr="001F13A0">
        <w:rPr>
          <w:rFonts w:asciiTheme="minorHAnsi" w:eastAsiaTheme="minorEastAsia" w:hAnsiTheme="minorHAnsi" w:cstheme="minorBidi"/>
          <w:sz w:val="22"/>
          <w:szCs w:val="22"/>
          <w:lang w:val="fr-FR" w:eastAsia="zh-CN"/>
        </w:rPr>
        <w:tab/>
      </w:r>
      <w:r w:rsidRPr="001F13A0">
        <w:rPr>
          <w:lang w:val="fr-FR"/>
        </w:rPr>
        <w:t>Playground environment</w:t>
      </w:r>
      <w:r w:rsidRPr="001F13A0">
        <w:rPr>
          <w:lang w:val="fr-FR"/>
        </w:rPr>
        <w:tab/>
      </w:r>
      <w:r>
        <w:fldChar w:fldCharType="begin"/>
      </w:r>
      <w:r w:rsidRPr="001F13A0">
        <w:rPr>
          <w:lang w:val="fr-FR"/>
        </w:rPr>
        <w:instrText xml:space="preserve"> PAGEREF _Toc489951147 \h </w:instrText>
      </w:r>
      <w:r>
        <w:fldChar w:fldCharType="separate"/>
      </w:r>
      <w:r w:rsidR="007536EE">
        <w:rPr>
          <w:lang w:val="fr-FR"/>
        </w:rPr>
        <w:t>12</w:t>
      </w:r>
      <w:r>
        <w:fldChar w:fldCharType="end"/>
      </w:r>
    </w:p>
    <w:p w:rsidR="001F13A0" w:rsidRDefault="001F13A0">
      <w:pPr>
        <w:pStyle w:val="TOC1"/>
        <w:rPr>
          <w:rFonts w:asciiTheme="minorHAnsi" w:eastAsiaTheme="minorEastAsia" w:hAnsiTheme="minorHAnsi" w:cstheme="minorBidi"/>
          <w:b w:val="0"/>
          <w:bCs w:val="0"/>
          <w:caps w:val="0"/>
          <w:sz w:val="22"/>
          <w:szCs w:val="22"/>
          <w:lang w:eastAsia="zh-CN"/>
        </w:rPr>
      </w:pPr>
      <w:r>
        <w:t>7</w:t>
      </w:r>
      <w:r>
        <w:rPr>
          <w:rFonts w:asciiTheme="minorHAnsi" w:eastAsiaTheme="minorEastAsia" w:hAnsiTheme="minorHAnsi" w:cstheme="minorBidi"/>
          <w:b w:val="0"/>
          <w:bCs w:val="0"/>
          <w:caps w:val="0"/>
          <w:sz w:val="22"/>
          <w:szCs w:val="22"/>
          <w:lang w:eastAsia="zh-CN"/>
        </w:rPr>
        <w:tab/>
      </w:r>
      <w:r>
        <w:t>Starting an NMF App demo</w:t>
      </w:r>
      <w:r>
        <w:tab/>
      </w:r>
      <w:r>
        <w:fldChar w:fldCharType="begin"/>
      </w:r>
      <w:r>
        <w:instrText xml:space="preserve"> PAGEREF _Toc489951148 \h </w:instrText>
      </w:r>
      <w:r>
        <w:fldChar w:fldCharType="separate"/>
      </w:r>
      <w:r w:rsidR="007536EE">
        <w:t>12</w:t>
      </w:r>
      <w:r>
        <w:fldChar w:fldCharType="end"/>
      </w:r>
    </w:p>
    <w:p w:rsidR="001F13A0" w:rsidRDefault="001F13A0">
      <w:pPr>
        <w:pStyle w:val="TOC1"/>
        <w:rPr>
          <w:rFonts w:asciiTheme="minorHAnsi" w:eastAsiaTheme="minorEastAsia" w:hAnsiTheme="minorHAnsi" w:cstheme="minorBidi"/>
          <w:b w:val="0"/>
          <w:bCs w:val="0"/>
          <w:caps w:val="0"/>
          <w:sz w:val="22"/>
          <w:szCs w:val="22"/>
          <w:lang w:eastAsia="zh-CN"/>
        </w:rPr>
      </w:pPr>
      <w:r>
        <w:t>8</w:t>
      </w:r>
      <w:r>
        <w:rPr>
          <w:rFonts w:asciiTheme="minorHAnsi" w:eastAsiaTheme="minorEastAsia" w:hAnsiTheme="minorHAnsi" w:cstheme="minorBidi"/>
          <w:b w:val="0"/>
          <w:bCs w:val="0"/>
          <w:caps w:val="0"/>
          <w:sz w:val="22"/>
          <w:szCs w:val="22"/>
          <w:lang w:eastAsia="zh-CN"/>
        </w:rPr>
        <w:tab/>
      </w:r>
      <w:r>
        <w:t>Developing an app</w:t>
      </w:r>
      <w:r>
        <w:tab/>
      </w:r>
      <w:r>
        <w:fldChar w:fldCharType="begin"/>
      </w:r>
      <w:r>
        <w:instrText xml:space="preserve"> PAGEREF _Toc489951149 \h </w:instrText>
      </w:r>
      <w:r>
        <w:fldChar w:fldCharType="separate"/>
      </w:r>
      <w:r w:rsidR="007536EE">
        <w:t>19</w:t>
      </w:r>
      <w:r>
        <w:fldChar w:fldCharType="end"/>
      </w:r>
    </w:p>
    <w:p w:rsidR="007F08DE" w:rsidRPr="005C10D6" w:rsidRDefault="00130C89" w:rsidP="005C10D6">
      <w:pPr>
        <w:tabs>
          <w:tab w:val="left" w:pos="567"/>
          <w:tab w:val="right" w:leader="dot" w:pos="9540"/>
        </w:tabs>
        <w:rPr>
          <w:b/>
        </w:rPr>
        <w:sectPr w:rsidR="007F08DE" w:rsidRPr="005C10D6" w:rsidSect="00DE4FFE">
          <w:headerReference w:type="even" r:id="rId13"/>
          <w:headerReference w:type="default" r:id="rId14"/>
          <w:footerReference w:type="even" r:id="rId15"/>
          <w:footerReference w:type="default" r:id="rId16"/>
          <w:headerReference w:type="first" r:id="rId17"/>
          <w:footerReference w:type="first" r:id="rId18"/>
          <w:pgSz w:w="11907" w:h="16840" w:code="9"/>
          <w:pgMar w:top="1860" w:right="1106" w:bottom="1418" w:left="1134" w:header="567" w:footer="1021" w:gutter="0"/>
          <w:cols w:space="708"/>
          <w:titlePg/>
          <w:docGrid w:linePitch="360"/>
        </w:sectPr>
      </w:pPr>
      <w:r>
        <w:rPr>
          <w:caps/>
          <w:noProof/>
          <w:szCs w:val="20"/>
        </w:rPr>
        <w:fldChar w:fldCharType="end"/>
      </w:r>
    </w:p>
    <w:p w:rsidR="00C87F70" w:rsidRPr="00144D3C" w:rsidRDefault="004E59F3" w:rsidP="00C87F70">
      <w:pPr>
        <w:pStyle w:val="Heading1"/>
      </w:pPr>
      <w:bookmarkStart w:id="2" w:name="_Toc266973930"/>
      <w:bookmarkStart w:id="3" w:name="_Toc489951136"/>
      <w:r w:rsidRPr="00144D3C">
        <w:lastRenderedPageBreak/>
        <w:t>Introduction</w:t>
      </w:r>
      <w:bookmarkEnd w:id="2"/>
      <w:bookmarkEnd w:id="3"/>
    </w:p>
    <w:p w:rsidR="002D1395" w:rsidRPr="00144D3C" w:rsidRDefault="002D1395" w:rsidP="002D1395">
      <w:pPr>
        <w:pStyle w:val="BodytextJustified"/>
      </w:pPr>
    </w:p>
    <w:p w:rsidR="00D96D29" w:rsidRPr="00144D3C" w:rsidRDefault="00D96D29" w:rsidP="00D96D29">
      <w:pPr>
        <w:pStyle w:val="BodytextJustified"/>
      </w:pPr>
      <w:r w:rsidRPr="00144D3C">
        <w:t xml:space="preserve">This document provides a “Quick Start” about the main ideas </w:t>
      </w:r>
      <w:r w:rsidR="002A6877">
        <w:t xml:space="preserve">and concepts </w:t>
      </w:r>
      <w:r w:rsidR="00D067F3">
        <w:t>about</w:t>
      </w:r>
      <w:r w:rsidR="002A6877">
        <w:t xml:space="preserve"> the NanoSat MO Framework</w:t>
      </w:r>
      <w:r w:rsidRPr="00144D3C">
        <w:t>.</w:t>
      </w:r>
    </w:p>
    <w:p w:rsidR="00F87A4E" w:rsidRDefault="00FC41BF" w:rsidP="00FF2DAF">
      <w:pPr>
        <w:pStyle w:val="BodytextJustified"/>
      </w:pPr>
      <w:r w:rsidRPr="00144D3C">
        <w:t>Why NanoSat MO Framework?</w:t>
      </w:r>
    </w:p>
    <w:p w:rsidR="00F250B5" w:rsidRDefault="00711F53" w:rsidP="00FF2DAF">
      <w:pPr>
        <w:pStyle w:val="BodytextJustified"/>
      </w:pPr>
      <w:r>
        <w:t>Because it is a</w:t>
      </w:r>
      <w:r w:rsidR="00F30242" w:rsidRPr="00144D3C">
        <w:t xml:space="preserve"> software framework </w:t>
      </w:r>
      <w:r w:rsidR="00F87A4E">
        <w:t xml:space="preserve">for nanosatellites </w:t>
      </w:r>
      <w:r w:rsidR="00F30242" w:rsidRPr="00144D3C">
        <w:t xml:space="preserve">based </w:t>
      </w:r>
      <w:r w:rsidR="00374A0A">
        <w:t>o</w:t>
      </w:r>
      <w:r w:rsidR="00F30242" w:rsidRPr="00144D3C">
        <w:t xml:space="preserve">n </w:t>
      </w:r>
      <w:r w:rsidR="00F87A4E">
        <w:t xml:space="preserve">CCSDS </w:t>
      </w:r>
      <w:r w:rsidR="00F30242" w:rsidRPr="00144D3C">
        <w:t>Mission Operation</w:t>
      </w:r>
      <w:r w:rsidR="00213C7D">
        <w:t>s</w:t>
      </w:r>
      <w:r w:rsidR="00F30242" w:rsidRPr="00144D3C">
        <w:t xml:space="preserve"> services</w:t>
      </w:r>
      <w:r w:rsidR="008A58A6" w:rsidRPr="00144D3C">
        <w:t>.</w:t>
      </w:r>
      <w:bookmarkStart w:id="4" w:name="_GoBack"/>
      <w:bookmarkEnd w:id="4"/>
    </w:p>
    <w:p w:rsidR="00F250B5" w:rsidRDefault="00F250B5" w:rsidP="00FF2DAF">
      <w:pPr>
        <w:pStyle w:val="BodytextJustified"/>
      </w:pPr>
    </w:p>
    <w:p w:rsidR="008854D8" w:rsidRDefault="008854D8" w:rsidP="00FF2DAF">
      <w:pPr>
        <w:pStyle w:val="BodytextJustified"/>
      </w:pPr>
      <w:r w:rsidRPr="008854D8">
        <w:t xml:space="preserve">It introduces the concept of </w:t>
      </w:r>
      <w:r w:rsidR="00C843BE">
        <w:t>“</w:t>
      </w:r>
      <w:r w:rsidRPr="008854D8">
        <w:t>apps</w:t>
      </w:r>
      <w:r w:rsidR="00C843BE">
        <w:t>”</w:t>
      </w:r>
      <w:r w:rsidRPr="008854D8">
        <w:t xml:space="preserve"> in space that can be started and stopped </w:t>
      </w:r>
      <w:r w:rsidR="001B66D8">
        <w:t>remotely</w:t>
      </w:r>
      <w:r w:rsidRPr="008854D8">
        <w:t xml:space="preserve">. </w:t>
      </w:r>
      <w:r>
        <w:t>These a</w:t>
      </w:r>
      <w:r w:rsidRPr="008854D8">
        <w:t xml:space="preserve">pps can retrieve data from the </w:t>
      </w:r>
      <w:r w:rsidR="00177264">
        <w:t xml:space="preserve">nanosatellite </w:t>
      </w:r>
      <w:r w:rsidRPr="008854D8">
        <w:t>platform through a set of well-defined MO services. Many possibilities for extensions are available due to its modular and flexible design approach which is not limited to the space segment but extends down to ground by providing all the building blocks for a complet</w:t>
      </w:r>
      <w:r w:rsidR="00915B1B">
        <w:t>e and free end-to-end solution.</w:t>
      </w:r>
    </w:p>
    <w:p w:rsidR="008854D8" w:rsidRDefault="008854D8" w:rsidP="00FF2DAF">
      <w:pPr>
        <w:pStyle w:val="BodytextJustified"/>
      </w:pPr>
    </w:p>
    <w:p w:rsidR="00607F15" w:rsidRPr="00144D3C" w:rsidRDefault="00607F15" w:rsidP="00607F15">
      <w:pPr>
        <w:pStyle w:val="BodytextJustified"/>
      </w:pPr>
      <w:r w:rsidRPr="00144D3C">
        <w:t>MO services are a set of standardized end-to-end services based on a service-oriented architecture which are currently being defined by the Consultative Committee for Space Data Systems (CCSDS) and they are intended to be used for mission operations of future space assets.</w:t>
      </w:r>
    </w:p>
    <w:p w:rsidR="00607F15" w:rsidRDefault="00607F15" w:rsidP="00FF2DAF">
      <w:pPr>
        <w:pStyle w:val="BodytextJustified"/>
      </w:pPr>
    </w:p>
    <w:p w:rsidR="004451FF" w:rsidRPr="00144D3C" w:rsidRDefault="0095671D" w:rsidP="00FF2DAF">
      <w:pPr>
        <w:pStyle w:val="BodytextJustified"/>
      </w:pPr>
      <w:r w:rsidRPr="00144D3C">
        <w:t xml:space="preserve">By using </w:t>
      </w:r>
      <w:r w:rsidR="004F0287" w:rsidRPr="00144D3C">
        <w:t xml:space="preserve">the </w:t>
      </w:r>
      <w:r w:rsidR="00F46CF4">
        <w:t>NMF</w:t>
      </w:r>
      <w:r w:rsidR="009F575E">
        <w:t xml:space="preserve">, </w:t>
      </w:r>
      <w:r w:rsidR="0045216B">
        <w:t>one</w:t>
      </w:r>
      <w:r w:rsidR="004451FF" w:rsidRPr="00144D3C">
        <w:t xml:space="preserve"> </w:t>
      </w:r>
      <w:r w:rsidR="006550DA" w:rsidRPr="00144D3C">
        <w:t xml:space="preserve">can </w:t>
      </w:r>
      <w:r w:rsidR="004451FF" w:rsidRPr="00144D3C">
        <w:t>monitor and c</w:t>
      </w:r>
      <w:r w:rsidR="00926A3A" w:rsidRPr="00144D3C">
        <w:t xml:space="preserve">ontrol </w:t>
      </w:r>
      <w:r w:rsidR="00F32CE7">
        <w:t>app</w:t>
      </w:r>
      <w:r w:rsidR="00F46CF4">
        <w:t>s</w:t>
      </w:r>
      <w:r w:rsidR="00926A3A" w:rsidRPr="00144D3C">
        <w:t xml:space="preserve"> without having to understand the complex details of the </w:t>
      </w:r>
      <w:r w:rsidR="00455245" w:rsidRPr="00144D3C">
        <w:t xml:space="preserve">communication </w:t>
      </w:r>
      <w:r w:rsidR="00B147FF" w:rsidRPr="00144D3C">
        <w:t>layer</w:t>
      </w:r>
      <w:r w:rsidR="00926A3A" w:rsidRPr="00144D3C">
        <w:t xml:space="preserve"> </w:t>
      </w:r>
      <w:r w:rsidR="00646EE2" w:rsidRPr="00144D3C">
        <w:t>underneath</w:t>
      </w:r>
      <w:r w:rsidR="00926A3A" w:rsidRPr="00144D3C">
        <w:t>. Additionally, control</w:t>
      </w:r>
      <w:r w:rsidR="006771EA" w:rsidRPr="00144D3C">
        <w:t>l</w:t>
      </w:r>
      <w:r w:rsidR="008A10FC" w:rsidRPr="00144D3C">
        <w:t>ing</w:t>
      </w:r>
      <w:r w:rsidR="00926A3A" w:rsidRPr="00144D3C">
        <w:t xml:space="preserve"> </w:t>
      </w:r>
      <w:r w:rsidR="00B02EBA">
        <w:t>the nanosatellite</w:t>
      </w:r>
      <w:r w:rsidR="00926A3A" w:rsidRPr="00144D3C">
        <w:t xml:space="preserve"> platform </w:t>
      </w:r>
      <w:r w:rsidR="00A017F9">
        <w:t>is achieved through</w:t>
      </w:r>
      <w:r w:rsidR="00792B3E" w:rsidRPr="00144D3C">
        <w:t xml:space="preserve"> the usage of </w:t>
      </w:r>
      <w:r w:rsidR="00926A3A" w:rsidRPr="00144D3C">
        <w:t>high-level interfaces</w:t>
      </w:r>
      <w:r w:rsidR="00CB4943" w:rsidRPr="00144D3C">
        <w:t>,</w:t>
      </w:r>
      <w:r w:rsidR="0024049D" w:rsidRPr="00144D3C">
        <w:t xml:space="preserve"> such as </w:t>
      </w:r>
      <w:r w:rsidR="00FD152B" w:rsidRPr="00144D3C">
        <w:t>G</w:t>
      </w:r>
      <w:r w:rsidR="0024049D" w:rsidRPr="00144D3C">
        <w:t>PS, ADCS</w:t>
      </w:r>
      <w:r w:rsidR="00B3600B" w:rsidRPr="00144D3C">
        <w:t>,</w:t>
      </w:r>
      <w:r w:rsidR="0024049D" w:rsidRPr="00144D3C">
        <w:t xml:space="preserve"> Camera</w:t>
      </w:r>
      <w:r w:rsidR="00B3600B" w:rsidRPr="00144D3C">
        <w:t xml:space="preserve"> and others</w:t>
      </w:r>
      <w:r w:rsidR="0024049D" w:rsidRPr="00144D3C">
        <w:t>.</w:t>
      </w:r>
    </w:p>
    <w:p w:rsidR="00D47541" w:rsidRPr="00144D3C" w:rsidRDefault="00FA035D" w:rsidP="00FF2DAF">
      <w:pPr>
        <w:pStyle w:val="BodytextJustified"/>
      </w:pPr>
      <w:r w:rsidRPr="00144D3C">
        <w:t>On Ground</w:t>
      </w:r>
      <w:r w:rsidR="00091AED" w:rsidRPr="00144D3C">
        <w:t xml:space="preserve">, the </w:t>
      </w:r>
      <w:r w:rsidR="00761649">
        <w:t xml:space="preserve">main </w:t>
      </w:r>
      <w:r w:rsidR="00091AED" w:rsidRPr="00144D3C">
        <w:t xml:space="preserve">advantage of using standardized interfaces </w:t>
      </w:r>
      <w:r w:rsidR="00E53420">
        <w:t>is</w:t>
      </w:r>
      <w:r w:rsidR="00E53420" w:rsidRPr="00144D3C">
        <w:t xml:space="preserve"> </w:t>
      </w:r>
      <w:r w:rsidR="00091AED" w:rsidRPr="00144D3C">
        <w:t xml:space="preserve">the </w:t>
      </w:r>
      <w:r w:rsidR="0051360B">
        <w:t xml:space="preserve">possibility to </w:t>
      </w:r>
      <w:r w:rsidR="00091AED" w:rsidRPr="00144D3C">
        <w:t xml:space="preserve">reuse </w:t>
      </w:r>
      <w:r w:rsidR="00EC592E" w:rsidRPr="00144D3C">
        <w:t xml:space="preserve">the same </w:t>
      </w:r>
      <w:r w:rsidR="00091AED" w:rsidRPr="00144D3C">
        <w:t>tools</w:t>
      </w:r>
      <w:r w:rsidR="00100AC5" w:rsidRPr="00144D3C">
        <w:t xml:space="preserve">. For example, a Mission Control System implementing the standardized interfaces could be </w:t>
      </w:r>
      <w:r w:rsidR="00D566AF" w:rsidRPr="00144D3C">
        <w:t xml:space="preserve">used </w:t>
      </w:r>
      <w:r w:rsidR="00100AC5" w:rsidRPr="00144D3C">
        <w:t xml:space="preserve">to control different </w:t>
      </w:r>
      <w:r w:rsidR="001529D0">
        <w:t xml:space="preserve">apps </w:t>
      </w:r>
      <w:r w:rsidR="00FF0FA9">
        <w:t>without any modification in the code and be reused across missions.</w:t>
      </w:r>
    </w:p>
    <w:p w:rsidR="009D0EE7" w:rsidRPr="00144D3C" w:rsidRDefault="009D0EE7" w:rsidP="00FC41BF">
      <w:pPr>
        <w:pStyle w:val="BodytextJustified"/>
      </w:pPr>
    </w:p>
    <w:p w:rsidR="007E385A" w:rsidRPr="00144D3C" w:rsidRDefault="007E385A" w:rsidP="002D1395">
      <w:pPr>
        <w:pStyle w:val="BodytextJustified"/>
      </w:pPr>
      <w:r w:rsidRPr="00144D3C">
        <w:t xml:space="preserve">OPS-SAT is the first nanosatellite project in development by the European Space Agency and its goal is to demonstrate the arising capabilities in mission operations when spacecraft are capable of running faster on-board computers. </w:t>
      </w:r>
      <w:r w:rsidR="000F3439">
        <w:t>It</w:t>
      </w:r>
      <w:r w:rsidRPr="00144D3C">
        <w:t xml:space="preserve"> provide</w:t>
      </w:r>
      <w:r w:rsidR="000F3439">
        <w:t>s</w:t>
      </w:r>
      <w:r w:rsidRPr="00144D3C">
        <w:t xml:space="preserve"> an in-orbit test-bed environment for the deployment of different experiments to test new protocols, new algorithms and new techniques in the software domain providing the perfect opportunity to </w:t>
      </w:r>
      <w:r w:rsidR="00F04BFF">
        <w:t xml:space="preserve">test the </w:t>
      </w:r>
      <w:r w:rsidR="00F04BFF" w:rsidRPr="00144D3C">
        <w:t>reference implementation</w:t>
      </w:r>
      <w:r w:rsidR="00F04BFF">
        <w:t xml:space="preserve"> of the NanoSat MO Framework</w:t>
      </w:r>
      <w:r w:rsidRPr="00144D3C">
        <w:t>.</w:t>
      </w:r>
    </w:p>
    <w:p w:rsidR="00E634F9" w:rsidRPr="00144D3C" w:rsidRDefault="00E634F9" w:rsidP="002D1395">
      <w:pPr>
        <w:pStyle w:val="BodytextJustified"/>
      </w:pPr>
    </w:p>
    <w:p w:rsidR="005E51D4" w:rsidRPr="00144D3C" w:rsidRDefault="008312F8" w:rsidP="002D1395">
      <w:pPr>
        <w:pStyle w:val="BodytextJustified"/>
      </w:pPr>
      <w:r>
        <w:t>By using the NMF, i</w:t>
      </w:r>
      <w:r w:rsidR="005E51D4" w:rsidRPr="00144D3C">
        <w:t xml:space="preserve">t is </w:t>
      </w:r>
      <w:r w:rsidR="00243F56">
        <w:t xml:space="preserve">also </w:t>
      </w:r>
      <w:r w:rsidR="005E51D4" w:rsidRPr="00144D3C">
        <w:t xml:space="preserve">possible to develop </w:t>
      </w:r>
      <w:r w:rsidR="005A4640">
        <w:t xml:space="preserve">portable </w:t>
      </w:r>
      <w:r w:rsidR="005E51D4" w:rsidRPr="00144D3C">
        <w:t xml:space="preserve">apps </w:t>
      </w:r>
      <w:r w:rsidR="008403C4" w:rsidRPr="00144D3C">
        <w:t xml:space="preserve">which can then </w:t>
      </w:r>
      <w:r w:rsidR="007C2C09">
        <w:t>be</w:t>
      </w:r>
      <w:r w:rsidR="003C74FD">
        <w:t xml:space="preserve"> </w:t>
      </w:r>
      <w:r w:rsidR="00723E0C">
        <w:t>re</w:t>
      </w:r>
      <w:r w:rsidR="008403C4" w:rsidRPr="00144D3C">
        <w:t xml:space="preserve">used </w:t>
      </w:r>
      <w:r w:rsidR="00C559A4">
        <w:t>o</w:t>
      </w:r>
      <w:r w:rsidR="008403C4" w:rsidRPr="00144D3C">
        <w:t xml:space="preserve">n different platforms. For example, </w:t>
      </w:r>
      <w:r w:rsidR="00A81D54" w:rsidRPr="00144D3C">
        <w:t>an experiment</w:t>
      </w:r>
      <w:r w:rsidR="003872E1" w:rsidRPr="00144D3C">
        <w:t xml:space="preserve"> for OPS-SAT could be developed and tested </w:t>
      </w:r>
      <w:r w:rsidR="0098644D">
        <w:t>i</w:t>
      </w:r>
      <w:r w:rsidR="003872E1" w:rsidRPr="00144D3C">
        <w:t>n the developer</w:t>
      </w:r>
      <w:r w:rsidR="00E96B29">
        <w:t>’</w:t>
      </w:r>
      <w:r w:rsidR="003872E1" w:rsidRPr="00144D3C">
        <w:t xml:space="preserve">s local machine and then transferred to ESA </w:t>
      </w:r>
      <w:r w:rsidR="006B04C7">
        <w:t xml:space="preserve">facilities </w:t>
      </w:r>
      <w:r w:rsidR="003872E1" w:rsidRPr="00144D3C">
        <w:t xml:space="preserve">for a trial on </w:t>
      </w:r>
      <w:r w:rsidR="003C4AFF" w:rsidRPr="00144D3C">
        <w:t xml:space="preserve">a </w:t>
      </w:r>
      <w:proofErr w:type="spellStart"/>
      <w:r w:rsidR="003872E1" w:rsidRPr="00144D3C">
        <w:t>flatsat</w:t>
      </w:r>
      <w:proofErr w:type="spellEnd"/>
      <w:r w:rsidR="004F6403">
        <w:t xml:space="preserve"> and then finally uploaded and installed in the nanosatellite</w:t>
      </w:r>
      <w:r w:rsidR="003872E1" w:rsidRPr="00144D3C">
        <w:t>.</w:t>
      </w:r>
    </w:p>
    <w:p w:rsidR="003C1EFA" w:rsidRDefault="008C177B" w:rsidP="003C1EFA">
      <w:pPr>
        <w:pStyle w:val="BodytextJustified"/>
      </w:pPr>
      <w:r w:rsidRPr="00144D3C">
        <w:t xml:space="preserve">The </w:t>
      </w:r>
      <w:r w:rsidR="00CE75B7">
        <w:t xml:space="preserve">reference implementation of the </w:t>
      </w:r>
      <w:r w:rsidRPr="00144D3C">
        <w:t>NanoSat MO Framework</w:t>
      </w:r>
      <w:r w:rsidR="00435FD7">
        <w:t xml:space="preserve"> </w:t>
      </w:r>
      <w:r w:rsidR="00CE75B7">
        <w:t xml:space="preserve">was </w:t>
      </w:r>
      <w:r w:rsidR="005F5754" w:rsidRPr="00144D3C">
        <w:t>developed in Java</w:t>
      </w:r>
      <w:r w:rsidR="005C0C0F">
        <w:t>,</w:t>
      </w:r>
      <w:r w:rsidR="005F5754" w:rsidRPr="00144D3C">
        <w:t xml:space="preserve"> </w:t>
      </w:r>
      <w:r w:rsidR="003C1EFA" w:rsidRPr="00144D3C">
        <w:t xml:space="preserve">therefore it is necessary to </w:t>
      </w:r>
      <w:r w:rsidR="00D35303">
        <w:t>have a</w:t>
      </w:r>
      <w:r w:rsidR="003C1EFA" w:rsidRPr="00144D3C">
        <w:t xml:space="preserve"> Java</w:t>
      </w:r>
      <w:r w:rsidR="00D35303">
        <w:t xml:space="preserve"> Runtime Environment</w:t>
      </w:r>
      <w:r w:rsidR="003C1EFA" w:rsidRPr="00144D3C">
        <w:t xml:space="preserve"> in order to run the software.</w:t>
      </w:r>
    </w:p>
    <w:p w:rsidR="00D8304C" w:rsidRPr="00144D3C" w:rsidRDefault="00D8304C" w:rsidP="003C1EFA">
      <w:pPr>
        <w:pStyle w:val="BodytextJustified"/>
      </w:pPr>
    </w:p>
    <w:p w:rsidR="00B51F26" w:rsidRDefault="00B51F26">
      <w:pPr>
        <w:spacing w:line="240" w:lineRule="auto"/>
        <w:rPr>
          <w:sz w:val="24"/>
          <w:szCs w:val="20"/>
        </w:rPr>
      </w:pPr>
      <w:r>
        <w:br w:type="page"/>
      </w:r>
    </w:p>
    <w:p w:rsidR="00DC0BB9" w:rsidRPr="00144D3C" w:rsidRDefault="00DC0BB9" w:rsidP="00DC0BB9">
      <w:pPr>
        <w:pStyle w:val="Heading1"/>
      </w:pPr>
      <w:bookmarkStart w:id="5" w:name="_Toc436022396"/>
      <w:bookmarkStart w:id="6" w:name="_Toc489951137"/>
      <w:r w:rsidRPr="00144D3C">
        <w:lastRenderedPageBreak/>
        <w:t>References</w:t>
      </w:r>
      <w:bookmarkEnd w:id="5"/>
      <w:bookmarkEnd w:id="6"/>
    </w:p>
    <w:p w:rsidR="00DC0BB9" w:rsidRPr="00144D3C" w:rsidRDefault="00DC0BB9" w:rsidP="00DC0BB9">
      <w:pPr>
        <w:pStyle w:val="Heading2"/>
      </w:pPr>
      <w:bookmarkStart w:id="7" w:name="_Toc436022398"/>
      <w:bookmarkStart w:id="8" w:name="_Toc489951138"/>
      <w:r w:rsidRPr="00144D3C">
        <w:t>Referenced Documents</w:t>
      </w:r>
      <w:bookmarkEnd w:id="7"/>
      <w:bookmarkEnd w:id="8"/>
    </w:p>
    <w:tbl>
      <w:tblPr>
        <w:tblStyle w:val="ESATable"/>
        <w:tblW w:w="0" w:type="auto"/>
        <w:tblLayout w:type="fixed"/>
        <w:tblLook w:val="04A0" w:firstRow="1" w:lastRow="0" w:firstColumn="1" w:lastColumn="0" w:noHBand="0" w:noVBand="1"/>
      </w:tblPr>
      <w:tblGrid>
        <w:gridCol w:w="847"/>
        <w:gridCol w:w="3973"/>
        <w:gridCol w:w="2835"/>
        <w:gridCol w:w="709"/>
        <w:gridCol w:w="1371"/>
      </w:tblGrid>
      <w:tr w:rsidR="00B04726" w:rsidRPr="00144D3C" w:rsidTr="00B047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7" w:type="dxa"/>
          </w:tcPr>
          <w:p w:rsidR="00DC0BB9" w:rsidRPr="00144D3C" w:rsidRDefault="00DC0BB9" w:rsidP="00870E49">
            <w:pPr>
              <w:pStyle w:val="BodytextJustified"/>
            </w:pPr>
            <w:r w:rsidRPr="00144D3C">
              <w:t>Ref.</w:t>
            </w:r>
          </w:p>
        </w:tc>
        <w:tc>
          <w:tcPr>
            <w:tcW w:w="3973" w:type="dxa"/>
          </w:tcPr>
          <w:p w:rsidR="00DC0BB9" w:rsidRPr="00144D3C" w:rsidRDefault="00DC0BB9" w:rsidP="00870E49">
            <w:pPr>
              <w:pStyle w:val="BodytextJustified"/>
              <w:cnfStyle w:val="100000000000" w:firstRow="1" w:lastRow="0" w:firstColumn="0" w:lastColumn="0" w:oddVBand="0" w:evenVBand="0" w:oddHBand="0" w:evenHBand="0" w:firstRowFirstColumn="0" w:firstRowLastColumn="0" w:lastRowFirstColumn="0" w:lastRowLastColumn="0"/>
            </w:pPr>
            <w:r w:rsidRPr="00144D3C">
              <w:t>Title</w:t>
            </w:r>
          </w:p>
        </w:tc>
        <w:tc>
          <w:tcPr>
            <w:tcW w:w="2835" w:type="dxa"/>
          </w:tcPr>
          <w:p w:rsidR="00DC0BB9" w:rsidRPr="00144D3C" w:rsidRDefault="00DC0BB9" w:rsidP="00870E49">
            <w:pPr>
              <w:pStyle w:val="BodytextJustified"/>
              <w:cnfStyle w:val="100000000000" w:firstRow="1" w:lastRow="0" w:firstColumn="0" w:lastColumn="0" w:oddVBand="0" w:evenVBand="0" w:oddHBand="0" w:evenHBand="0" w:firstRowFirstColumn="0" w:firstRowLastColumn="0" w:lastRowFirstColumn="0" w:lastRowLastColumn="0"/>
            </w:pPr>
            <w:r w:rsidRPr="00144D3C">
              <w:t>Code</w:t>
            </w:r>
          </w:p>
        </w:tc>
        <w:tc>
          <w:tcPr>
            <w:tcW w:w="709" w:type="dxa"/>
          </w:tcPr>
          <w:p w:rsidR="00DC0BB9" w:rsidRPr="00144D3C" w:rsidRDefault="00DC0BB9" w:rsidP="00870E49">
            <w:pPr>
              <w:pStyle w:val="BodytextJustified"/>
              <w:cnfStyle w:val="100000000000" w:firstRow="1" w:lastRow="0" w:firstColumn="0" w:lastColumn="0" w:oddVBand="0" w:evenVBand="0" w:oddHBand="0" w:evenHBand="0" w:firstRowFirstColumn="0" w:firstRowLastColumn="0" w:lastRowFirstColumn="0" w:lastRowLastColumn="0"/>
            </w:pPr>
            <w:r w:rsidRPr="00144D3C">
              <w:t>Issue</w:t>
            </w:r>
          </w:p>
        </w:tc>
        <w:tc>
          <w:tcPr>
            <w:tcW w:w="1371" w:type="dxa"/>
          </w:tcPr>
          <w:p w:rsidR="00DC0BB9" w:rsidRPr="00144D3C" w:rsidRDefault="00DC0BB9" w:rsidP="00870E49">
            <w:pPr>
              <w:pStyle w:val="BodytextJustified"/>
              <w:cnfStyle w:val="100000000000" w:firstRow="1" w:lastRow="0" w:firstColumn="0" w:lastColumn="0" w:oddVBand="0" w:evenVBand="0" w:oddHBand="0" w:evenHBand="0" w:firstRowFirstColumn="0" w:firstRowLastColumn="0" w:lastRowFirstColumn="0" w:lastRowLastColumn="0"/>
            </w:pPr>
            <w:r w:rsidRPr="00144D3C">
              <w:t>Date</w:t>
            </w:r>
          </w:p>
        </w:tc>
      </w:tr>
      <w:tr w:rsidR="004C541D" w:rsidRPr="00144D3C" w:rsidTr="00B04726">
        <w:tc>
          <w:tcPr>
            <w:cnfStyle w:val="001000000000" w:firstRow="0" w:lastRow="0" w:firstColumn="1" w:lastColumn="0" w:oddVBand="0" w:evenVBand="0" w:oddHBand="0" w:evenHBand="0" w:firstRowFirstColumn="0" w:firstRowLastColumn="0" w:lastRowFirstColumn="0" w:lastRowLastColumn="0"/>
            <w:tcW w:w="847" w:type="dxa"/>
          </w:tcPr>
          <w:p w:rsidR="004C541D" w:rsidRPr="00144D3C" w:rsidRDefault="004C541D" w:rsidP="00870E49">
            <w:pPr>
              <w:pStyle w:val="BodytextJustified"/>
            </w:pPr>
            <w:r w:rsidRPr="00144D3C">
              <w:t>[RD1]</w:t>
            </w:r>
          </w:p>
        </w:tc>
        <w:tc>
          <w:tcPr>
            <w:tcW w:w="3973" w:type="dxa"/>
          </w:tcPr>
          <w:p w:rsidR="004C541D" w:rsidRPr="00144D3C" w:rsidRDefault="00C573C7" w:rsidP="00870E49">
            <w:pPr>
              <w:pStyle w:val="BodytextJustified"/>
              <w:cnfStyle w:val="000000000000" w:firstRow="0" w:lastRow="0" w:firstColumn="0" w:lastColumn="0" w:oddVBand="0" w:evenVBand="0" w:oddHBand="0" w:evenHBand="0" w:firstRowFirstColumn="0" w:firstRowLastColumn="0" w:lastRowFirstColumn="0" w:lastRowLastColumn="0"/>
            </w:pPr>
            <w:r w:rsidRPr="00144D3C">
              <w:t>NanoSat MO Framework: Achieving On-board Software Portability</w:t>
            </w:r>
          </w:p>
        </w:tc>
        <w:tc>
          <w:tcPr>
            <w:tcW w:w="2835" w:type="dxa"/>
          </w:tcPr>
          <w:p w:rsidR="004C541D" w:rsidRPr="00144D3C" w:rsidRDefault="00BB33AB" w:rsidP="00BB33AB">
            <w:pPr>
              <w:pStyle w:val="BodytextJustified"/>
              <w:cnfStyle w:val="000000000000" w:firstRow="0" w:lastRow="0" w:firstColumn="0" w:lastColumn="0" w:oddVBand="0" w:evenVBand="0" w:oddHBand="0" w:evenHBand="0" w:firstRowFirstColumn="0" w:firstRowLastColumn="0" w:lastRowFirstColumn="0" w:lastRowLastColumn="0"/>
            </w:pPr>
            <w:r>
              <w:t>A</w:t>
            </w:r>
            <w:r w:rsidRPr="00993E92">
              <w:t>IAA 2016-2624</w:t>
            </w:r>
          </w:p>
        </w:tc>
        <w:tc>
          <w:tcPr>
            <w:tcW w:w="709" w:type="dxa"/>
          </w:tcPr>
          <w:p w:rsidR="004C541D" w:rsidRPr="00144D3C" w:rsidRDefault="004C541D" w:rsidP="00870E49">
            <w:pPr>
              <w:pStyle w:val="BodytextJustified"/>
              <w:cnfStyle w:val="000000000000" w:firstRow="0" w:lastRow="0" w:firstColumn="0" w:lastColumn="0" w:oddVBand="0" w:evenVBand="0" w:oddHBand="0" w:evenHBand="0" w:firstRowFirstColumn="0" w:firstRowLastColumn="0" w:lastRowFirstColumn="0" w:lastRowLastColumn="0"/>
            </w:pPr>
          </w:p>
        </w:tc>
        <w:tc>
          <w:tcPr>
            <w:tcW w:w="1371" w:type="dxa"/>
          </w:tcPr>
          <w:p w:rsidR="004C541D" w:rsidRPr="00144D3C" w:rsidRDefault="006B3771" w:rsidP="00870E49">
            <w:pPr>
              <w:pStyle w:val="BodytextJustified"/>
              <w:cnfStyle w:val="000000000000" w:firstRow="0" w:lastRow="0" w:firstColumn="0" w:lastColumn="0" w:oddVBand="0" w:evenVBand="0" w:oddHBand="0" w:evenHBand="0" w:firstRowFirstColumn="0" w:firstRowLastColumn="0" w:lastRowFirstColumn="0" w:lastRowLastColumn="0"/>
            </w:pPr>
            <w:r w:rsidRPr="00144D3C">
              <w:t>May 2016</w:t>
            </w:r>
          </w:p>
        </w:tc>
      </w:tr>
      <w:tr w:rsidR="00BF1285" w:rsidRPr="00144D3C" w:rsidTr="00B04726">
        <w:tc>
          <w:tcPr>
            <w:cnfStyle w:val="001000000000" w:firstRow="0" w:lastRow="0" w:firstColumn="1" w:lastColumn="0" w:oddVBand="0" w:evenVBand="0" w:oddHBand="0" w:evenHBand="0" w:firstRowFirstColumn="0" w:firstRowLastColumn="0" w:lastRowFirstColumn="0" w:lastRowLastColumn="0"/>
            <w:tcW w:w="847" w:type="dxa"/>
          </w:tcPr>
          <w:p w:rsidR="005F7578" w:rsidRPr="00144D3C" w:rsidRDefault="005F7578" w:rsidP="006D7483">
            <w:pPr>
              <w:pStyle w:val="BodytextJustified"/>
            </w:pPr>
            <w:r w:rsidRPr="00144D3C">
              <w:t>[RD2]</w:t>
            </w:r>
          </w:p>
        </w:tc>
        <w:tc>
          <w:tcPr>
            <w:tcW w:w="3973" w:type="dxa"/>
          </w:tcPr>
          <w:p w:rsidR="005F7578" w:rsidRPr="00144D3C" w:rsidRDefault="005F7578" w:rsidP="006D7483">
            <w:pPr>
              <w:pStyle w:val="BodytextJustified"/>
              <w:cnfStyle w:val="000000000000" w:firstRow="0" w:lastRow="0" w:firstColumn="0" w:lastColumn="0" w:oddVBand="0" w:evenVBand="0" w:oddHBand="0" w:evenHBand="0" w:firstRowFirstColumn="0" w:firstRowLastColumn="0" w:lastRowFirstColumn="0" w:lastRowLastColumn="0"/>
            </w:pPr>
            <w:r w:rsidRPr="00144D3C">
              <w:t>CCSDS Mission Operations Services on OPS-SAT</w:t>
            </w:r>
          </w:p>
        </w:tc>
        <w:tc>
          <w:tcPr>
            <w:tcW w:w="2835" w:type="dxa"/>
          </w:tcPr>
          <w:p w:rsidR="005F7578" w:rsidRPr="00144D3C" w:rsidRDefault="005F7578" w:rsidP="006D7483">
            <w:pPr>
              <w:pStyle w:val="BodytextJustified"/>
              <w:cnfStyle w:val="000000000000" w:firstRow="0" w:lastRow="0" w:firstColumn="0" w:lastColumn="0" w:oddVBand="0" w:evenVBand="0" w:oddHBand="0" w:evenHBand="0" w:firstRowFirstColumn="0" w:firstRowLastColumn="0" w:lastRowFirstColumn="0" w:lastRowLastColumn="0"/>
            </w:pPr>
            <w:r w:rsidRPr="00144D3C">
              <w:t>IAA-B10-1301</w:t>
            </w:r>
          </w:p>
        </w:tc>
        <w:tc>
          <w:tcPr>
            <w:tcW w:w="709" w:type="dxa"/>
          </w:tcPr>
          <w:p w:rsidR="005F7578" w:rsidRPr="00144D3C" w:rsidRDefault="005F7578" w:rsidP="006D7483">
            <w:pPr>
              <w:pStyle w:val="BodytextJustified"/>
              <w:cnfStyle w:val="000000000000" w:firstRow="0" w:lastRow="0" w:firstColumn="0" w:lastColumn="0" w:oddVBand="0" w:evenVBand="0" w:oddHBand="0" w:evenHBand="0" w:firstRowFirstColumn="0" w:firstRowLastColumn="0" w:lastRowFirstColumn="0" w:lastRowLastColumn="0"/>
            </w:pPr>
          </w:p>
        </w:tc>
        <w:tc>
          <w:tcPr>
            <w:tcW w:w="1371" w:type="dxa"/>
          </w:tcPr>
          <w:p w:rsidR="005F7578" w:rsidRPr="00144D3C" w:rsidRDefault="005F7578" w:rsidP="006D7483">
            <w:pPr>
              <w:pStyle w:val="BodytextJustified"/>
              <w:cnfStyle w:val="000000000000" w:firstRow="0" w:lastRow="0" w:firstColumn="0" w:lastColumn="0" w:oddVBand="0" w:evenVBand="0" w:oddHBand="0" w:evenHBand="0" w:firstRowFirstColumn="0" w:firstRowLastColumn="0" w:lastRowFirstColumn="0" w:lastRowLastColumn="0"/>
            </w:pPr>
            <w:r w:rsidRPr="00144D3C">
              <w:t>April 2015</w:t>
            </w:r>
          </w:p>
        </w:tc>
      </w:tr>
      <w:tr w:rsidR="00BF1285" w:rsidRPr="00144D3C" w:rsidTr="00B04726">
        <w:tc>
          <w:tcPr>
            <w:cnfStyle w:val="001000000000" w:firstRow="0" w:lastRow="0" w:firstColumn="1" w:lastColumn="0" w:oddVBand="0" w:evenVBand="0" w:oddHBand="0" w:evenHBand="0" w:firstRowFirstColumn="0" w:firstRowLastColumn="0" w:lastRowFirstColumn="0" w:lastRowLastColumn="0"/>
            <w:tcW w:w="847" w:type="dxa"/>
          </w:tcPr>
          <w:p w:rsidR="005F7578" w:rsidRPr="00144D3C" w:rsidRDefault="005F7578" w:rsidP="001F73D8">
            <w:pPr>
              <w:pStyle w:val="BodytextJustified"/>
            </w:pPr>
            <w:r w:rsidRPr="00144D3C">
              <w:t>[RD</w:t>
            </w:r>
            <w:r w:rsidR="001F73D8">
              <w:t>3</w:t>
            </w:r>
            <w:r w:rsidRPr="00144D3C">
              <w:t>]</w:t>
            </w:r>
          </w:p>
        </w:tc>
        <w:tc>
          <w:tcPr>
            <w:tcW w:w="3973" w:type="dxa"/>
          </w:tcPr>
          <w:p w:rsidR="005F7578" w:rsidRPr="00144D3C" w:rsidRDefault="005F7578" w:rsidP="005F7578">
            <w:pPr>
              <w:pStyle w:val="BodytextJustified"/>
              <w:cnfStyle w:val="000000000000" w:firstRow="0" w:lastRow="0" w:firstColumn="0" w:lastColumn="0" w:oddVBand="0" w:evenVBand="0" w:oddHBand="0" w:evenHBand="0" w:firstRowFirstColumn="0" w:firstRowLastColumn="0" w:lastRowFirstColumn="0" w:lastRowLastColumn="0"/>
            </w:pPr>
            <w:r w:rsidRPr="00144D3C">
              <w:t xml:space="preserve">CCSDS Mission Operations </w:t>
            </w:r>
            <w:r>
              <w:t xml:space="preserve">Directory service: </w:t>
            </w:r>
            <w:r w:rsidR="008F1C7F">
              <w:t>Paving the road for a new w</w:t>
            </w:r>
            <w:r>
              <w:t>orld of services’ discoverability</w:t>
            </w:r>
          </w:p>
        </w:tc>
        <w:tc>
          <w:tcPr>
            <w:tcW w:w="2835" w:type="dxa"/>
          </w:tcPr>
          <w:p w:rsidR="005F7578" w:rsidRPr="00144D3C" w:rsidRDefault="005F7578" w:rsidP="006D7483">
            <w:pPr>
              <w:pStyle w:val="BodytextJustified"/>
              <w:cnfStyle w:val="000000000000" w:firstRow="0" w:lastRow="0" w:firstColumn="0" w:lastColumn="0" w:oddVBand="0" w:evenVBand="0" w:oddHBand="0" w:evenHBand="0" w:firstRowFirstColumn="0" w:firstRowLastColumn="0" w:lastRowFirstColumn="0" w:lastRowLastColumn="0"/>
            </w:pPr>
          </w:p>
        </w:tc>
        <w:tc>
          <w:tcPr>
            <w:tcW w:w="709" w:type="dxa"/>
          </w:tcPr>
          <w:p w:rsidR="005F7578" w:rsidRPr="00144D3C" w:rsidRDefault="005F7578" w:rsidP="006D7483">
            <w:pPr>
              <w:pStyle w:val="BodytextJustified"/>
              <w:cnfStyle w:val="000000000000" w:firstRow="0" w:lastRow="0" w:firstColumn="0" w:lastColumn="0" w:oddVBand="0" w:evenVBand="0" w:oddHBand="0" w:evenHBand="0" w:firstRowFirstColumn="0" w:firstRowLastColumn="0" w:lastRowFirstColumn="0" w:lastRowLastColumn="0"/>
            </w:pPr>
          </w:p>
        </w:tc>
        <w:tc>
          <w:tcPr>
            <w:tcW w:w="1371" w:type="dxa"/>
          </w:tcPr>
          <w:p w:rsidR="005F7578" w:rsidRPr="00144D3C" w:rsidRDefault="005F7578" w:rsidP="006D7483">
            <w:pPr>
              <w:pStyle w:val="BodytextJustified"/>
              <w:cnfStyle w:val="000000000000" w:firstRow="0" w:lastRow="0" w:firstColumn="0" w:lastColumn="0" w:oddVBand="0" w:evenVBand="0" w:oddHBand="0" w:evenHBand="0" w:firstRowFirstColumn="0" w:firstRowLastColumn="0" w:lastRowFirstColumn="0" w:lastRowLastColumn="0"/>
            </w:pPr>
            <w:r w:rsidRPr="00144D3C">
              <w:t>April 2015</w:t>
            </w:r>
          </w:p>
        </w:tc>
      </w:tr>
      <w:tr w:rsidR="00BF1285" w:rsidRPr="00144D3C" w:rsidTr="00B04726">
        <w:tc>
          <w:tcPr>
            <w:cnfStyle w:val="001000000000" w:firstRow="0" w:lastRow="0" w:firstColumn="1" w:lastColumn="0" w:oddVBand="0" w:evenVBand="0" w:oddHBand="0" w:evenHBand="0" w:firstRowFirstColumn="0" w:firstRowLastColumn="0" w:lastRowFirstColumn="0" w:lastRowLastColumn="0"/>
            <w:tcW w:w="847" w:type="dxa"/>
          </w:tcPr>
          <w:p w:rsidR="005F7578" w:rsidRPr="00144D3C" w:rsidRDefault="005F7578" w:rsidP="006D7483">
            <w:pPr>
              <w:pStyle w:val="BodytextJustified"/>
            </w:pPr>
            <w:r w:rsidRPr="00144D3C">
              <w:t>[RD</w:t>
            </w:r>
            <w:r w:rsidR="001F73D8">
              <w:t>4</w:t>
            </w:r>
            <w:r w:rsidRPr="00144D3C">
              <w:t>]</w:t>
            </w:r>
          </w:p>
        </w:tc>
        <w:tc>
          <w:tcPr>
            <w:tcW w:w="3973" w:type="dxa"/>
          </w:tcPr>
          <w:p w:rsidR="005F7578" w:rsidRPr="00144D3C" w:rsidRDefault="001F73D8" w:rsidP="001F73D8">
            <w:pPr>
              <w:pStyle w:val="BodytextJustified"/>
              <w:cnfStyle w:val="000000000000" w:firstRow="0" w:lastRow="0" w:firstColumn="0" w:lastColumn="0" w:oddVBand="0" w:evenVBand="0" w:oddHBand="0" w:evenHBand="0" w:firstRowFirstColumn="0" w:firstRowLastColumn="0" w:lastRowFirstColumn="0" w:lastRowLastColumn="0"/>
            </w:pPr>
            <w:r>
              <w:t>OPS-SAT Experiments’ Software Management with the NanoSat MO Framework</w:t>
            </w:r>
          </w:p>
        </w:tc>
        <w:tc>
          <w:tcPr>
            <w:tcW w:w="2835" w:type="dxa"/>
          </w:tcPr>
          <w:p w:rsidR="005F7578" w:rsidRPr="00144D3C" w:rsidRDefault="002C3BBC" w:rsidP="006D7483">
            <w:pPr>
              <w:pStyle w:val="BodytextJustified"/>
              <w:cnfStyle w:val="000000000000" w:firstRow="0" w:lastRow="0" w:firstColumn="0" w:lastColumn="0" w:oddVBand="0" w:evenVBand="0" w:oddHBand="0" w:evenHBand="0" w:firstRowFirstColumn="0" w:firstRowLastColumn="0" w:lastRowFirstColumn="0" w:lastRowLastColumn="0"/>
            </w:pPr>
            <w:r>
              <w:t>AIAA 2016-5301</w:t>
            </w:r>
          </w:p>
        </w:tc>
        <w:tc>
          <w:tcPr>
            <w:tcW w:w="709" w:type="dxa"/>
          </w:tcPr>
          <w:p w:rsidR="005F7578" w:rsidRPr="00144D3C" w:rsidRDefault="005F7578" w:rsidP="006D7483">
            <w:pPr>
              <w:pStyle w:val="BodytextJustified"/>
              <w:cnfStyle w:val="000000000000" w:firstRow="0" w:lastRow="0" w:firstColumn="0" w:lastColumn="0" w:oddVBand="0" w:evenVBand="0" w:oddHBand="0" w:evenHBand="0" w:firstRowFirstColumn="0" w:firstRowLastColumn="0" w:lastRowFirstColumn="0" w:lastRowLastColumn="0"/>
            </w:pPr>
          </w:p>
        </w:tc>
        <w:tc>
          <w:tcPr>
            <w:tcW w:w="1371" w:type="dxa"/>
          </w:tcPr>
          <w:p w:rsidR="005F7578" w:rsidRPr="00144D3C" w:rsidRDefault="00D939AE" w:rsidP="006D7483">
            <w:pPr>
              <w:pStyle w:val="BodytextJustified"/>
              <w:cnfStyle w:val="000000000000" w:firstRow="0" w:lastRow="0" w:firstColumn="0" w:lastColumn="0" w:oddVBand="0" w:evenVBand="0" w:oddHBand="0" w:evenHBand="0" w:firstRowFirstColumn="0" w:firstRowLastColumn="0" w:lastRowFirstColumn="0" w:lastRowLastColumn="0"/>
            </w:pPr>
            <w:r>
              <w:t>September</w:t>
            </w:r>
            <w:r w:rsidR="005F7578" w:rsidRPr="00144D3C">
              <w:t xml:space="preserve"> </w:t>
            </w:r>
            <w:r>
              <w:t>2016</w:t>
            </w:r>
          </w:p>
        </w:tc>
      </w:tr>
      <w:tr w:rsidR="00BF1285" w:rsidRPr="00144D3C" w:rsidTr="00B04726">
        <w:tc>
          <w:tcPr>
            <w:cnfStyle w:val="001000000000" w:firstRow="0" w:lastRow="0" w:firstColumn="1" w:lastColumn="0" w:oddVBand="0" w:evenVBand="0" w:oddHBand="0" w:evenHBand="0" w:firstRowFirstColumn="0" w:firstRowLastColumn="0" w:lastRowFirstColumn="0" w:lastRowLastColumn="0"/>
            <w:tcW w:w="847" w:type="dxa"/>
          </w:tcPr>
          <w:p w:rsidR="005F7578" w:rsidRPr="00144D3C" w:rsidRDefault="005F7578" w:rsidP="006D7483">
            <w:pPr>
              <w:pStyle w:val="BodytextJustified"/>
            </w:pPr>
            <w:r w:rsidRPr="00144D3C">
              <w:t>[RD</w:t>
            </w:r>
            <w:r w:rsidR="001F73D8">
              <w:t>5</w:t>
            </w:r>
            <w:r w:rsidRPr="00144D3C">
              <w:t>]</w:t>
            </w:r>
          </w:p>
        </w:tc>
        <w:tc>
          <w:tcPr>
            <w:tcW w:w="3973" w:type="dxa"/>
          </w:tcPr>
          <w:p w:rsidR="005F7578" w:rsidRPr="00144D3C" w:rsidRDefault="00477B3C" w:rsidP="006D7483">
            <w:pPr>
              <w:pStyle w:val="BodytextJustified"/>
              <w:cnfStyle w:val="000000000000" w:firstRow="0" w:lastRow="0" w:firstColumn="0" w:lastColumn="0" w:oddVBand="0" w:evenVBand="0" w:oddHBand="0" w:evenHBand="0" w:firstRowFirstColumn="0" w:firstRowLastColumn="0" w:lastRowFirstColumn="0" w:lastRowLastColumn="0"/>
            </w:pPr>
            <w:r w:rsidRPr="00477B3C">
              <w:t>NanoSat MO Framework: When OBSW turns into apps</w:t>
            </w:r>
          </w:p>
        </w:tc>
        <w:tc>
          <w:tcPr>
            <w:tcW w:w="2835" w:type="dxa"/>
          </w:tcPr>
          <w:p w:rsidR="005F7578" w:rsidRPr="00144D3C" w:rsidRDefault="00D80A40" w:rsidP="009E0DC8">
            <w:pPr>
              <w:pStyle w:val="BodytextJustified"/>
              <w:cnfStyle w:val="000000000000" w:firstRow="0" w:lastRow="0" w:firstColumn="0" w:lastColumn="0" w:oddVBand="0" w:evenVBand="0" w:oddHBand="0" w:evenHBand="0" w:firstRowFirstColumn="0" w:firstRowLastColumn="0" w:lastRowFirstColumn="0" w:lastRowLastColumn="0"/>
            </w:pPr>
            <w:r>
              <w:t xml:space="preserve">IEEE </w:t>
            </w:r>
            <w:proofErr w:type="spellStart"/>
            <w:r w:rsidR="00BF1285">
              <w:t>Aero</w:t>
            </w:r>
            <w:r w:rsidR="009E0DC8">
              <w:t>C</w:t>
            </w:r>
            <w:r w:rsidR="00BF1285">
              <w:t>onf</w:t>
            </w:r>
            <w:proofErr w:type="spellEnd"/>
            <w:r w:rsidR="00BF1285">
              <w:t xml:space="preserve"> </w:t>
            </w:r>
            <w:r w:rsidR="00DE182F">
              <w:t>10.0305</w:t>
            </w:r>
          </w:p>
        </w:tc>
        <w:tc>
          <w:tcPr>
            <w:tcW w:w="709" w:type="dxa"/>
          </w:tcPr>
          <w:p w:rsidR="005F7578" w:rsidRPr="00144D3C" w:rsidRDefault="005F7578" w:rsidP="006D7483">
            <w:pPr>
              <w:pStyle w:val="BodytextJustified"/>
              <w:cnfStyle w:val="000000000000" w:firstRow="0" w:lastRow="0" w:firstColumn="0" w:lastColumn="0" w:oddVBand="0" w:evenVBand="0" w:oddHBand="0" w:evenHBand="0" w:firstRowFirstColumn="0" w:firstRowLastColumn="0" w:lastRowFirstColumn="0" w:lastRowLastColumn="0"/>
            </w:pPr>
          </w:p>
        </w:tc>
        <w:tc>
          <w:tcPr>
            <w:tcW w:w="1371" w:type="dxa"/>
          </w:tcPr>
          <w:p w:rsidR="005F7578" w:rsidRPr="00144D3C" w:rsidRDefault="00477B3C" w:rsidP="00576B15">
            <w:pPr>
              <w:pStyle w:val="BodytextJustified"/>
              <w:cnfStyle w:val="000000000000" w:firstRow="0" w:lastRow="0" w:firstColumn="0" w:lastColumn="0" w:oddVBand="0" w:evenVBand="0" w:oddHBand="0" w:evenHBand="0" w:firstRowFirstColumn="0" w:firstRowLastColumn="0" w:lastRowFirstColumn="0" w:lastRowLastColumn="0"/>
            </w:pPr>
            <w:r>
              <w:t>Mar</w:t>
            </w:r>
            <w:r w:rsidR="005F7578" w:rsidRPr="00144D3C">
              <w:t xml:space="preserve"> 201</w:t>
            </w:r>
            <w:r w:rsidR="00576B15">
              <w:t>7</w:t>
            </w:r>
          </w:p>
        </w:tc>
      </w:tr>
      <w:tr w:rsidR="00DC0BB9" w:rsidRPr="00144D3C" w:rsidTr="00B04726">
        <w:tc>
          <w:tcPr>
            <w:cnfStyle w:val="001000000000" w:firstRow="0" w:lastRow="0" w:firstColumn="1" w:lastColumn="0" w:oddVBand="0" w:evenVBand="0" w:oddHBand="0" w:evenHBand="0" w:firstRowFirstColumn="0" w:firstRowLastColumn="0" w:lastRowFirstColumn="0" w:lastRowLastColumn="0"/>
            <w:tcW w:w="847" w:type="dxa"/>
          </w:tcPr>
          <w:p w:rsidR="00DC0BB9" w:rsidRPr="00144D3C" w:rsidRDefault="00DC0BB9" w:rsidP="004C541D">
            <w:pPr>
              <w:pStyle w:val="BodytextJustified"/>
            </w:pPr>
            <w:r w:rsidRPr="00144D3C">
              <w:t>[RD</w:t>
            </w:r>
            <w:r w:rsidR="001F73D8">
              <w:t>6</w:t>
            </w:r>
            <w:r w:rsidRPr="00144D3C">
              <w:t>]</w:t>
            </w:r>
          </w:p>
        </w:tc>
        <w:tc>
          <w:tcPr>
            <w:tcW w:w="3973" w:type="dxa"/>
          </w:tcPr>
          <w:p w:rsidR="00DC0BB9" w:rsidRPr="00144D3C" w:rsidRDefault="00141D75" w:rsidP="00870E49">
            <w:pPr>
              <w:pStyle w:val="BodytextJustified"/>
              <w:cnfStyle w:val="000000000000" w:firstRow="0" w:lastRow="0" w:firstColumn="0" w:lastColumn="0" w:oddVBand="0" w:evenVBand="0" w:oddHBand="0" w:evenHBand="0" w:firstRowFirstColumn="0" w:firstRowLastColumn="0" w:lastRowFirstColumn="0" w:lastRowLastColumn="0"/>
            </w:pPr>
            <w:r w:rsidRPr="00141D75">
              <w:t>OPS-SAT: Preparing for the Operations of ESA’s First NanoSat</w:t>
            </w:r>
          </w:p>
        </w:tc>
        <w:tc>
          <w:tcPr>
            <w:tcW w:w="2835" w:type="dxa"/>
          </w:tcPr>
          <w:p w:rsidR="00DC0BB9" w:rsidRPr="00144D3C" w:rsidRDefault="00477B3C" w:rsidP="00870E49">
            <w:pPr>
              <w:pStyle w:val="BodytextJustified"/>
              <w:cnfStyle w:val="000000000000" w:firstRow="0" w:lastRow="0" w:firstColumn="0" w:lastColumn="0" w:oddVBand="0" w:evenVBand="0" w:oddHBand="0" w:evenHBand="0" w:firstRowFirstColumn="0" w:firstRowLastColumn="0" w:lastRowFirstColumn="0" w:lastRowLastColumn="0"/>
            </w:pPr>
            <w:r>
              <w:t>AIAA 2016-2490</w:t>
            </w:r>
          </w:p>
        </w:tc>
        <w:tc>
          <w:tcPr>
            <w:tcW w:w="709" w:type="dxa"/>
          </w:tcPr>
          <w:p w:rsidR="00DC0BB9" w:rsidRPr="00144D3C" w:rsidRDefault="00DC0BB9" w:rsidP="00870E49">
            <w:pPr>
              <w:pStyle w:val="BodytextJustified"/>
              <w:cnfStyle w:val="000000000000" w:firstRow="0" w:lastRow="0" w:firstColumn="0" w:lastColumn="0" w:oddVBand="0" w:evenVBand="0" w:oddHBand="0" w:evenHBand="0" w:firstRowFirstColumn="0" w:firstRowLastColumn="0" w:lastRowFirstColumn="0" w:lastRowLastColumn="0"/>
            </w:pPr>
          </w:p>
        </w:tc>
        <w:tc>
          <w:tcPr>
            <w:tcW w:w="1371" w:type="dxa"/>
          </w:tcPr>
          <w:p w:rsidR="00DC0BB9" w:rsidRPr="00144D3C" w:rsidRDefault="00F37791" w:rsidP="00870E49">
            <w:pPr>
              <w:pStyle w:val="BodytextJustified"/>
              <w:cnfStyle w:val="000000000000" w:firstRow="0" w:lastRow="0" w:firstColumn="0" w:lastColumn="0" w:oddVBand="0" w:evenVBand="0" w:oddHBand="0" w:evenHBand="0" w:firstRowFirstColumn="0" w:firstRowLastColumn="0" w:lastRowFirstColumn="0" w:lastRowLastColumn="0"/>
            </w:pPr>
            <w:r>
              <w:t>May</w:t>
            </w:r>
            <w:r w:rsidR="005179AF" w:rsidRPr="00144D3C">
              <w:t xml:space="preserve"> </w:t>
            </w:r>
            <w:r>
              <w:t>2016</w:t>
            </w:r>
          </w:p>
        </w:tc>
      </w:tr>
    </w:tbl>
    <w:p w:rsidR="00630BCC" w:rsidRPr="00144D3C" w:rsidRDefault="00630BCC">
      <w:pPr>
        <w:spacing w:line="240" w:lineRule="auto"/>
      </w:pPr>
    </w:p>
    <w:p w:rsidR="00B547CC" w:rsidRDefault="00B547CC">
      <w:pPr>
        <w:spacing w:line="240" w:lineRule="auto"/>
      </w:pPr>
    </w:p>
    <w:p w:rsidR="000C5B54" w:rsidRDefault="000C5B54">
      <w:pPr>
        <w:spacing w:line="240" w:lineRule="auto"/>
      </w:pPr>
      <w:r>
        <w:br w:type="page"/>
      </w:r>
    </w:p>
    <w:p w:rsidR="00166F5E" w:rsidRPr="00144D3C" w:rsidRDefault="00166F5E" w:rsidP="00166F5E">
      <w:pPr>
        <w:pStyle w:val="Heading1"/>
      </w:pPr>
      <w:bookmarkStart w:id="9" w:name="_Toc489951139"/>
      <w:r w:rsidRPr="00144D3C">
        <w:lastRenderedPageBreak/>
        <w:t>Nanosatellites</w:t>
      </w:r>
      <w:r w:rsidR="00405B32" w:rsidRPr="00144D3C">
        <w:t xml:space="preserve"> and OPS-SAT</w:t>
      </w:r>
      <w:bookmarkEnd w:id="9"/>
    </w:p>
    <w:p w:rsidR="00166F5E" w:rsidRPr="00144D3C" w:rsidRDefault="00166F5E" w:rsidP="00166F5E">
      <w:pPr>
        <w:pStyle w:val="BodytextJustified"/>
      </w:pPr>
    </w:p>
    <w:p w:rsidR="0060419C" w:rsidRPr="00144D3C" w:rsidRDefault="00213A13" w:rsidP="00166F5E">
      <w:pPr>
        <w:pStyle w:val="BodytextJustified"/>
      </w:pPr>
      <w:r w:rsidRPr="00144D3C">
        <w:t>The recent miniaturization of space components and electronics has allowed the design of smaller satellites which are considerably cheaper to build and launch than conventional satellites. This decrease in the total cost of a space mission has boosted a new growing market for small satellites and, as the number of small satellites keeps increasing, there is a raising demand for reusable software across nanosatellites.</w:t>
      </w:r>
      <w:r w:rsidR="005458D7" w:rsidRPr="00144D3C">
        <w:t xml:space="preserve"> [RD1]</w:t>
      </w:r>
    </w:p>
    <w:p w:rsidR="00C3593A" w:rsidRPr="00144D3C" w:rsidRDefault="00C3593A" w:rsidP="00166F5E">
      <w:pPr>
        <w:pStyle w:val="BodytextJustified"/>
      </w:pPr>
    </w:p>
    <w:p w:rsidR="0060419C" w:rsidRPr="00144D3C" w:rsidRDefault="0060419C" w:rsidP="00166F5E">
      <w:pPr>
        <w:pStyle w:val="BodytextJustified"/>
      </w:pPr>
      <w:r w:rsidRPr="00144D3C">
        <w:t>ESA and its European industry partners generate every year many new and innovative ideas for advancing European space technology regarding mission operations but the majority of these innovations never make it to orbit. OPS-SAT emerged, providing a low cost in-orbit laboratory available for authorised experimenters to test, demonstrate and validate their development software experiments. OPS-SAT is the first CubeSat designed by ESA and is a safe experimental platform which shall fly in a LEO dawn-dusk orbit. OPS-SAT makes available a reconfigurable platform, at every layer from channel coding upwards, and it will be available for experimenters wishing to test and demonstrate new software and mission operation concepts.</w:t>
      </w:r>
      <w:r w:rsidR="00CA1499" w:rsidRPr="00144D3C">
        <w:t xml:space="preserve"> [RD</w:t>
      </w:r>
      <w:r w:rsidR="009E79BC" w:rsidRPr="00144D3C">
        <w:t>2</w:t>
      </w:r>
      <w:r w:rsidR="00CA1499" w:rsidRPr="00144D3C">
        <w:t>]</w:t>
      </w:r>
    </w:p>
    <w:p w:rsidR="00BE2EEA" w:rsidRPr="00144D3C" w:rsidRDefault="00BE2EEA" w:rsidP="00166F5E">
      <w:pPr>
        <w:pStyle w:val="BodytextJustified"/>
      </w:pPr>
    </w:p>
    <w:p w:rsidR="005644D5" w:rsidRPr="00144D3C" w:rsidRDefault="005644D5" w:rsidP="005644D5">
      <w:pPr>
        <w:pStyle w:val="BodytextJustified"/>
      </w:pPr>
      <w:r w:rsidRPr="00144D3C">
        <w:t xml:space="preserve">By determining the </w:t>
      </w:r>
      <w:r w:rsidR="00A911CA" w:rsidRPr="00144D3C">
        <w:t xml:space="preserve">typical </w:t>
      </w:r>
      <w:r w:rsidRPr="00144D3C">
        <w:t xml:space="preserve">peripherals on-board of </w:t>
      </w:r>
      <w:r w:rsidR="00997770" w:rsidRPr="00144D3C">
        <w:t xml:space="preserve">different </w:t>
      </w:r>
      <w:r w:rsidRPr="00144D3C">
        <w:t xml:space="preserve">nanosatellites, it is possible to </w:t>
      </w:r>
      <w:r w:rsidR="003735A1" w:rsidRPr="00144D3C">
        <w:t xml:space="preserve">find commonalities among them and </w:t>
      </w:r>
      <w:r w:rsidR="005D68C4" w:rsidRPr="00144D3C">
        <w:t>subsequently</w:t>
      </w:r>
      <w:r w:rsidR="003735A1" w:rsidRPr="00144D3C">
        <w:t xml:space="preserve"> </w:t>
      </w:r>
      <w:r w:rsidR="00B220B7" w:rsidRPr="00144D3C">
        <w:t xml:space="preserve">generate </w:t>
      </w:r>
      <w:r w:rsidR="003F54B1">
        <w:t>generic</w:t>
      </w:r>
      <w:r w:rsidRPr="00144D3C">
        <w:t xml:space="preserve"> interfaces </w:t>
      </w:r>
      <w:r w:rsidR="00E54335" w:rsidRPr="00144D3C">
        <w:t xml:space="preserve">that give access to the </w:t>
      </w:r>
      <w:r w:rsidR="0073250F" w:rsidRPr="00144D3C">
        <w:t>main</w:t>
      </w:r>
      <w:r w:rsidR="00E54335" w:rsidRPr="00144D3C">
        <w:t xml:space="preserve"> functionalities</w:t>
      </w:r>
      <w:r w:rsidRPr="00144D3C">
        <w:t xml:space="preserve"> </w:t>
      </w:r>
      <w:r w:rsidR="008C4D92" w:rsidRPr="00144D3C">
        <w:t xml:space="preserve">of </w:t>
      </w:r>
      <w:r w:rsidRPr="00144D3C">
        <w:t>these devices.</w:t>
      </w:r>
      <w:r w:rsidR="00962550" w:rsidRPr="00144D3C">
        <w:t xml:space="preserve"> </w:t>
      </w:r>
      <w:r w:rsidR="00B664ED" w:rsidRPr="00144D3C">
        <w:t>With this in mind</w:t>
      </w:r>
      <w:r w:rsidR="000238D0" w:rsidRPr="00144D3C">
        <w:t>, t</w:t>
      </w:r>
      <w:r w:rsidR="005C45B5" w:rsidRPr="00144D3C">
        <w:t xml:space="preserve">he NanoSat MO Framework </w:t>
      </w:r>
      <w:r w:rsidR="00963253" w:rsidRPr="00144D3C">
        <w:t>contains</w:t>
      </w:r>
      <w:r w:rsidR="000E5645" w:rsidRPr="00144D3C">
        <w:t xml:space="preserve"> a </w:t>
      </w:r>
      <w:r w:rsidR="00CB65CB" w:rsidRPr="00144D3C">
        <w:t xml:space="preserve">set of </w:t>
      </w:r>
      <w:r w:rsidR="00E046A1" w:rsidRPr="00144D3C">
        <w:t xml:space="preserve">services </w:t>
      </w:r>
      <w:r w:rsidR="00393BCA" w:rsidRPr="00144D3C">
        <w:t xml:space="preserve">which </w:t>
      </w:r>
      <w:r w:rsidR="003B3851" w:rsidRPr="00144D3C">
        <w:t>allow</w:t>
      </w:r>
      <w:r w:rsidR="006C540A" w:rsidRPr="00144D3C">
        <w:t xml:space="preserve"> a developer to </w:t>
      </w:r>
      <w:r w:rsidR="00576F83" w:rsidRPr="00144D3C">
        <w:t xml:space="preserve">interact </w:t>
      </w:r>
      <w:r w:rsidR="000A58BD" w:rsidRPr="00144D3C">
        <w:t xml:space="preserve">and have access to </w:t>
      </w:r>
      <w:r w:rsidR="00576F83" w:rsidRPr="00144D3C">
        <w:t xml:space="preserve">the </w:t>
      </w:r>
      <w:r w:rsidR="003B1867" w:rsidRPr="00144D3C">
        <w:t xml:space="preserve">platform </w:t>
      </w:r>
      <w:r w:rsidR="00351D4E" w:rsidRPr="00144D3C">
        <w:t>peripherals</w:t>
      </w:r>
      <w:r w:rsidR="0012293B">
        <w:t>. These are called:</w:t>
      </w:r>
      <w:r w:rsidR="002D4F0D" w:rsidRPr="00144D3C">
        <w:t xml:space="preserve"> “Platform services”.</w:t>
      </w:r>
    </w:p>
    <w:p w:rsidR="00712CC7" w:rsidRPr="00144D3C" w:rsidRDefault="00712CC7" w:rsidP="002D1395">
      <w:pPr>
        <w:pStyle w:val="BodytextJustified"/>
      </w:pPr>
    </w:p>
    <w:p w:rsidR="00CE776B" w:rsidRPr="00144D3C" w:rsidRDefault="00CE776B" w:rsidP="00CE776B">
      <w:pPr>
        <w:pStyle w:val="Heading1"/>
      </w:pPr>
      <w:bookmarkStart w:id="10" w:name="_Toc489951140"/>
      <w:r w:rsidRPr="00144D3C">
        <w:t>M</w:t>
      </w:r>
      <w:r w:rsidR="00CD4CDD" w:rsidRPr="00144D3C">
        <w:t xml:space="preserve">ission </w:t>
      </w:r>
      <w:r w:rsidRPr="00144D3C">
        <w:t>O</w:t>
      </w:r>
      <w:r w:rsidR="00CD4CDD" w:rsidRPr="00144D3C">
        <w:t>peration</w:t>
      </w:r>
      <w:r w:rsidR="00225BB0" w:rsidRPr="00144D3C">
        <w:t>s</w:t>
      </w:r>
      <w:r w:rsidRPr="00144D3C">
        <w:t xml:space="preserve"> services</w:t>
      </w:r>
      <w:bookmarkEnd w:id="10"/>
    </w:p>
    <w:p w:rsidR="00CE776B" w:rsidRPr="00144D3C" w:rsidRDefault="00CE776B" w:rsidP="002D1395">
      <w:pPr>
        <w:pStyle w:val="BodytextJustified"/>
      </w:pPr>
    </w:p>
    <w:p w:rsidR="00C7378D" w:rsidRPr="00144D3C" w:rsidRDefault="00C7378D" w:rsidP="00C7378D">
      <w:pPr>
        <w:pStyle w:val="BodytextJustified"/>
      </w:pPr>
      <w:r w:rsidRPr="00144D3C">
        <w:t xml:space="preserve">CCSDS Mission Operations </w:t>
      </w:r>
      <w:r w:rsidR="003B19E3">
        <w:t xml:space="preserve">(MO) </w:t>
      </w:r>
      <w:r w:rsidRPr="00144D3C">
        <w:t>is a set of standard end-to-end services based on a service-oriented architecture which are currently being defined by the Consultative Committee for Space Data Systems (CCSDS) and it is intended to be used for mission operations of future space missions.</w:t>
      </w:r>
    </w:p>
    <w:p w:rsidR="00B50891" w:rsidRDefault="00C7378D" w:rsidP="00C7378D">
      <w:pPr>
        <w:pStyle w:val="BodytextJustified"/>
      </w:pPr>
      <w:r w:rsidRPr="00144D3C">
        <w:t xml:space="preserve">Please </w:t>
      </w:r>
      <w:r w:rsidR="00944119">
        <w:t xml:space="preserve">take a few minutes to </w:t>
      </w:r>
      <w:r w:rsidRPr="00144D3C">
        <w:t>watch th</w:t>
      </w:r>
      <w:r w:rsidR="00E0200A">
        <w:t>e following introductory video:</w:t>
      </w:r>
    </w:p>
    <w:p w:rsidR="00AE29CA" w:rsidRDefault="00FC408B" w:rsidP="00C7378D">
      <w:pPr>
        <w:pStyle w:val="BodytextJustified"/>
      </w:pPr>
      <w:hyperlink r:id="rId19" w:history="1">
        <w:r w:rsidR="000931AA" w:rsidRPr="000661B7">
          <w:rPr>
            <w:rStyle w:val="Hyperlink"/>
          </w:rPr>
          <w:t>https://www.youtube.com/watch?v=XdGeaJE7yEk</w:t>
        </w:r>
      </w:hyperlink>
    </w:p>
    <w:p w:rsidR="00DE51B6" w:rsidRPr="00144D3C" w:rsidRDefault="00DE51B6" w:rsidP="00C7378D">
      <w:pPr>
        <w:pStyle w:val="BodytextJustified"/>
      </w:pPr>
    </w:p>
    <w:p w:rsidR="00DE51B6" w:rsidRPr="00144D3C" w:rsidRDefault="00DE51B6" w:rsidP="00DE51B6">
      <w:pPr>
        <w:pStyle w:val="Heading2"/>
      </w:pPr>
      <w:bookmarkStart w:id="11" w:name="_Toc489951141"/>
      <w:r w:rsidRPr="00144D3C">
        <w:t xml:space="preserve">MO </w:t>
      </w:r>
      <w:r w:rsidR="001D2634" w:rsidRPr="00144D3C">
        <w:t>Architecture</w:t>
      </w:r>
      <w:bookmarkEnd w:id="11"/>
    </w:p>
    <w:p w:rsidR="00DE51B6" w:rsidRPr="00144D3C" w:rsidRDefault="00DE51B6" w:rsidP="00C7378D">
      <w:pPr>
        <w:pStyle w:val="BodytextJustified"/>
      </w:pPr>
    </w:p>
    <w:p w:rsidR="00DE51B6" w:rsidRPr="00144D3C" w:rsidRDefault="00DE51B6" w:rsidP="00DE51B6">
      <w:pPr>
        <w:pStyle w:val="BodytextJustified"/>
      </w:pPr>
      <w:r w:rsidRPr="00144D3C">
        <w:t>The MO layered service framework, shown in the picture below, allows mission operation services to be specified in an implementation and communication agnostic manner. The core of the MO service framework is its Message Abstraction Layer (MAL) which ensures interoperability between mission operation services deployed on different framework implementations.</w:t>
      </w:r>
    </w:p>
    <w:p w:rsidR="00DE51B6" w:rsidRPr="00144D3C" w:rsidRDefault="00DE51B6" w:rsidP="00DE51B6">
      <w:pPr>
        <w:pStyle w:val="BodytextJustified"/>
      </w:pPr>
    </w:p>
    <w:p w:rsidR="00BC46B3" w:rsidRPr="00144D3C" w:rsidRDefault="00DE51B6" w:rsidP="00BC46B3">
      <w:pPr>
        <w:pStyle w:val="BodytextJustified"/>
        <w:keepNext/>
        <w:jc w:val="center"/>
      </w:pPr>
      <w:r w:rsidRPr="00144D3C">
        <w:rPr>
          <w:noProof/>
          <w:lang w:eastAsia="zh-CN"/>
        </w:rPr>
        <w:lastRenderedPageBreak/>
        <w:drawing>
          <wp:inline distT="0" distB="0" distL="0" distR="0" wp14:anchorId="7054534C" wp14:editId="6E0C7ED2">
            <wp:extent cx="4625340" cy="3133725"/>
            <wp:effectExtent l="0" t="0" r="0" b="0"/>
            <wp:docPr id="9" name="Picture" descr="C:\Users\Cesar Coelho\Desktop\Ccsds_mo_service_lay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C:\Users\Cesar Coelho\Desktop\Ccsds_mo_service_layers.jpg"/>
                    <pic:cNvPicPr>
                      <a:picLocks noChangeAspect="1" noChangeArrowheads="1"/>
                    </pic:cNvPicPr>
                  </pic:nvPicPr>
                  <pic:blipFill>
                    <a:blip r:embed="rId20"/>
                    <a:srcRect/>
                    <a:stretch>
                      <a:fillRect/>
                    </a:stretch>
                  </pic:blipFill>
                  <pic:spPr bwMode="auto">
                    <a:xfrm>
                      <a:off x="0" y="0"/>
                      <a:ext cx="4625340" cy="3133725"/>
                    </a:xfrm>
                    <a:prstGeom prst="rect">
                      <a:avLst/>
                    </a:prstGeom>
                    <a:noFill/>
                    <a:ln w="9525">
                      <a:noFill/>
                      <a:miter lim="800000"/>
                      <a:headEnd/>
                      <a:tailEnd/>
                    </a:ln>
                  </pic:spPr>
                </pic:pic>
              </a:graphicData>
            </a:graphic>
          </wp:inline>
        </w:drawing>
      </w:r>
    </w:p>
    <w:p w:rsidR="00DE51B6" w:rsidRPr="00144D3C" w:rsidRDefault="00BC46B3" w:rsidP="00BC46B3">
      <w:pPr>
        <w:pStyle w:val="Caption"/>
        <w:jc w:val="center"/>
      </w:pPr>
      <w:r w:rsidRPr="00144D3C">
        <w:t xml:space="preserve">Figure </w:t>
      </w:r>
      <w:r w:rsidRPr="00144D3C">
        <w:fldChar w:fldCharType="begin"/>
      </w:r>
      <w:r w:rsidRPr="00144D3C">
        <w:instrText xml:space="preserve"> SEQ Figure \* ARABIC </w:instrText>
      </w:r>
      <w:r w:rsidRPr="00144D3C">
        <w:fldChar w:fldCharType="separate"/>
      </w:r>
      <w:r w:rsidR="007536EE">
        <w:rPr>
          <w:noProof/>
        </w:rPr>
        <w:t>1</w:t>
      </w:r>
      <w:r w:rsidRPr="00144D3C">
        <w:fldChar w:fldCharType="end"/>
      </w:r>
      <w:r w:rsidRPr="00144D3C">
        <w:t>: MO services Architecture diagram</w:t>
      </w:r>
    </w:p>
    <w:p w:rsidR="00DE51B6" w:rsidRPr="00144D3C" w:rsidRDefault="00DE51B6" w:rsidP="00DE51B6">
      <w:pPr>
        <w:pStyle w:val="BodytextJustified"/>
      </w:pPr>
    </w:p>
    <w:p w:rsidR="00DE51B6" w:rsidRPr="00144D3C" w:rsidRDefault="00DE51B6" w:rsidP="00DE51B6">
      <w:pPr>
        <w:pStyle w:val="BodytextJustified"/>
      </w:pPr>
      <w:r w:rsidRPr="00144D3C">
        <w:t>The MO services are specified in compliance to a reference service model, using an abstract ser</w:t>
      </w:r>
      <w:r w:rsidR="003602D3" w:rsidRPr="00144D3C">
        <w:t>vice description language</w:t>
      </w:r>
      <w:r w:rsidR="005C66E6">
        <w:t xml:space="preserve">, </w:t>
      </w:r>
      <w:r w:rsidRPr="00144D3C">
        <w:t>the MAL. This is similar to how Web Services are specified in terms of Web Services description language WSDL. For each concrete deployment, the abstract service interface must be bound to the selected software implementation and communication technology. The MAL layer provides in turn standardized interfaces in form of Application Programming Interfaces (API) towards both upper and lower layers.</w:t>
      </w:r>
    </w:p>
    <w:p w:rsidR="000F6668" w:rsidRDefault="00C36FB9" w:rsidP="002D1395">
      <w:pPr>
        <w:pStyle w:val="BodytextJustified"/>
      </w:pPr>
      <w:r w:rsidRPr="00C36FB9">
        <w:t xml:space="preserve">The </w:t>
      </w:r>
      <w:r w:rsidR="00E43875">
        <w:t>Common Object Model (</w:t>
      </w:r>
      <w:r w:rsidRPr="00C36FB9">
        <w:t>COM</w:t>
      </w:r>
      <w:r w:rsidR="00E43875">
        <w:t>)</w:t>
      </w:r>
      <w:r w:rsidRPr="00C36FB9">
        <w:t xml:space="preserve"> provides a standard data object model for MO Services to utilise. Whereas the MAL provides the building blocks that can be used to define the operations of a MO service, the COM provides the building blocks for the specification of the data objects of a service. This builds upon the MAL to define a standard data model for an MO service.</w:t>
      </w:r>
    </w:p>
    <w:p w:rsidR="009C5E01" w:rsidRDefault="009C5E01" w:rsidP="002D1395">
      <w:pPr>
        <w:pStyle w:val="BodytextJustified"/>
      </w:pPr>
    </w:p>
    <w:p w:rsidR="009C5E01" w:rsidRDefault="009C5E01" w:rsidP="002D1395">
      <w:pPr>
        <w:pStyle w:val="BodytextJustified"/>
      </w:pPr>
      <w:r>
        <w:t xml:space="preserve">To learn more about CCSDS Mission Operations services, </w:t>
      </w:r>
      <w:r w:rsidR="006048C3">
        <w:t>use</w:t>
      </w:r>
      <w:r>
        <w:t xml:space="preserve"> following guide:</w:t>
      </w:r>
    </w:p>
    <w:p w:rsidR="009C5E01" w:rsidRDefault="00FC408B" w:rsidP="002D1395">
      <w:pPr>
        <w:pStyle w:val="BodytextJustified"/>
      </w:pPr>
      <w:hyperlink r:id="rId21" w:history="1">
        <w:r w:rsidR="006048C3" w:rsidRPr="009C4A60">
          <w:rPr>
            <w:rStyle w:val="Hyperlink"/>
          </w:rPr>
          <w:t>https://github.com/esa/CCSDS_MO/wiki/CCSDS-Mission-Operations-services-for-Newbies</w:t>
        </w:r>
      </w:hyperlink>
    </w:p>
    <w:p w:rsidR="006048C3" w:rsidRPr="00144D3C" w:rsidRDefault="006048C3" w:rsidP="002D1395">
      <w:pPr>
        <w:pStyle w:val="BodytextJustified"/>
      </w:pPr>
    </w:p>
    <w:p w:rsidR="00F43366" w:rsidRDefault="00F43366" w:rsidP="002D1395">
      <w:pPr>
        <w:pStyle w:val="BodytextJustified"/>
      </w:pPr>
    </w:p>
    <w:p w:rsidR="00712CC7" w:rsidRPr="00144D3C" w:rsidRDefault="00712CC7" w:rsidP="00712CC7">
      <w:pPr>
        <w:pStyle w:val="Heading1"/>
      </w:pPr>
      <w:bookmarkStart w:id="12" w:name="_Toc489951142"/>
      <w:r w:rsidRPr="00144D3C">
        <w:t>Apps in Space</w:t>
      </w:r>
      <w:bookmarkEnd w:id="12"/>
    </w:p>
    <w:p w:rsidR="00712CC7" w:rsidRPr="00144D3C" w:rsidRDefault="00712CC7" w:rsidP="00712CC7">
      <w:pPr>
        <w:pStyle w:val="BodytextJustified"/>
      </w:pPr>
    </w:p>
    <w:p w:rsidR="00712CC7" w:rsidRPr="00144D3C" w:rsidRDefault="00712CC7" w:rsidP="00712CC7">
      <w:pPr>
        <w:pStyle w:val="BodytextJustified"/>
      </w:pPr>
      <w:r w:rsidRPr="00144D3C">
        <w:t>The classical on-board software (OBSW) is seen as an almost immutable software which is developed for a particular use where future updates would imply patching specific memory areas. Moreover, many times the OBSW is written for embedded devices which will never be updated again.</w:t>
      </w:r>
    </w:p>
    <w:p w:rsidR="00712CC7" w:rsidRPr="00144D3C" w:rsidRDefault="00712CC7" w:rsidP="00712CC7">
      <w:pPr>
        <w:pStyle w:val="BodytextJustified"/>
      </w:pPr>
      <w:r w:rsidRPr="00144D3C">
        <w:lastRenderedPageBreak/>
        <w:t xml:space="preserve">The sudden increase of commercial of-the-shelf (COTS) hardware for nanosatellites with great amounts of processing power are allowing space community to think and move towards spacecraft with system environments capable of running full Operating Systems. OPS-SAT is a good example of that, as it provides an experimental platform composed of a </w:t>
      </w:r>
      <w:proofErr w:type="spellStart"/>
      <w:r w:rsidRPr="00144D3C">
        <w:t>MityARM</w:t>
      </w:r>
      <w:proofErr w:type="spellEnd"/>
      <w:r w:rsidRPr="00144D3C">
        <w:t xml:space="preserve"> device with 1 GB of RAM, an ARM processor and a lightweight version of Linux.</w:t>
      </w:r>
    </w:p>
    <w:p w:rsidR="00712CC7" w:rsidRPr="00144D3C" w:rsidRDefault="00712CC7" w:rsidP="00712CC7">
      <w:pPr>
        <w:pStyle w:val="BodytextJustified"/>
      </w:pPr>
    </w:p>
    <w:p w:rsidR="00712CC7" w:rsidRPr="00144D3C" w:rsidRDefault="00712CC7" w:rsidP="00712CC7">
      <w:pPr>
        <w:pStyle w:val="BodytextJustified"/>
      </w:pPr>
      <w:r w:rsidRPr="00144D3C">
        <w:t xml:space="preserve">The </w:t>
      </w:r>
      <w:r w:rsidR="00081EE7">
        <w:t>growing</w:t>
      </w:r>
      <w:r w:rsidRPr="00144D3C">
        <w:t xml:space="preserve"> market of smartphones and tablets brought new ideas into software by providing quick development of software using well defined libraries from Android and iOS. Additionally, Android apps gave the community an extra degree of freedom by making the mobile apps portable entities of software, where the same app can run </w:t>
      </w:r>
      <w:r w:rsidR="001D04E5">
        <w:t>o</w:t>
      </w:r>
      <w:r w:rsidRPr="00144D3C">
        <w:t>n the hardware of different vendors as long as both devices have the same underlying Android framework.</w:t>
      </w:r>
    </w:p>
    <w:p w:rsidR="00712CC7" w:rsidRPr="00144D3C" w:rsidRDefault="00712CC7" w:rsidP="00712CC7">
      <w:pPr>
        <w:pStyle w:val="BodytextJustified"/>
      </w:pPr>
    </w:p>
    <w:p w:rsidR="00712CC7" w:rsidRDefault="00712CC7" w:rsidP="00712CC7">
      <w:pPr>
        <w:pStyle w:val="BodytextJustified"/>
      </w:pPr>
      <w:r w:rsidRPr="00144D3C">
        <w:t xml:space="preserve">The NanoSat MO Framework intends to change the current view on OBSW </w:t>
      </w:r>
      <w:r w:rsidR="001D04E5">
        <w:t>by turning</w:t>
      </w:r>
      <w:r w:rsidRPr="00144D3C">
        <w:t xml:space="preserve"> it into apps that can be easily developed</w:t>
      </w:r>
      <w:r w:rsidR="00943D2B">
        <w:t>, tested</w:t>
      </w:r>
      <w:r w:rsidR="004E0415">
        <w:t>, deployed</w:t>
      </w:r>
      <w:r w:rsidRPr="00144D3C">
        <w:t xml:space="preserve"> and updated at any time without causing any major problem to the spacecraft. Furthermore, it will be possible to use the exact same app on different spacecraft platforms as long as the NanoSat MO Framework is used. In principle, an app developed to OPS-SAT using the NanoSat MO Framework will be able to, for example, publish telemetry, receive </w:t>
      </w:r>
      <w:proofErr w:type="spellStart"/>
      <w:r w:rsidRPr="00144D3C">
        <w:t>telecommands</w:t>
      </w:r>
      <w:proofErr w:type="spellEnd"/>
      <w:r w:rsidRPr="00144D3C">
        <w:t xml:space="preserve"> or access the GPS device </w:t>
      </w:r>
      <w:r w:rsidR="001B14C3">
        <w:t>o</w:t>
      </w:r>
      <w:r w:rsidRPr="00144D3C">
        <w:t>n a different nanosatellite without any change in the code.</w:t>
      </w:r>
      <w:r w:rsidR="00A67FD2" w:rsidRPr="00A67FD2">
        <w:t xml:space="preserve"> </w:t>
      </w:r>
      <w:r w:rsidR="00A67FD2" w:rsidRPr="00144D3C">
        <w:t>[RD</w:t>
      </w:r>
      <w:r w:rsidR="00A67FD2">
        <w:t>5</w:t>
      </w:r>
      <w:r w:rsidR="00A67FD2" w:rsidRPr="00144D3C">
        <w:t>]</w:t>
      </w:r>
    </w:p>
    <w:p w:rsidR="005227D6" w:rsidRDefault="005227D6" w:rsidP="00712CC7">
      <w:pPr>
        <w:pStyle w:val="BodytextJustified"/>
      </w:pPr>
    </w:p>
    <w:p w:rsidR="005227D6" w:rsidRPr="00144D3C" w:rsidRDefault="00B41575" w:rsidP="00712CC7">
      <w:pPr>
        <w:pStyle w:val="BodytextJustified"/>
      </w:pPr>
      <w:r w:rsidRPr="00B41575">
        <w:t xml:space="preserve">The framework </w:t>
      </w:r>
      <w:r w:rsidR="005956DA">
        <w:t>includes a wide set</w:t>
      </w:r>
      <w:r w:rsidRPr="00B41575">
        <w:t xml:space="preserve"> of services</w:t>
      </w:r>
      <w:r w:rsidR="00E17F18">
        <w:t>. Therefore, they were</w:t>
      </w:r>
      <w:r w:rsidRPr="00B41575">
        <w:t xml:space="preserve"> assembled together into a generic model for extension. The components extending the </w:t>
      </w:r>
      <w:r w:rsidR="0074487E">
        <w:t>generic model</w:t>
      </w:r>
      <w:r w:rsidRPr="00B41575">
        <w:t xml:space="preserve"> are named NMF Composites and they are specialized for a specific segment and particular purpose.</w:t>
      </w:r>
    </w:p>
    <w:p w:rsidR="00712CC7" w:rsidRDefault="00712CC7" w:rsidP="002D1395">
      <w:pPr>
        <w:pStyle w:val="BodytextJustified"/>
      </w:pPr>
    </w:p>
    <w:p w:rsidR="00220F57" w:rsidRDefault="00DF43F1" w:rsidP="00220F57">
      <w:pPr>
        <w:pStyle w:val="BodytextJustified"/>
        <w:keepNext/>
        <w:jc w:val="center"/>
      </w:pPr>
      <w:r>
        <w:rPr>
          <w:noProof/>
          <w:lang w:eastAsia="zh-CN"/>
        </w:rPr>
        <w:drawing>
          <wp:inline distT="0" distB="0" distL="0" distR="0" wp14:anchorId="2AC4FB07" wp14:editId="61DEFE9A">
            <wp:extent cx="3579962" cy="2963413"/>
            <wp:effectExtent l="0" t="0" r="1905" b="8890"/>
            <wp:docPr id="710" name="Picture 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587977" cy="2970047"/>
                    </a:xfrm>
                    <a:prstGeom prst="rect">
                      <a:avLst/>
                    </a:prstGeom>
                  </pic:spPr>
                </pic:pic>
              </a:graphicData>
            </a:graphic>
          </wp:inline>
        </w:drawing>
      </w:r>
    </w:p>
    <w:p w:rsidR="00781F47" w:rsidRDefault="00220F57" w:rsidP="00220F57">
      <w:pPr>
        <w:pStyle w:val="Caption"/>
        <w:jc w:val="center"/>
      </w:pPr>
      <w:r>
        <w:t xml:space="preserve">Figure </w:t>
      </w:r>
      <w:r>
        <w:fldChar w:fldCharType="begin"/>
      </w:r>
      <w:r>
        <w:instrText xml:space="preserve"> SEQ Figure \* ARABIC </w:instrText>
      </w:r>
      <w:r>
        <w:fldChar w:fldCharType="separate"/>
      </w:r>
      <w:r w:rsidR="007536EE">
        <w:rPr>
          <w:noProof/>
        </w:rPr>
        <w:t>2</w:t>
      </w:r>
      <w:r>
        <w:fldChar w:fldCharType="end"/>
      </w:r>
      <w:r>
        <w:t>: NMF Composites</w:t>
      </w:r>
    </w:p>
    <w:p w:rsidR="00781F47" w:rsidRDefault="00781F47" w:rsidP="002D1395">
      <w:pPr>
        <w:pStyle w:val="BodytextJustified"/>
      </w:pPr>
    </w:p>
    <w:p w:rsidR="00781F47" w:rsidRDefault="001E5E39" w:rsidP="002D1395">
      <w:pPr>
        <w:pStyle w:val="BodytextJustified"/>
      </w:pPr>
      <w:r w:rsidRPr="001E5E39">
        <w:lastRenderedPageBreak/>
        <w:t>The design of the NMF Composites is done in a modular and flexible manner which allows them to be reconfigured or adapted depending on the needs in the overall design of the system. This is similar to a Lego® type approach where the bricks can be recombined to form something different.</w:t>
      </w:r>
    </w:p>
    <w:p w:rsidR="00781F47" w:rsidRDefault="00220F57" w:rsidP="00977472">
      <w:pPr>
        <w:pStyle w:val="BodytextJustified"/>
      </w:pPr>
      <w:r w:rsidRPr="00220F57">
        <w:t>The objective of the NMF Composites is to provide prebuilt components that allow quick development of new software solutions that are interoperable in end-to-end scenarios.</w:t>
      </w:r>
    </w:p>
    <w:p w:rsidR="003B3AF8" w:rsidRPr="00144D3C" w:rsidRDefault="003B3AF8" w:rsidP="003B3AF8">
      <w:pPr>
        <w:pStyle w:val="Heading1"/>
      </w:pPr>
      <w:bookmarkStart w:id="13" w:name="_Toc489951143"/>
      <w:r w:rsidRPr="00144D3C">
        <w:t>NanoSat MO Framework</w:t>
      </w:r>
      <w:r w:rsidR="00E36912">
        <w:t>: Software Development Kit</w:t>
      </w:r>
      <w:r w:rsidR="00614383">
        <w:t xml:space="preserve"> (SDK)</w:t>
      </w:r>
      <w:bookmarkEnd w:id="13"/>
    </w:p>
    <w:p w:rsidR="003B3AF8" w:rsidRPr="00144D3C" w:rsidRDefault="003B3AF8" w:rsidP="003B3AF8">
      <w:pPr>
        <w:pStyle w:val="BodytextJustified"/>
      </w:pPr>
    </w:p>
    <w:p w:rsidR="003356A3" w:rsidRDefault="003356A3" w:rsidP="003356A3">
      <w:pPr>
        <w:pStyle w:val="BodytextJustified"/>
      </w:pPr>
      <w:r>
        <w:t>The NanoSat MO Framework Software Development Kit (NMF SDK) is a set of development tools and software source code that facilitate the creation of applications with the NanoSat MO Framework.</w:t>
      </w:r>
      <w:r w:rsidR="005D4278">
        <w:t xml:space="preserve"> </w:t>
      </w:r>
      <w:r w:rsidR="005D4278" w:rsidRPr="003356A3">
        <w:t>The NMF SDK is intended to be the starting point for a software developer willing to develop applications with the NMF.</w:t>
      </w:r>
    </w:p>
    <w:p w:rsidR="003356A3" w:rsidRDefault="003356A3" w:rsidP="003356A3">
      <w:pPr>
        <w:pStyle w:val="BodytextJustified"/>
      </w:pPr>
      <w:r>
        <w:t>It is composed of:</w:t>
      </w:r>
    </w:p>
    <w:p w:rsidR="00711EAD" w:rsidRDefault="00711EAD" w:rsidP="00711EAD">
      <w:pPr>
        <w:pStyle w:val="BodytextJustified"/>
        <w:numPr>
          <w:ilvl w:val="0"/>
          <w:numId w:val="48"/>
        </w:numPr>
      </w:pPr>
      <w:r>
        <w:t>Consumer Test Tool (CTT)</w:t>
      </w:r>
    </w:p>
    <w:p w:rsidR="003356A3" w:rsidRDefault="003356A3" w:rsidP="003356A3">
      <w:pPr>
        <w:pStyle w:val="BodytextJustified"/>
        <w:numPr>
          <w:ilvl w:val="0"/>
          <w:numId w:val="48"/>
        </w:numPr>
      </w:pPr>
      <w:r>
        <w:t xml:space="preserve">Demos for NMF Ground </w:t>
      </w:r>
      <w:r w:rsidR="000B6498">
        <w:t>applications</w:t>
      </w:r>
      <w:r>
        <w:t xml:space="preserve"> development</w:t>
      </w:r>
    </w:p>
    <w:p w:rsidR="003356A3" w:rsidRDefault="003356A3" w:rsidP="003356A3">
      <w:pPr>
        <w:pStyle w:val="BodytextJustified"/>
        <w:numPr>
          <w:ilvl w:val="0"/>
          <w:numId w:val="48"/>
        </w:numPr>
      </w:pPr>
      <w:r>
        <w:t>Demos of NMF Apps</w:t>
      </w:r>
    </w:p>
    <w:p w:rsidR="003356A3" w:rsidRDefault="003356A3" w:rsidP="003356A3">
      <w:pPr>
        <w:pStyle w:val="BodytextJustified"/>
        <w:numPr>
          <w:ilvl w:val="0"/>
          <w:numId w:val="48"/>
        </w:numPr>
      </w:pPr>
      <w:r>
        <w:t>NMF Packager Assembler</w:t>
      </w:r>
    </w:p>
    <w:p w:rsidR="003356A3" w:rsidRDefault="003356A3" w:rsidP="003356A3">
      <w:pPr>
        <w:pStyle w:val="BodytextJustified"/>
        <w:numPr>
          <w:ilvl w:val="0"/>
          <w:numId w:val="48"/>
        </w:numPr>
      </w:pPr>
      <w:r>
        <w:t>NMF Playground</w:t>
      </w:r>
    </w:p>
    <w:p w:rsidR="00614383" w:rsidRDefault="003356A3" w:rsidP="003356A3">
      <w:pPr>
        <w:pStyle w:val="BodytextJustified"/>
        <w:numPr>
          <w:ilvl w:val="0"/>
          <w:numId w:val="48"/>
        </w:numPr>
      </w:pPr>
      <w:r>
        <w:t>Documentation</w:t>
      </w:r>
    </w:p>
    <w:p w:rsidR="003356A3" w:rsidRDefault="003356A3" w:rsidP="003356A3">
      <w:pPr>
        <w:pStyle w:val="BodytextJustified"/>
      </w:pPr>
    </w:p>
    <w:p w:rsidR="003356A3" w:rsidRDefault="003356A3" w:rsidP="003356A3">
      <w:pPr>
        <w:pStyle w:val="BodytextJustified"/>
      </w:pPr>
      <w:r>
        <w:t>In a traditional European mission, the separation between the stakeholders is commonly done in the Ground-Space link by defining an interface that is usually a tailored version of the ECSS Packet Utilization Standard (PUS). This creates a clear separation between the ground software development and the space software development. The latter is usually developed in a monolithic way covering all the fun</w:t>
      </w:r>
      <w:r w:rsidR="00CA0257">
        <w:t>ctionalities of the spacecraft.</w:t>
      </w:r>
    </w:p>
    <w:p w:rsidR="003356A3" w:rsidRDefault="003356A3" w:rsidP="003356A3">
      <w:pPr>
        <w:pStyle w:val="BodytextJustified"/>
      </w:pPr>
      <w:r>
        <w:t>Comparatively, when a mobile app is developed, it is never intended to cover all the possible functionalities of a normal phone but instead they are software entities dedicated to executing particular tasks in order to reach the user goals. Extending this idea to nanosatellites can potentially generate a new set of space software developers focused on particular satellite operations and functionalities, just as the Uber™ app and Snapchat™ app have very different purposes to the user.</w:t>
      </w:r>
    </w:p>
    <w:p w:rsidR="00781F47" w:rsidRDefault="00781F47" w:rsidP="003356A3">
      <w:pPr>
        <w:pStyle w:val="BodytextJustified"/>
      </w:pPr>
    </w:p>
    <w:p w:rsidR="003356A3" w:rsidRDefault="003356A3" w:rsidP="003356A3">
      <w:pPr>
        <w:pStyle w:val="BodytextJustified"/>
      </w:pPr>
      <w:r>
        <w:t xml:space="preserve">Following </w:t>
      </w:r>
      <w:r w:rsidR="001F2F69">
        <w:t>the above</w:t>
      </w:r>
      <w:r>
        <w:t xml:space="preserve"> line of thinking, one can split the problem domain in three parts: NMF Ground Development, NMF Mission Development, and NMF App Development.</w:t>
      </w:r>
    </w:p>
    <w:p w:rsidR="003356A3" w:rsidRPr="00144D3C" w:rsidRDefault="003356A3" w:rsidP="003356A3">
      <w:pPr>
        <w:pStyle w:val="BodytextJustified"/>
      </w:pPr>
    </w:p>
    <w:p w:rsidR="007873FA" w:rsidRDefault="007873FA" w:rsidP="00DB2AA0">
      <w:pPr>
        <w:pStyle w:val="Caption"/>
        <w:jc w:val="center"/>
      </w:pPr>
      <w:r>
        <w:rPr>
          <w:noProof/>
          <w:lang w:eastAsia="zh-CN"/>
        </w:rPr>
        <w:lastRenderedPageBreak/>
        <w:drawing>
          <wp:inline distT="0" distB="0" distL="0" distR="0" wp14:anchorId="70DD9AC1" wp14:editId="51F75091">
            <wp:extent cx="3942272" cy="1912451"/>
            <wp:effectExtent l="0" t="0" r="1270" b="0"/>
            <wp:docPr id="711" name="Picture 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940394" cy="1911540"/>
                    </a:xfrm>
                    <a:prstGeom prst="rect">
                      <a:avLst/>
                    </a:prstGeom>
                  </pic:spPr>
                </pic:pic>
              </a:graphicData>
            </a:graphic>
          </wp:inline>
        </w:drawing>
      </w:r>
    </w:p>
    <w:p w:rsidR="00AF5591" w:rsidRPr="00144D3C" w:rsidRDefault="00DB2AA0" w:rsidP="00DB2AA0">
      <w:pPr>
        <w:pStyle w:val="Caption"/>
        <w:jc w:val="center"/>
      </w:pPr>
      <w:r w:rsidRPr="00144D3C">
        <w:t xml:space="preserve">Figure </w:t>
      </w:r>
      <w:r w:rsidRPr="00144D3C">
        <w:fldChar w:fldCharType="begin"/>
      </w:r>
      <w:r w:rsidRPr="00144D3C">
        <w:instrText xml:space="preserve"> SEQ Figure \* ARABIC </w:instrText>
      </w:r>
      <w:r w:rsidRPr="00144D3C">
        <w:fldChar w:fldCharType="separate"/>
      </w:r>
      <w:r w:rsidR="007536EE">
        <w:rPr>
          <w:noProof/>
        </w:rPr>
        <w:t>3</w:t>
      </w:r>
      <w:r w:rsidRPr="00144D3C">
        <w:fldChar w:fldCharType="end"/>
      </w:r>
      <w:r w:rsidRPr="00144D3C">
        <w:t xml:space="preserve">: NanoSat MO Framework </w:t>
      </w:r>
      <w:r w:rsidR="00B87B63">
        <w:t>problem domains</w:t>
      </w:r>
    </w:p>
    <w:p w:rsidR="00AF5591" w:rsidRDefault="00AF5591" w:rsidP="00EF25A9">
      <w:pPr>
        <w:pStyle w:val="BodytextJustified"/>
      </w:pPr>
    </w:p>
    <w:p w:rsidR="0027022E" w:rsidRPr="00144D3C" w:rsidRDefault="0027022E" w:rsidP="0027022E">
      <w:pPr>
        <w:pStyle w:val="Heading2"/>
      </w:pPr>
      <w:bookmarkStart w:id="14" w:name="_Toc489951144"/>
      <w:r w:rsidRPr="0027022E">
        <w:t>NMF Apps Lifecycle</w:t>
      </w:r>
      <w:bookmarkEnd w:id="14"/>
    </w:p>
    <w:p w:rsidR="0027022E" w:rsidRPr="00144D3C" w:rsidRDefault="0027022E" w:rsidP="0027022E">
      <w:pPr>
        <w:pStyle w:val="BodytextJustified"/>
      </w:pPr>
    </w:p>
    <w:p w:rsidR="0027022E" w:rsidRDefault="0027022E" w:rsidP="0027022E">
      <w:pPr>
        <w:pStyle w:val="BodytextJustified"/>
      </w:pPr>
      <w:r w:rsidRPr="0027022E">
        <w:t>An NMF app can be developed by adding the correct dependency in the POM file of the project (in case maven is used) or by simply copying the source code of one of the many demo projects available in the SDK.</w:t>
      </w:r>
    </w:p>
    <w:p w:rsidR="004544B4" w:rsidRDefault="004544B4" w:rsidP="0027022E">
      <w:pPr>
        <w:pStyle w:val="BodytextJustified"/>
      </w:pPr>
    </w:p>
    <w:p w:rsidR="0027022E" w:rsidRDefault="0027022E" w:rsidP="0027022E">
      <w:pPr>
        <w:keepNext/>
        <w:jc w:val="center"/>
      </w:pPr>
      <w:r>
        <w:rPr>
          <w:noProof/>
          <w:sz w:val="20"/>
          <w:lang w:eastAsia="zh-CN"/>
        </w:rPr>
        <w:drawing>
          <wp:inline distT="0" distB="0" distL="0" distR="0" wp14:anchorId="16DA0EC0" wp14:editId="46748A21">
            <wp:extent cx="4040735" cy="2527540"/>
            <wp:effectExtent l="0" t="0" r="0" b="6350"/>
            <wp:docPr id="85" name="Picture 85" descr="C:\Users\Cesar Coelho\Dropbox\PhD\MyConferences\5.NMF - When OBSW turns into apps\lifecycle_picture\lifecycle 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esar Coelho\Dropbox\PhD\MyConferences\5.NMF - When OBSW turns into apps\lifecycle_picture\lifecycle picture.png"/>
                    <pic:cNvPicPr>
                      <a:picLocks noChangeAspect="1" noChangeArrowheads="1"/>
                    </pic:cNvPicPr>
                  </pic:nvPicPr>
                  <pic:blipFill rotWithShape="1">
                    <a:blip r:embed="rId24">
                      <a:extLst>
                        <a:ext uri="{28A0092B-C50C-407E-A947-70E740481C1C}">
                          <a14:useLocalDpi xmlns:a14="http://schemas.microsoft.com/office/drawing/2010/main" val="0"/>
                        </a:ext>
                      </a:extLst>
                    </a:blip>
                    <a:srcRect l="13622" t="16050" r="11146" b="21399"/>
                    <a:stretch/>
                  </pic:blipFill>
                  <pic:spPr bwMode="auto">
                    <a:xfrm>
                      <a:off x="0" y="0"/>
                      <a:ext cx="4036973" cy="2525187"/>
                    </a:xfrm>
                    <a:prstGeom prst="rect">
                      <a:avLst/>
                    </a:prstGeom>
                    <a:noFill/>
                    <a:ln>
                      <a:noFill/>
                    </a:ln>
                    <a:extLst>
                      <a:ext uri="{53640926-AAD7-44D8-BBD7-CCE9431645EC}">
                        <a14:shadowObscured xmlns:a14="http://schemas.microsoft.com/office/drawing/2010/main"/>
                      </a:ext>
                    </a:extLst>
                  </pic:spPr>
                </pic:pic>
              </a:graphicData>
            </a:graphic>
          </wp:inline>
        </w:drawing>
      </w:r>
    </w:p>
    <w:p w:rsidR="0027022E" w:rsidRDefault="0027022E" w:rsidP="0027022E">
      <w:pPr>
        <w:pStyle w:val="Caption"/>
        <w:jc w:val="center"/>
      </w:pPr>
      <w:r>
        <w:t xml:space="preserve">Figure </w:t>
      </w:r>
      <w:r>
        <w:fldChar w:fldCharType="begin"/>
      </w:r>
      <w:r>
        <w:instrText xml:space="preserve"> SEQ Figure \* ARABIC </w:instrText>
      </w:r>
      <w:r>
        <w:fldChar w:fldCharType="separate"/>
      </w:r>
      <w:r w:rsidR="007536EE">
        <w:rPr>
          <w:noProof/>
        </w:rPr>
        <w:t>4</w:t>
      </w:r>
      <w:r>
        <w:fldChar w:fldCharType="end"/>
      </w:r>
      <w:r>
        <w:t>: The lifecycle of an NMF App</w:t>
      </w:r>
    </w:p>
    <w:p w:rsidR="0027022E" w:rsidRPr="00624C9D" w:rsidRDefault="0027022E" w:rsidP="0027022E">
      <w:pPr>
        <w:pStyle w:val="BodytextJustified"/>
      </w:pPr>
    </w:p>
    <w:p w:rsidR="00624C9D" w:rsidRPr="00624C9D" w:rsidRDefault="00624C9D" w:rsidP="0027022E">
      <w:pPr>
        <w:pStyle w:val="BodytextJustified"/>
      </w:pPr>
      <w:r w:rsidRPr="00624C9D">
        <w:t xml:space="preserve">An NMF app can be developed using the NMF SDK and then packaged into a NMF Package using the NMF Package Assembler. After, the app can be tested on a simulator which can be purely software-based or a </w:t>
      </w:r>
      <w:proofErr w:type="spellStart"/>
      <w:r w:rsidRPr="00624C9D">
        <w:t>Flatsat</w:t>
      </w:r>
      <w:proofErr w:type="spellEnd"/>
      <w:r w:rsidRPr="00624C9D">
        <w:t xml:space="preserve"> emulating the nanosatellite’s hardware. Then transferred to the nanosatellite where it can be installed and started at any time. If a problem is found during the execution in the nanosatellite, it is possible to go back to the development phase and repeat the process.</w:t>
      </w:r>
    </w:p>
    <w:p w:rsidR="0027022E" w:rsidRPr="00144D3C" w:rsidRDefault="0027022E" w:rsidP="0027022E">
      <w:pPr>
        <w:pStyle w:val="BodytextJustified"/>
      </w:pPr>
    </w:p>
    <w:p w:rsidR="003D6C14" w:rsidRPr="00144D3C" w:rsidRDefault="006A08DB" w:rsidP="003D6C14">
      <w:pPr>
        <w:pStyle w:val="Heading2"/>
      </w:pPr>
      <w:bookmarkStart w:id="15" w:name="_Toc489951145"/>
      <w:r>
        <w:lastRenderedPageBreak/>
        <w:t>CTT: Consumer Test Tool</w:t>
      </w:r>
      <w:bookmarkEnd w:id="15"/>
    </w:p>
    <w:p w:rsidR="003D6C14" w:rsidRPr="00144D3C" w:rsidRDefault="003D6C14" w:rsidP="002D1395">
      <w:pPr>
        <w:pStyle w:val="BodytextJustified"/>
      </w:pPr>
    </w:p>
    <w:p w:rsidR="0025488C" w:rsidRDefault="007F1184" w:rsidP="002D1395">
      <w:pPr>
        <w:pStyle w:val="BodytextJustified"/>
      </w:pPr>
      <w:r w:rsidRPr="007F1184">
        <w:t>The Consumer Test Tool (CTT) is an application to aid developers in the process of testing newly developed NMF Apps from a user-friendly interface. It includes a set of GUI panels that provides a Graphical User Interface (GUI) to interact with the services on a provider. CTT can also be used as a learning tool for MO services, or to connect to MO providers other than NMF providers.</w:t>
      </w:r>
    </w:p>
    <w:p w:rsidR="007F1184" w:rsidRPr="00144D3C" w:rsidRDefault="007F1184" w:rsidP="002D1395">
      <w:pPr>
        <w:pStyle w:val="BodytextJustified"/>
      </w:pPr>
    </w:p>
    <w:p w:rsidR="00CF59B9" w:rsidRPr="00144D3C" w:rsidRDefault="0025278C" w:rsidP="00CF59B9">
      <w:pPr>
        <w:pStyle w:val="BodytextJustified"/>
        <w:keepNext/>
        <w:jc w:val="center"/>
      </w:pPr>
      <w:r>
        <w:rPr>
          <w:noProof/>
          <w:lang w:eastAsia="zh-CN"/>
        </w:rPr>
        <w:drawing>
          <wp:inline distT="0" distB="0" distL="0" distR="0" wp14:anchorId="7FE3FE88" wp14:editId="68A8B2D8">
            <wp:extent cx="6064370" cy="3897782"/>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6079077" cy="3907234"/>
                    </a:xfrm>
                    <a:prstGeom prst="rect">
                      <a:avLst/>
                    </a:prstGeom>
                  </pic:spPr>
                </pic:pic>
              </a:graphicData>
            </a:graphic>
          </wp:inline>
        </w:drawing>
      </w:r>
    </w:p>
    <w:p w:rsidR="00B97152" w:rsidRPr="00144D3C" w:rsidRDefault="00CF59B9" w:rsidP="00B97152">
      <w:pPr>
        <w:pStyle w:val="Caption"/>
        <w:jc w:val="center"/>
      </w:pPr>
      <w:r w:rsidRPr="00144D3C">
        <w:t xml:space="preserve">Figure </w:t>
      </w:r>
      <w:r w:rsidRPr="00144D3C">
        <w:fldChar w:fldCharType="begin"/>
      </w:r>
      <w:r w:rsidRPr="00144D3C">
        <w:instrText xml:space="preserve"> SEQ Figure \* ARABIC </w:instrText>
      </w:r>
      <w:r w:rsidRPr="00144D3C">
        <w:fldChar w:fldCharType="separate"/>
      </w:r>
      <w:r w:rsidR="007536EE">
        <w:rPr>
          <w:noProof/>
        </w:rPr>
        <w:t>5</w:t>
      </w:r>
      <w:r w:rsidRPr="00144D3C">
        <w:fldChar w:fldCharType="end"/>
      </w:r>
      <w:r w:rsidRPr="00144D3C">
        <w:t xml:space="preserve">: </w:t>
      </w:r>
      <w:r w:rsidR="00711EAD">
        <w:t xml:space="preserve">Splash screen </w:t>
      </w:r>
      <w:r w:rsidRPr="00144D3C">
        <w:t xml:space="preserve">of </w:t>
      </w:r>
      <w:r w:rsidR="00B507A4">
        <w:t>CTT</w:t>
      </w:r>
    </w:p>
    <w:p w:rsidR="00B97152" w:rsidRDefault="00B97152" w:rsidP="00B97152">
      <w:pPr>
        <w:pStyle w:val="BodytextJustified"/>
      </w:pPr>
    </w:p>
    <w:p w:rsidR="003D20CA" w:rsidRPr="00144D3C" w:rsidRDefault="009A3F46" w:rsidP="003D20CA">
      <w:pPr>
        <w:pStyle w:val="Heading2"/>
      </w:pPr>
      <w:bookmarkStart w:id="16" w:name="_Toc489951146"/>
      <w:r>
        <w:t xml:space="preserve">Source Code </w:t>
      </w:r>
      <w:r w:rsidR="004D7259">
        <w:t>examples</w:t>
      </w:r>
      <w:bookmarkEnd w:id="16"/>
    </w:p>
    <w:p w:rsidR="003D20CA" w:rsidRPr="00144D3C" w:rsidRDefault="003D20CA" w:rsidP="00B97152">
      <w:pPr>
        <w:pStyle w:val="BodytextJustified"/>
      </w:pPr>
    </w:p>
    <w:p w:rsidR="00FC197B" w:rsidRDefault="007E65AB" w:rsidP="00B97152">
      <w:pPr>
        <w:pStyle w:val="BodytextJustified"/>
      </w:pPr>
      <w:r w:rsidRPr="007E65AB">
        <w:t>The NMF SDK’s source code examples are available in the “</w:t>
      </w:r>
      <w:proofErr w:type="spellStart"/>
      <w:r w:rsidRPr="007E65AB">
        <w:t>src</w:t>
      </w:r>
      <w:proofErr w:type="spellEnd"/>
      <w:r w:rsidRPr="007E65AB">
        <w:t>” folder of the NMF SDK. This includes demos of NMF Apps, demos of NMF Ground applications, a demo of a Monolithic Provider, and some other projects.</w:t>
      </w:r>
    </w:p>
    <w:p w:rsidR="00465D59" w:rsidRDefault="00465D59" w:rsidP="00362464">
      <w:pPr>
        <w:pStyle w:val="BodytextJustified"/>
      </w:pPr>
    </w:p>
    <w:p w:rsidR="00DB619B" w:rsidRPr="00144D3C" w:rsidRDefault="00DB619B" w:rsidP="00362464">
      <w:pPr>
        <w:pStyle w:val="BodytextJustified"/>
      </w:pPr>
      <w:r w:rsidRPr="00144D3C">
        <w:t xml:space="preserve">The </w:t>
      </w:r>
      <w:r w:rsidR="00465D59">
        <w:t xml:space="preserve">NMF App </w:t>
      </w:r>
      <w:r w:rsidRPr="00144D3C">
        <w:t>demos included are the following:</w:t>
      </w:r>
    </w:p>
    <w:p w:rsidR="00DB619B" w:rsidRPr="00144D3C" w:rsidRDefault="00DD5088" w:rsidP="00C4552B">
      <w:pPr>
        <w:pStyle w:val="BodytextJustified"/>
        <w:numPr>
          <w:ilvl w:val="0"/>
          <w:numId w:val="47"/>
        </w:numPr>
      </w:pPr>
      <w:r>
        <w:t>Hello World</w:t>
      </w:r>
    </w:p>
    <w:p w:rsidR="0012193E" w:rsidRPr="00144D3C" w:rsidRDefault="00DD5088" w:rsidP="0012193E">
      <w:pPr>
        <w:pStyle w:val="BodytextJustified"/>
        <w:numPr>
          <w:ilvl w:val="0"/>
          <w:numId w:val="47"/>
        </w:numPr>
      </w:pPr>
      <w:proofErr w:type="spellStart"/>
      <w:r>
        <w:t>PushClock</w:t>
      </w:r>
      <w:proofErr w:type="spellEnd"/>
    </w:p>
    <w:p w:rsidR="0012193E" w:rsidRPr="00144D3C" w:rsidRDefault="00DD5088" w:rsidP="0012193E">
      <w:pPr>
        <w:pStyle w:val="BodytextJustified"/>
        <w:numPr>
          <w:ilvl w:val="0"/>
          <w:numId w:val="47"/>
        </w:numPr>
      </w:pPr>
      <w:r>
        <w:t>10 seconds Alert</w:t>
      </w:r>
    </w:p>
    <w:p w:rsidR="0012193E" w:rsidRPr="00144D3C" w:rsidRDefault="0012193E" w:rsidP="0012193E">
      <w:pPr>
        <w:pStyle w:val="BodytextJustified"/>
        <w:numPr>
          <w:ilvl w:val="0"/>
          <w:numId w:val="47"/>
        </w:numPr>
      </w:pPr>
      <w:r w:rsidRPr="00144D3C">
        <w:t>5 steps Action</w:t>
      </w:r>
    </w:p>
    <w:p w:rsidR="00C4552B" w:rsidRDefault="00DD5088" w:rsidP="00C4552B">
      <w:pPr>
        <w:pStyle w:val="BodytextJustified"/>
        <w:numPr>
          <w:ilvl w:val="0"/>
          <w:numId w:val="47"/>
        </w:numPr>
      </w:pPr>
      <w:r>
        <w:lastRenderedPageBreak/>
        <w:t>GPS Data</w:t>
      </w:r>
    </w:p>
    <w:p w:rsidR="00C4552B" w:rsidRDefault="0012193E" w:rsidP="00C4552B">
      <w:pPr>
        <w:pStyle w:val="BodytextJustified"/>
        <w:numPr>
          <w:ilvl w:val="0"/>
          <w:numId w:val="47"/>
        </w:numPr>
      </w:pPr>
      <w:r>
        <w:t>All in One</w:t>
      </w:r>
    </w:p>
    <w:p w:rsidR="0012193E" w:rsidRDefault="00DD5088" w:rsidP="00C4552B">
      <w:pPr>
        <w:pStyle w:val="BodytextJustified"/>
        <w:numPr>
          <w:ilvl w:val="0"/>
          <w:numId w:val="47"/>
        </w:numPr>
      </w:pPr>
      <w:proofErr w:type="spellStart"/>
      <w:r>
        <w:t>SnapNMF</w:t>
      </w:r>
      <w:proofErr w:type="spellEnd"/>
    </w:p>
    <w:p w:rsidR="0012193E" w:rsidRPr="00144D3C" w:rsidRDefault="00DD5088" w:rsidP="00C4552B">
      <w:pPr>
        <w:pStyle w:val="BodytextJustified"/>
        <w:numPr>
          <w:ilvl w:val="0"/>
          <w:numId w:val="47"/>
        </w:numPr>
      </w:pPr>
      <w:r>
        <w:t>Serialized object</w:t>
      </w:r>
    </w:p>
    <w:p w:rsidR="00C4552B" w:rsidRPr="00144D3C" w:rsidRDefault="00C4552B" w:rsidP="00C4552B">
      <w:pPr>
        <w:pStyle w:val="BodytextJustified"/>
      </w:pPr>
    </w:p>
    <w:p w:rsidR="00C4552B" w:rsidRPr="00144D3C" w:rsidRDefault="00B55B8D" w:rsidP="00C4552B">
      <w:pPr>
        <w:pStyle w:val="BodytextJustified"/>
      </w:pPr>
      <w:r>
        <w:t>There are also</w:t>
      </w:r>
      <w:r w:rsidR="00D93E4F" w:rsidRPr="00144D3C">
        <w:t xml:space="preserve"> </w:t>
      </w:r>
      <w:r w:rsidR="008447C8">
        <w:t xml:space="preserve">NMF Ground application </w:t>
      </w:r>
      <w:r w:rsidR="00D93E4F" w:rsidRPr="00144D3C">
        <w:t>demos:</w:t>
      </w:r>
    </w:p>
    <w:p w:rsidR="00DD5088" w:rsidRPr="00144D3C" w:rsidRDefault="00DD5088" w:rsidP="00DD5088">
      <w:pPr>
        <w:pStyle w:val="BodytextJustified"/>
        <w:numPr>
          <w:ilvl w:val="0"/>
          <w:numId w:val="47"/>
        </w:numPr>
      </w:pPr>
      <w:r w:rsidRPr="00144D3C">
        <w:t xml:space="preserve">Ground </w:t>
      </w:r>
      <w:r>
        <w:t>Zero</w:t>
      </w:r>
    </w:p>
    <w:p w:rsidR="00DD5088" w:rsidRPr="00144D3C" w:rsidRDefault="00DD5088" w:rsidP="00DD5088">
      <w:pPr>
        <w:pStyle w:val="BodytextJustified"/>
        <w:numPr>
          <w:ilvl w:val="0"/>
          <w:numId w:val="47"/>
        </w:numPr>
      </w:pPr>
      <w:r w:rsidRPr="00144D3C">
        <w:t xml:space="preserve">Ground </w:t>
      </w:r>
      <w:r>
        <w:t>with Directory</w:t>
      </w:r>
    </w:p>
    <w:p w:rsidR="00DD5088" w:rsidRPr="00144D3C" w:rsidRDefault="00DD5088" w:rsidP="00DD5088">
      <w:pPr>
        <w:pStyle w:val="BodytextJustified"/>
        <w:numPr>
          <w:ilvl w:val="0"/>
          <w:numId w:val="47"/>
        </w:numPr>
      </w:pPr>
      <w:r w:rsidRPr="00144D3C">
        <w:t xml:space="preserve">Ground </w:t>
      </w:r>
      <w:r>
        <w:t>Set and Command</w:t>
      </w:r>
    </w:p>
    <w:p w:rsidR="00E61944" w:rsidRDefault="00DD5088" w:rsidP="00D93E4F">
      <w:pPr>
        <w:pStyle w:val="BodytextJustified"/>
        <w:numPr>
          <w:ilvl w:val="0"/>
          <w:numId w:val="47"/>
        </w:numPr>
      </w:pPr>
      <w:r>
        <w:t>Facebook</w:t>
      </w:r>
    </w:p>
    <w:p w:rsidR="0009029A" w:rsidRDefault="0009029A" w:rsidP="002D1395">
      <w:pPr>
        <w:pStyle w:val="BodytextJustified"/>
      </w:pPr>
    </w:p>
    <w:p w:rsidR="006619F5" w:rsidRPr="00144D3C" w:rsidRDefault="006619F5" w:rsidP="006619F5">
      <w:pPr>
        <w:pStyle w:val="Heading2"/>
      </w:pPr>
      <w:bookmarkStart w:id="17" w:name="_Toc489951147"/>
      <w:r>
        <w:t>Playground environment</w:t>
      </w:r>
      <w:bookmarkEnd w:id="17"/>
    </w:p>
    <w:p w:rsidR="006619F5" w:rsidRPr="00144D3C" w:rsidRDefault="006619F5" w:rsidP="006619F5">
      <w:pPr>
        <w:pStyle w:val="BodytextJustified"/>
      </w:pPr>
    </w:p>
    <w:p w:rsidR="002F4137" w:rsidRDefault="002F4137" w:rsidP="002F4137">
      <w:pPr>
        <w:pStyle w:val="BodytextJustified"/>
      </w:pPr>
      <w:r>
        <w:t>The Playground is a multi-purpose environment for experimenting with NMF-related software and it includes a set of NMF Apps ready to be used.</w:t>
      </w:r>
    </w:p>
    <w:p w:rsidR="002F4137" w:rsidRDefault="002F4137" w:rsidP="002F4137">
      <w:pPr>
        <w:pStyle w:val="BodytextJustified"/>
      </w:pPr>
      <w:r>
        <w:t>The Playground environment can be used as a learning tool because the NMF Apps are already compiled and can just be started by running the script runAppWin.bat in Windows or runAppLin.sh in Linux. This allows a newcomer to get familiar with the NMF ideas without actually doing any code.</w:t>
      </w:r>
    </w:p>
    <w:p w:rsidR="006619F5" w:rsidRDefault="002F4137" w:rsidP="002F4137">
      <w:pPr>
        <w:pStyle w:val="BodytextJustified"/>
      </w:pPr>
      <w:r>
        <w:t>During the development of an NMF Ground application, usually it is necessary to test the application by connecting it to a provider side. The NMF Apps available in the Playground can be used for this purpose and save time to a ground developer.</w:t>
      </w:r>
    </w:p>
    <w:p w:rsidR="00E41787" w:rsidRDefault="00E41787" w:rsidP="002D1395">
      <w:pPr>
        <w:pStyle w:val="BodytextJustified"/>
      </w:pPr>
    </w:p>
    <w:p w:rsidR="00E41787" w:rsidRDefault="00E41787" w:rsidP="00E41787">
      <w:pPr>
        <w:keepNext/>
        <w:jc w:val="center"/>
      </w:pPr>
      <w:r>
        <w:rPr>
          <w:noProof/>
          <w:lang w:eastAsia="zh-CN"/>
        </w:rPr>
        <w:drawing>
          <wp:inline distT="0" distB="0" distL="0" distR="0" wp14:anchorId="2AE20A05" wp14:editId="3CA73DD4">
            <wp:extent cx="3763645" cy="1233170"/>
            <wp:effectExtent l="0" t="0" r="8255" b="5080"/>
            <wp:docPr id="19" name="Picture 19" descr="C:\Users\Cesar Coelho\Desktop\Playground_Environ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esar Coelho\Desktop\Playground_Environmen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63645" cy="1233170"/>
                    </a:xfrm>
                    <a:prstGeom prst="rect">
                      <a:avLst/>
                    </a:prstGeom>
                    <a:noFill/>
                    <a:ln>
                      <a:noFill/>
                    </a:ln>
                  </pic:spPr>
                </pic:pic>
              </a:graphicData>
            </a:graphic>
          </wp:inline>
        </w:drawing>
      </w:r>
    </w:p>
    <w:p w:rsidR="00E41787" w:rsidRDefault="00E41787" w:rsidP="00E41787">
      <w:pPr>
        <w:pStyle w:val="Caption"/>
        <w:jc w:val="center"/>
        <w:rPr>
          <w:highlight w:val="yellow"/>
        </w:rPr>
      </w:pPr>
      <w:r>
        <w:t xml:space="preserve">Figure </w:t>
      </w:r>
      <w:r>
        <w:fldChar w:fldCharType="begin"/>
      </w:r>
      <w:r>
        <w:instrText xml:space="preserve"> SEQ Figure \* ARABIC </w:instrText>
      </w:r>
      <w:r>
        <w:fldChar w:fldCharType="separate"/>
      </w:r>
      <w:r w:rsidR="007536EE">
        <w:rPr>
          <w:noProof/>
        </w:rPr>
        <w:t>6</w:t>
      </w:r>
      <w:r>
        <w:fldChar w:fldCharType="end"/>
      </w:r>
      <w:r>
        <w:t>: Playground environment</w:t>
      </w:r>
    </w:p>
    <w:p w:rsidR="00E41787" w:rsidRDefault="00E41787" w:rsidP="002D1395">
      <w:pPr>
        <w:pStyle w:val="BodytextJustified"/>
      </w:pPr>
    </w:p>
    <w:p w:rsidR="000568D4" w:rsidRPr="00144D3C" w:rsidRDefault="00290F07" w:rsidP="000568D4">
      <w:pPr>
        <w:pStyle w:val="Heading1"/>
      </w:pPr>
      <w:bookmarkStart w:id="18" w:name="_Toc489951148"/>
      <w:r>
        <w:t xml:space="preserve">Starting </w:t>
      </w:r>
      <w:r w:rsidR="00D14F12" w:rsidRPr="00144D3C">
        <w:t>a</w:t>
      </w:r>
      <w:r w:rsidR="00953955">
        <w:t>n</w:t>
      </w:r>
      <w:r w:rsidR="00D14F12" w:rsidRPr="00144D3C">
        <w:t xml:space="preserve"> </w:t>
      </w:r>
      <w:r w:rsidR="00A3681C">
        <w:t xml:space="preserve">NMF </w:t>
      </w:r>
      <w:r w:rsidR="00CC19EA">
        <w:t>A</w:t>
      </w:r>
      <w:r w:rsidR="000568D4" w:rsidRPr="00144D3C">
        <w:t>pp</w:t>
      </w:r>
      <w:r w:rsidR="00A3681C">
        <w:t xml:space="preserve"> demo</w:t>
      </w:r>
      <w:bookmarkEnd w:id="18"/>
    </w:p>
    <w:p w:rsidR="000568D4" w:rsidRPr="00144D3C" w:rsidRDefault="000568D4" w:rsidP="002D1395">
      <w:pPr>
        <w:pStyle w:val="BodytextJustified"/>
      </w:pPr>
    </w:p>
    <w:p w:rsidR="000665FF" w:rsidRDefault="000D41AE" w:rsidP="002D1395">
      <w:pPr>
        <w:pStyle w:val="BodytextJustified"/>
      </w:pPr>
      <w:r>
        <w:t>As presented before, a set of ready to be used NMF Apps is available on the Playground environment.</w:t>
      </w:r>
      <w:r w:rsidR="00BB1B38">
        <w:t xml:space="preserve"> </w:t>
      </w:r>
      <w:r w:rsidR="00F44D8B">
        <w:t xml:space="preserve">All of them include a </w:t>
      </w:r>
      <w:r w:rsidR="00BB1B38">
        <w:t>runAppWin</w:t>
      </w:r>
      <w:r w:rsidR="00BB1B38" w:rsidRPr="00144D3C">
        <w:t>.bat</w:t>
      </w:r>
      <w:r w:rsidR="00BB1B38">
        <w:t xml:space="preserve"> and a runAppLin</w:t>
      </w:r>
      <w:r w:rsidR="00BB1B38" w:rsidRPr="00144D3C">
        <w:t>.</w:t>
      </w:r>
      <w:r w:rsidR="00BB1B38">
        <w:t>sh executable file</w:t>
      </w:r>
      <w:r w:rsidR="00256217">
        <w:t>s</w:t>
      </w:r>
      <w:r w:rsidR="00BB1B38">
        <w:t xml:space="preserve"> in order to start the applications.</w:t>
      </w:r>
    </w:p>
    <w:p w:rsidR="00C95C6C" w:rsidRDefault="00C95C6C" w:rsidP="00C95C6C">
      <w:pPr>
        <w:pStyle w:val="BodytextJustified"/>
      </w:pPr>
      <w:r w:rsidRPr="00144D3C">
        <w:t>Given the service-oriented nature of the</w:t>
      </w:r>
      <w:r w:rsidR="00347743">
        <w:t xml:space="preserve"> MO services, there are always two</w:t>
      </w:r>
      <w:r w:rsidRPr="00144D3C">
        <w:t xml:space="preserve"> </w:t>
      </w:r>
      <w:r>
        <w:t>endpoints</w:t>
      </w:r>
      <w:r w:rsidRPr="00144D3C">
        <w:t>, a provider and a consumer.</w:t>
      </w:r>
      <w:r w:rsidRPr="005D3C4F">
        <w:t xml:space="preserve"> </w:t>
      </w:r>
      <w:r>
        <w:t>Now one just needs to connect the consumer to the NMF App provider.</w:t>
      </w:r>
    </w:p>
    <w:p w:rsidR="00C95C6C" w:rsidRDefault="00C95C6C" w:rsidP="00C95C6C">
      <w:pPr>
        <w:pStyle w:val="BodytextJustified"/>
        <w:keepNext/>
        <w:jc w:val="center"/>
      </w:pPr>
      <w:r>
        <w:rPr>
          <w:noProof/>
          <w:lang w:eastAsia="zh-CN"/>
        </w:rPr>
        <w:lastRenderedPageBreak/>
        <mc:AlternateContent>
          <mc:Choice Requires="wpc">
            <w:drawing>
              <wp:inline distT="0" distB="0" distL="0" distR="0" wp14:anchorId="20A9D90B" wp14:editId="2EF84939">
                <wp:extent cx="3762375" cy="695325"/>
                <wp:effectExtent l="0" t="0" r="0" b="0"/>
                <wp:docPr id="729" name="Canvas 72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91" name="Rounded Rectangle 191"/>
                        <wps:cNvSpPr/>
                        <wps:spPr>
                          <a:xfrm>
                            <a:off x="56157" y="45675"/>
                            <a:ext cx="1229719" cy="585470"/>
                          </a:xfrm>
                          <a:prstGeom prst="roundRect">
                            <a:avLst/>
                          </a:prstGeom>
                        </wps:spPr>
                        <wps:style>
                          <a:lnRef idx="2">
                            <a:schemeClr val="accent1"/>
                          </a:lnRef>
                          <a:fillRef idx="1">
                            <a:schemeClr val="lt1"/>
                          </a:fillRef>
                          <a:effectRef idx="0">
                            <a:schemeClr val="accent1"/>
                          </a:effectRef>
                          <a:fontRef idx="minor">
                            <a:schemeClr val="dk1"/>
                          </a:fontRef>
                        </wps:style>
                        <wps:txbx>
                          <w:txbxContent>
                            <w:p w:rsidR="00C95C6C" w:rsidRPr="000C7DFA" w:rsidRDefault="00C95C6C" w:rsidP="00C95C6C">
                              <w:pPr>
                                <w:pStyle w:val="NormalWeb"/>
                                <w:spacing w:before="0" w:beforeAutospacing="0" w:after="0" w:afterAutospacing="0" w:line="276" w:lineRule="auto"/>
                                <w:jc w:val="center"/>
                                <w:rPr>
                                  <w:lang w:val="en-US"/>
                                </w:rPr>
                              </w:pPr>
                              <w:r w:rsidRPr="000C7DFA">
                                <w:rPr>
                                  <w:rFonts w:eastAsia="Calibri"/>
                                  <w:b/>
                                  <w:bCs/>
                                  <w:sz w:val="22"/>
                                  <w:szCs w:val="22"/>
                                  <w:lang w:val="en-US"/>
                                </w:rPr>
                                <w:t>Consumer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3" name="Rounded Rectangle 193"/>
                        <wps:cNvSpPr/>
                        <wps:spPr>
                          <a:xfrm>
                            <a:off x="2466001" y="45675"/>
                            <a:ext cx="1229360" cy="585470"/>
                          </a:xfrm>
                          <a:prstGeom prst="roundRect">
                            <a:avLst/>
                          </a:prstGeom>
                        </wps:spPr>
                        <wps:style>
                          <a:lnRef idx="2">
                            <a:schemeClr val="accent1"/>
                          </a:lnRef>
                          <a:fillRef idx="1">
                            <a:schemeClr val="lt1"/>
                          </a:fillRef>
                          <a:effectRef idx="0">
                            <a:schemeClr val="accent1"/>
                          </a:effectRef>
                          <a:fontRef idx="minor">
                            <a:schemeClr val="dk1"/>
                          </a:fontRef>
                        </wps:style>
                        <wps:txbx>
                          <w:txbxContent>
                            <w:p w:rsidR="00C95C6C" w:rsidRPr="000C7DFA" w:rsidRDefault="00C95C6C" w:rsidP="00C95C6C">
                              <w:pPr>
                                <w:pStyle w:val="NormalWeb"/>
                                <w:spacing w:before="0" w:beforeAutospacing="0" w:after="0" w:afterAutospacing="0" w:line="276" w:lineRule="auto"/>
                                <w:jc w:val="center"/>
                                <w:rPr>
                                  <w:lang w:val="en-US"/>
                                </w:rPr>
                              </w:pPr>
                              <w:r w:rsidRPr="000C7DFA">
                                <w:rPr>
                                  <w:rFonts w:eastAsia="Calibri"/>
                                  <w:b/>
                                  <w:bCs/>
                                  <w:sz w:val="22"/>
                                  <w:szCs w:val="22"/>
                                  <w:lang w:val="en-US"/>
                                </w:rPr>
                                <w:t>Provider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31" name="Straight Arrow Connector 731"/>
                        <wps:cNvCnPr/>
                        <wps:spPr>
                          <a:xfrm>
                            <a:off x="1285876" y="243160"/>
                            <a:ext cx="11801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732" name="Straight Arrow Connector 732"/>
                        <wps:cNvCnPr/>
                        <wps:spPr>
                          <a:xfrm flipH="1">
                            <a:off x="1285876" y="433660"/>
                            <a:ext cx="11801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729" o:spid="_x0000_s1026" editas="canvas" style="width:296.25pt;height:54.75pt;mso-position-horizontal-relative:char;mso-position-vertical-relative:line" coordsize="37623,6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7623;height:6953;visibility:visible;mso-wrap-style:square">
                  <v:fill o:detectmouseclick="t"/>
                  <v:path o:connecttype="none"/>
                </v:shape>
                <v:roundrect id="Rounded Rectangle 191" o:spid="_x0000_s1028" style="position:absolute;left:561;top:456;width:12297;height:585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2rmsIA&#10;AADcAAAADwAAAGRycy9kb3ducmV2LnhtbERPTWvCQBC9F/wPywi91Y1FrE1dRQuBgvbQ6KHHITtN&#10;gtnZsDtq2l/vFgq9zeN9znI9uE5dKMTWs4HpJANFXHnbcm3geCgeFqCiIFvsPJOBb4qwXo3ulphb&#10;f+UPupRSqxTCMUcDjUifax2rhhzGie+JE/flg0NJMNTaBrymcNfpxyyba4ctp4YGe3ptqDqVZ2cg&#10;LvRWindP+8+Z7DZPP0XJoTDmfjxsXkAJDfIv/nO/2TT/eQq/z6QL9Oo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93auawgAAANwAAAAPAAAAAAAAAAAAAAAAAJgCAABkcnMvZG93&#10;bnJldi54bWxQSwUGAAAAAAQABAD1AAAAhwMAAAAA&#10;" fillcolor="white [3201]" strokecolor="#4f81bd [3204]" strokeweight="2pt">
                  <v:textbox>
                    <w:txbxContent>
                      <w:p w:rsidR="00C95C6C" w:rsidRPr="000C7DFA" w:rsidRDefault="00C95C6C" w:rsidP="00C95C6C">
                        <w:pPr>
                          <w:pStyle w:val="NormalWeb"/>
                          <w:spacing w:before="0" w:beforeAutospacing="0" w:after="0" w:afterAutospacing="0" w:line="276" w:lineRule="auto"/>
                          <w:jc w:val="center"/>
                          <w:rPr>
                            <w:lang w:val="en-US"/>
                          </w:rPr>
                        </w:pPr>
                        <w:r w:rsidRPr="000C7DFA">
                          <w:rPr>
                            <w:rFonts w:eastAsia="Calibri"/>
                            <w:b/>
                            <w:bCs/>
                            <w:sz w:val="22"/>
                            <w:szCs w:val="22"/>
                            <w:lang w:val="en-US"/>
                          </w:rPr>
                          <w:t>Consumer</w:t>
                        </w:r>
                      </w:p>
                    </w:txbxContent>
                  </v:textbox>
                </v:roundrect>
                <v:roundrect id="Rounded Rectangle 193" o:spid="_x0000_s1029" style="position:absolute;left:24660;top:456;width:12293;height:585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OQdsMA&#10;AADcAAAADwAAAGRycy9kb3ducmV2LnhtbERPS0vDQBC+C/0PyxR6s5s+0Bq7LbUQKFQPRg8eh+yY&#10;BLOzYXdsU3+9WxC8zcf3nPV2cJ06UYitZwOzaQaKuPK25drA+1txuwIVBdli55kMXCjCdjO6WWNu&#10;/Zlf6VRKrVIIxxwNNCJ9rnWsGnIYp74nTtynDw4lwVBrG/Ccwl2n51l2px22nBoa7GnfUPVVfjsD&#10;caWfpHjx9PyxlOPu/qcoORTGTMbD7hGU0CD/4j/3wab5Dwu4PpMu0J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kOQdsMAAADcAAAADwAAAAAAAAAAAAAAAACYAgAAZHJzL2Rv&#10;d25yZXYueG1sUEsFBgAAAAAEAAQA9QAAAIgDAAAAAA==&#10;" fillcolor="white [3201]" strokecolor="#4f81bd [3204]" strokeweight="2pt">
                  <v:textbox>
                    <w:txbxContent>
                      <w:p w:rsidR="00C95C6C" w:rsidRPr="000C7DFA" w:rsidRDefault="00C95C6C" w:rsidP="00C95C6C">
                        <w:pPr>
                          <w:pStyle w:val="NormalWeb"/>
                          <w:spacing w:before="0" w:beforeAutospacing="0" w:after="0" w:afterAutospacing="0" w:line="276" w:lineRule="auto"/>
                          <w:jc w:val="center"/>
                          <w:rPr>
                            <w:lang w:val="en-US"/>
                          </w:rPr>
                        </w:pPr>
                        <w:r w:rsidRPr="000C7DFA">
                          <w:rPr>
                            <w:rFonts w:eastAsia="Calibri"/>
                            <w:b/>
                            <w:bCs/>
                            <w:sz w:val="22"/>
                            <w:szCs w:val="22"/>
                            <w:lang w:val="en-US"/>
                          </w:rPr>
                          <w:t>Provider</w:t>
                        </w:r>
                      </w:p>
                    </w:txbxContent>
                  </v:textbox>
                </v:roundrect>
                <v:shapetype id="_x0000_t32" coordsize="21600,21600" o:spt="32" o:oned="t" path="m,l21600,21600e" filled="f">
                  <v:path arrowok="t" fillok="f" o:connecttype="none"/>
                  <o:lock v:ext="edit" shapetype="t"/>
                </v:shapetype>
                <v:shape id="Straight Arrow Connector 731" o:spid="_x0000_s1030" type="#_x0000_t32" style="position:absolute;left:12858;top:2431;width:1180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JGSxMMAAADcAAAADwAAAGRycy9kb3ducmV2LnhtbESPQYvCMBSE7wv+h/AEb2uq0rVUo4hQ&#10;9Kq7C3p7Ns+22LyUJtX6742wsMdhZr5hluve1OJOrassK5iMIxDEudUVFwp+vrPPBITzyBpry6Tg&#10;SQ7Wq8HHElNtH3yg+9EXIkDYpaig9L5JpXR5SQbd2DbEwbva1qAPsi2kbvER4KaW0yj6kgYrDgsl&#10;NrQtKb8dO6Ngdr30u8RvZJKd7Lbr4jj+zc5KjYb9ZgHCU+//w3/tvVYwn03gfSYcAbl6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CRksTDAAAA3AAAAA8AAAAAAAAAAAAA&#10;AAAAoQIAAGRycy9kb3ducmV2LnhtbFBLBQYAAAAABAAEAPkAAACRAwAAAAA=&#10;" strokecolor="#4579b8 [3044]">
                  <v:stroke endarrow="open"/>
                </v:shape>
                <v:shape id="Straight Arrow Connector 732" o:spid="_x0000_s1031" type="#_x0000_t32" style="position:absolute;left:12858;top:4336;width:1180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8rXVsUAAADcAAAADwAAAGRycy9kb3ducmV2LnhtbESPX2vCMBTF34V9h3AHvs106lQ6o4gi&#10;bAgbdQPx7drctWXNTUmird/eDAY+Hs6fH2e+7EwtLuR8ZVnB8yABQZxbXXGh4Ptr+zQD4QOyxtoy&#10;KbiSh+XioTfHVNuWM7rsQyHiCPsUFZQhNKmUPi/JoB/Yhjh6P9YZDFG6QmqHbRw3tRwmyUQarDgS&#10;SmxoXVL+uz+bCNmMs5fdYXcaU7b6bE/vx4/gjkr1H7vVK4hAXbiH/9tvWsF0NIS/M/EIyMU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8rXVsUAAADcAAAADwAAAAAAAAAA&#10;AAAAAAChAgAAZHJzL2Rvd25yZXYueG1sUEsFBgAAAAAEAAQA+QAAAJMDAAAAAA==&#10;" strokecolor="#4579b8 [3044]">
                  <v:stroke endarrow="open"/>
                </v:shape>
                <w10:anchorlock/>
              </v:group>
            </w:pict>
          </mc:Fallback>
        </mc:AlternateContent>
      </w:r>
    </w:p>
    <w:p w:rsidR="00C95C6C" w:rsidRDefault="00C95C6C" w:rsidP="00C95C6C">
      <w:pPr>
        <w:pStyle w:val="Caption"/>
        <w:jc w:val="center"/>
      </w:pPr>
      <w:r>
        <w:t xml:space="preserve">Figure </w:t>
      </w:r>
      <w:r>
        <w:fldChar w:fldCharType="begin"/>
      </w:r>
      <w:r>
        <w:instrText xml:space="preserve"> SEQ Figure \* ARABIC </w:instrText>
      </w:r>
      <w:r>
        <w:fldChar w:fldCharType="separate"/>
      </w:r>
      <w:r w:rsidR="007536EE">
        <w:rPr>
          <w:noProof/>
        </w:rPr>
        <w:t>7</w:t>
      </w:r>
      <w:r>
        <w:fldChar w:fldCharType="end"/>
      </w:r>
      <w:r>
        <w:t>: Basic Consumer-Provider interaction</w:t>
      </w:r>
    </w:p>
    <w:p w:rsidR="00C95C6C" w:rsidRDefault="00C95C6C" w:rsidP="002D1395">
      <w:pPr>
        <w:pStyle w:val="BodytextJustified"/>
      </w:pPr>
    </w:p>
    <w:p w:rsidR="00F84656" w:rsidRDefault="00553EA7" w:rsidP="002D1395">
      <w:pPr>
        <w:pStyle w:val="BodytextJustified"/>
      </w:pPr>
      <w:r w:rsidRPr="00144D3C">
        <w:t>T</w:t>
      </w:r>
      <w:r w:rsidR="00C75BB1" w:rsidRPr="00144D3C">
        <w:t xml:space="preserve">he </w:t>
      </w:r>
      <w:r w:rsidR="000D41AE">
        <w:t xml:space="preserve">NMF Apps can be started </w:t>
      </w:r>
      <w:r w:rsidR="00384FC0">
        <w:t>using</w:t>
      </w:r>
      <w:r w:rsidR="00F84656">
        <w:t xml:space="preserve"> two different </w:t>
      </w:r>
      <w:r w:rsidR="00AE4214">
        <w:t>approaches</w:t>
      </w:r>
      <w:r w:rsidR="00F84656">
        <w:t>:</w:t>
      </w:r>
    </w:p>
    <w:p w:rsidR="00F84656" w:rsidRDefault="00F84656" w:rsidP="00F84656">
      <w:pPr>
        <w:pStyle w:val="BodytextJustified"/>
        <w:numPr>
          <w:ilvl w:val="0"/>
          <w:numId w:val="49"/>
        </w:numPr>
      </w:pPr>
      <w:r>
        <w:t>Directly from the executable file</w:t>
      </w:r>
      <w:r w:rsidR="00B91CCA">
        <w:t xml:space="preserve"> in the folder</w:t>
      </w:r>
    </w:p>
    <w:p w:rsidR="00F84656" w:rsidRDefault="00F84656" w:rsidP="00F84656">
      <w:pPr>
        <w:pStyle w:val="BodytextJustified"/>
        <w:numPr>
          <w:ilvl w:val="0"/>
          <w:numId w:val="49"/>
        </w:numPr>
      </w:pPr>
      <w:r>
        <w:t>Using the NanoSat MO Supervisor</w:t>
      </w:r>
    </w:p>
    <w:p w:rsidR="00F84656" w:rsidRDefault="00F84656" w:rsidP="002D1395">
      <w:pPr>
        <w:pStyle w:val="BodytextJustified"/>
      </w:pPr>
    </w:p>
    <w:p w:rsidR="006D7483" w:rsidRPr="007D3DE6" w:rsidRDefault="006B24ED" w:rsidP="00A44EBA">
      <w:pPr>
        <w:pStyle w:val="BodytextJustified"/>
        <w:rPr>
          <w:b/>
        </w:rPr>
      </w:pPr>
      <w:r w:rsidRPr="007D3DE6">
        <w:rPr>
          <w:b/>
        </w:rPr>
        <w:t xml:space="preserve">Let’s </w:t>
      </w:r>
      <w:r w:rsidR="00903DFB" w:rsidRPr="007D3DE6">
        <w:rPr>
          <w:b/>
        </w:rPr>
        <w:t xml:space="preserve">begin </w:t>
      </w:r>
      <w:r w:rsidR="007D3DE6" w:rsidRPr="007D3DE6">
        <w:rPr>
          <w:b/>
        </w:rPr>
        <w:t>with the first approach: Directly from the executable file</w:t>
      </w:r>
    </w:p>
    <w:p w:rsidR="00A44EBA" w:rsidRPr="00144D3C" w:rsidRDefault="00A44EBA" w:rsidP="00A44EBA">
      <w:pPr>
        <w:pStyle w:val="BodytextJustified"/>
      </w:pPr>
      <w:r w:rsidRPr="00144D3C">
        <w:t>One can start the “</w:t>
      </w:r>
      <w:proofErr w:type="spellStart"/>
      <w:r>
        <w:t>PushClock</w:t>
      </w:r>
      <w:proofErr w:type="spellEnd"/>
      <w:r w:rsidRPr="00144D3C">
        <w:t>” demo app by running the shortcut on the following path:</w:t>
      </w:r>
    </w:p>
    <w:p w:rsidR="00A44EBA" w:rsidRPr="00144D3C" w:rsidRDefault="00C023C9" w:rsidP="00A44EBA">
      <w:pPr>
        <w:pStyle w:val="BodytextJustified"/>
      </w:pPr>
      <w:r>
        <w:t>(</w:t>
      </w:r>
      <w:r w:rsidRPr="00DC0D2A">
        <w:rPr>
          <w:u w:val="single"/>
        </w:rPr>
        <w:t>Windows machine</w:t>
      </w:r>
      <w:r w:rsidRPr="00144D3C">
        <w:t>)</w:t>
      </w:r>
      <w:r>
        <w:tab/>
      </w:r>
      <w:r>
        <w:tab/>
      </w:r>
      <w:r w:rsidR="00A44EBA">
        <w:t>Playground</w:t>
      </w:r>
      <w:r w:rsidR="00A44EBA" w:rsidRPr="00144D3C">
        <w:t>\apps\</w:t>
      </w:r>
      <w:proofErr w:type="spellStart"/>
      <w:r w:rsidR="00A44EBA" w:rsidRPr="004765AE">
        <w:t>Demo_Push_Clock</w:t>
      </w:r>
      <w:proofErr w:type="spellEnd"/>
      <w:r w:rsidR="00A44EBA" w:rsidRPr="00144D3C">
        <w:t>\</w:t>
      </w:r>
      <w:r w:rsidR="00A44EBA">
        <w:t>runAppWin</w:t>
      </w:r>
      <w:r w:rsidR="00A44EBA" w:rsidRPr="00144D3C">
        <w:t>.bat</w:t>
      </w:r>
    </w:p>
    <w:p w:rsidR="00A44EBA" w:rsidRDefault="00925DE8" w:rsidP="00A44EBA">
      <w:pPr>
        <w:pStyle w:val="BodytextJustified"/>
      </w:pPr>
      <w:r>
        <w:t>o</w:t>
      </w:r>
      <w:r w:rsidR="00A44EBA">
        <w:t>r:</w:t>
      </w:r>
    </w:p>
    <w:p w:rsidR="00A44EBA" w:rsidRPr="00144D3C" w:rsidRDefault="00931982" w:rsidP="00A44EBA">
      <w:pPr>
        <w:pStyle w:val="BodytextJustified"/>
      </w:pPr>
      <w:r w:rsidRPr="00144D3C">
        <w:t>(</w:t>
      </w:r>
      <w:r w:rsidRPr="00DC0D2A">
        <w:rPr>
          <w:u w:val="single"/>
        </w:rPr>
        <w:t>Linux machine</w:t>
      </w:r>
      <w:r w:rsidRPr="00144D3C">
        <w:t>)</w:t>
      </w:r>
      <w:r>
        <w:tab/>
      </w:r>
      <w:r>
        <w:tab/>
      </w:r>
      <w:r w:rsidR="00A44EBA">
        <w:t>Playground</w:t>
      </w:r>
      <w:r w:rsidR="00781F47">
        <w:t>/</w:t>
      </w:r>
      <w:r w:rsidR="00A44EBA" w:rsidRPr="00144D3C">
        <w:t>apps</w:t>
      </w:r>
      <w:r w:rsidR="00781F47">
        <w:t>/</w:t>
      </w:r>
      <w:r w:rsidR="00A44EBA" w:rsidRPr="004765AE">
        <w:t>Demo_Push_Clock</w:t>
      </w:r>
      <w:r w:rsidR="00781F47">
        <w:t>/</w:t>
      </w:r>
      <w:r w:rsidR="00A44EBA">
        <w:t>runAppLin</w:t>
      </w:r>
      <w:r w:rsidR="00A44EBA" w:rsidRPr="00144D3C">
        <w:t>.</w:t>
      </w:r>
      <w:r w:rsidR="00A44EBA">
        <w:t>sh</w:t>
      </w:r>
    </w:p>
    <w:p w:rsidR="008D6F3C" w:rsidRDefault="008D6F3C" w:rsidP="002D1395">
      <w:pPr>
        <w:pStyle w:val="BodytextJustified"/>
      </w:pPr>
    </w:p>
    <w:p w:rsidR="00612917" w:rsidRDefault="00C60527" w:rsidP="002D1395">
      <w:pPr>
        <w:pStyle w:val="BodytextJustified"/>
      </w:pPr>
      <w:r w:rsidRPr="00144D3C">
        <w:t>A</w:t>
      </w:r>
      <w:r w:rsidR="00636EE2" w:rsidRPr="00144D3C">
        <w:t xml:space="preserve"> </w:t>
      </w:r>
      <w:r w:rsidR="00F6229F" w:rsidRPr="00144D3C">
        <w:t xml:space="preserve">similar </w:t>
      </w:r>
      <w:r w:rsidR="00636EE2" w:rsidRPr="00144D3C">
        <w:t xml:space="preserve">window should </w:t>
      </w:r>
      <w:r w:rsidR="00226191" w:rsidRPr="00144D3C">
        <w:t>pop</w:t>
      </w:r>
      <w:r w:rsidR="00DD00EB">
        <w:t xml:space="preserve"> </w:t>
      </w:r>
      <w:r w:rsidR="00226191" w:rsidRPr="00144D3C">
        <w:t>up</w:t>
      </w:r>
      <w:r w:rsidR="00194DAA" w:rsidRPr="00144D3C">
        <w:t>:</w:t>
      </w:r>
    </w:p>
    <w:p w:rsidR="00903DFB" w:rsidRDefault="00903DFB" w:rsidP="002D1395">
      <w:pPr>
        <w:pStyle w:val="BodytextJustified"/>
      </w:pPr>
    </w:p>
    <w:p w:rsidR="00D14900" w:rsidRPr="00144D3C" w:rsidRDefault="00A44EBA" w:rsidP="00903DFB">
      <w:pPr>
        <w:pStyle w:val="BodytextJustified"/>
        <w:jc w:val="center"/>
      </w:pPr>
      <w:r>
        <w:rPr>
          <w:noProof/>
          <w:lang w:eastAsia="zh-CN"/>
        </w:rPr>
        <w:drawing>
          <wp:inline distT="0" distB="0" distL="0" distR="0" wp14:anchorId="76FBC9F3" wp14:editId="347F6A9C">
            <wp:extent cx="5199921" cy="4710023"/>
            <wp:effectExtent l="0" t="0" r="1270" b="0"/>
            <wp:docPr id="11" name="Picture 11" descr="C:\Users\Cesar Coelho\Desktop\PushClock_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esar Coelho\Desktop\PushClock_App.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00111" cy="4710195"/>
                    </a:xfrm>
                    <a:prstGeom prst="rect">
                      <a:avLst/>
                    </a:prstGeom>
                    <a:noFill/>
                    <a:ln>
                      <a:noFill/>
                    </a:ln>
                  </pic:spPr>
                </pic:pic>
              </a:graphicData>
            </a:graphic>
          </wp:inline>
        </w:drawing>
      </w:r>
    </w:p>
    <w:p w:rsidR="00BB02E3" w:rsidRPr="00144D3C" w:rsidRDefault="00B12589" w:rsidP="00B12589">
      <w:pPr>
        <w:pStyle w:val="Caption"/>
        <w:jc w:val="center"/>
      </w:pPr>
      <w:r w:rsidRPr="00144D3C">
        <w:t xml:space="preserve">Figure </w:t>
      </w:r>
      <w:r w:rsidRPr="00144D3C">
        <w:fldChar w:fldCharType="begin"/>
      </w:r>
      <w:r w:rsidRPr="00144D3C">
        <w:instrText xml:space="preserve"> SEQ Figure \* ARABIC </w:instrText>
      </w:r>
      <w:r w:rsidRPr="00144D3C">
        <w:fldChar w:fldCharType="separate"/>
      </w:r>
      <w:r w:rsidR="007536EE">
        <w:rPr>
          <w:noProof/>
        </w:rPr>
        <w:t>8</w:t>
      </w:r>
      <w:r w:rsidRPr="00144D3C">
        <w:fldChar w:fldCharType="end"/>
      </w:r>
      <w:r w:rsidRPr="00144D3C">
        <w:t xml:space="preserve">: </w:t>
      </w:r>
      <w:proofErr w:type="spellStart"/>
      <w:r w:rsidR="00712646">
        <w:t>PushClock</w:t>
      </w:r>
      <w:proofErr w:type="spellEnd"/>
      <w:r w:rsidRPr="00144D3C">
        <w:t xml:space="preserve"> demo displaying the initialization of the NanoSat MO Framework</w:t>
      </w:r>
    </w:p>
    <w:p w:rsidR="00014CD3" w:rsidRDefault="00D02701" w:rsidP="002D1395">
      <w:pPr>
        <w:pStyle w:val="BodytextJustified"/>
      </w:pPr>
      <w:r>
        <w:lastRenderedPageBreak/>
        <w:t xml:space="preserve">The NMF App </w:t>
      </w:r>
      <w:r w:rsidR="002C1CAA">
        <w:t>is now running!</w:t>
      </w:r>
    </w:p>
    <w:p w:rsidR="00014CD3" w:rsidRPr="00144D3C" w:rsidRDefault="00014CD3" w:rsidP="002D1395">
      <w:pPr>
        <w:pStyle w:val="BodytextJustified"/>
      </w:pPr>
    </w:p>
    <w:p w:rsidR="00EF55E2" w:rsidRPr="00144D3C" w:rsidRDefault="00392822" w:rsidP="00EF55E2">
      <w:pPr>
        <w:pStyle w:val="BodytextJustified"/>
      </w:pPr>
      <w:r>
        <w:t>O</w:t>
      </w:r>
      <w:r w:rsidR="00F43B37" w:rsidRPr="00144D3C">
        <w:t xml:space="preserve">ne </w:t>
      </w:r>
      <w:r w:rsidR="00EF55E2" w:rsidRPr="00144D3C">
        <w:t>can start</w:t>
      </w:r>
      <w:r w:rsidR="00B63A2E">
        <w:t xml:space="preserve"> </w:t>
      </w:r>
      <w:r w:rsidR="00733B17">
        <w:t>the Consumer Test Tool</w:t>
      </w:r>
      <w:r w:rsidR="00EF55E2" w:rsidRPr="00144D3C">
        <w:t xml:space="preserve"> by running the shortcut on the following path:</w:t>
      </w:r>
    </w:p>
    <w:p w:rsidR="00B04B00" w:rsidRPr="00144D3C" w:rsidRDefault="00B04B00" w:rsidP="00B04B00">
      <w:pPr>
        <w:pStyle w:val="BodytextJustified"/>
      </w:pPr>
      <w:r>
        <w:t>(</w:t>
      </w:r>
      <w:r w:rsidRPr="00DC0D2A">
        <w:rPr>
          <w:u w:val="single"/>
        </w:rPr>
        <w:t>Windows machine</w:t>
      </w:r>
      <w:r w:rsidRPr="00144D3C">
        <w:t>)</w:t>
      </w:r>
      <w:r>
        <w:tab/>
      </w:r>
      <w:r>
        <w:tab/>
        <w:t>CTT</w:t>
      </w:r>
      <w:r w:rsidRPr="00144D3C">
        <w:t>\runC</w:t>
      </w:r>
      <w:r>
        <w:t>TT</w:t>
      </w:r>
      <w:r w:rsidRPr="00144D3C">
        <w:t>.bat</w:t>
      </w:r>
    </w:p>
    <w:p w:rsidR="00B04B00" w:rsidRDefault="00B04B00" w:rsidP="00B04B00">
      <w:pPr>
        <w:pStyle w:val="BodytextJustified"/>
      </w:pPr>
      <w:r>
        <w:t>or:</w:t>
      </w:r>
    </w:p>
    <w:p w:rsidR="00B04B00" w:rsidRPr="00144D3C" w:rsidRDefault="00B04B00" w:rsidP="00B04B00">
      <w:pPr>
        <w:pStyle w:val="BodytextJustified"/>
      </w:pPr>
      <w:r w:rsidRPr="00144D3C">
        <w:t>(</w:t>
      </w:r>
      <w:r w:rsidRPr="00DC0D2A">
        <w:rPr>
          <w:u w:val="single"/>
        </w:rPr>
        <w:t>Linux machine</w:t>
      </w:r>
      <w:r w:rsidRPr="00144D3C">
        <w:t>)</w:t>
      </w:r>
      <w:r>
        <w:tab/>
      </w:r>
      <w:r>
        <w:tab/>
      </w:r>
      <w:r w:rsidR="00922FFC">
        <w:t>CTT</w:t>
      </w:r>
      <w:r w:rsidR="003A0619">
        <w:t>/</w:t>
      </w:r>
      <w:r w:rsidR="00922FFC" w:rsidRPr="00144D3C">
        <w:t>runC</w:t>
      </w:r>
      <w:r w:rsidR="00922FFC">
        <w:t>TT</w:t>
      </w:r>
      <w:r w:rsidR="00922FFC" w:rsidRPr="00144D3C">
        <w:t>.</w:t>
      </w:r>
      <w:r w:rsidR="00922FFC">
        <w:t>sh</w:t>
      </w:r>
    </w:p>
    <w:p w:rsidR="00652A58" w:rsidRPr="00144D3C" w:rsidRDefault="00652A58" w:rsidP="00652A58">
      <w:pPr>
        <w:pStyle w:val="BodytextJustified"/>
      </w:pPr>
    </w:p>
    <w:p w:rsidR="00426A0C" w:rsidRPr="00144D3C" w:rsidRDefault="00341538" w:rsidP="002D1395">
      <w:pPr>
        <w:pStyle w:val="BodytextJustified"/>
      </w:pPr>
      <w:r>
        <w:t xml:space="preserve">Go to the </w:t>
      </w:r>
      <w:r w:rsidR="00426A0C" w:rsidRPr="00144D3C">
        <w:t>“Com</w:t>
      </w:r>
      <w:r w:rsidR="00660986" w:rsidRPr="00144D3C">
        <w:t>m</w:t>
      </w:r>
      <w:r w:rsidR="00426A0C" w:rsidRPr="00144D3C">
        <w:t xml:space="preserve">unication Settings (Directory)” tab to </w:t>
      </w:r>
      <w:r w:rsidR="00225B4F">
        <w:t>set the</w:t>
      </w:r>
      <w:r w:rsidR="001E0475" w:rsidRPr="00144D3C">
        <w:t xml:space="preserve"> provider</w:t>
      </w:r>
      <w:r w:rsidR="00225B4F">
        <w:t xml:space="preserve"> URI, </w:t>
      </w:r>
      <w:r w:rsidR="000316ED">
        <w:t xml:space="preserve">insert the provider URI and </w:t>
      </w:r>
      <w:r w:rsidR="00225B4F">
        <w:t>fetch the information</w:t>
      </w:r>
      <w:r w:rsidR="000316ED">
        <w:t>. Then, press “Connect to Selected Provider”</w:t>
      </w:r>
      <w:r w:rsidR="001F59C2">
        <w:t xml:space="preserve"> to establish the connection to the NMF App</w:t>
      </w:r>
      <w:r w:rsidR="001E0475" w:rsidRPr="00144D3C">
        <w:t>:</w:t>
      </w:r>
    </w:p>
    <w:p w:rsidR="00A256F2" w:rsidRPr="00144D3C" w:rsidRDefault="00A256F2" w:rsidP="002D1395">
      <w:pPr>
        <w:pStyle w:val="BodytextJustified"/>
      </w:pPr>
    </w:p>
    <w:p w:rsidR="008A16D3" w:rsidRDefault="000316ED" w:rsidP="00E62CC1">
      <w:pPr>
        <w:pStyle w:val="Caption"/>
        <w:jc w:val="center"/>
      </w:pPr>
      <w:r>
        <w:rPr>
          <w:noProof/>
          <w:lang w:eastAsia="zh-CN"/>
        </w:rPr>
        <w:drawing>
          <wp:inline distT="0" distB="0" distL="0" distR="0" wp14:anchorId="3BC323D3" wp14:editId="48422022">
            <wp:extent cx="4947319" cy="3165894"/>
            <wp:effectExtent l="0" t="0" r="5715" b="0"/>
            <wp:docPr id="15" name="Picture 15" descr="C:\Users\Cesar Coelho\Desktop\C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esar Coelho\Desktop\CT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47487" cy="3166002"/>
                    </a:xfrm>
                    <a:prstGeom prst="rect">
                      <a:avLst/>
                    </a:prstGeom>
                    <a:noFill/>
                    <a:ln>
                      <a:noFill/>
                    </a:ln>
                  </pic:spPr>
                </pic:pic>
              </a:graphicData>
            </a:graphic>
          </wp:inline>
        </w:drawing>
      </w:r>
    </w:p>
    <w:p w:rsidR="00426A0C" w:rsidRPr="00144D3C" w:rsidRDefault="00E62CC1" w:rsidP="00E62CC1">
      <w:pPr>
        <w:pStyle w:val="Caption"/>
        <w:jc w:val="center"/>
      </w:pPr>
      <w:r w:rsidRPr="00144D3C">
        <w:t xml:space="preserve">Figure </w:t>
      </w:r>
      <w:r w:rsidRPr="00144D3C">
        <w:fldChar w:fldCharType="begin"/>
      </w:r>
      <w:r w:rsidRPr="00144D3C">
        <w:instrText xml:space="preserve"> SEQ Figure \* ARABIC </w:instrText>
      </w:r>
      <w:r w:rsidRPr="00144D3C">
        <w:fldChar w:fldCharType="separate"/>
      </w:r>
      <w:r w:rsidR="007536EE">
        <w:rPr>
          <w:noProof/>
        </w:rPr>
        <w:t>9</w:t>
      </w:r>
      <w:r w:rsidRPr="00144D3C">
        <w:fldChar w:fldCharType="end"/>
      </w:r>
      <w:r w:rsidRPr="00144D3C">
        <w:t xml:space="preserve">: </w:t>
      </w:r>
      <w:r w:rsidR="00767676">
        <w:t>Consumer Test Tool</w:t>
      </w:r>
      <w:r w:rsidRPr="00144D3C">
        <w:t xml:space="preserve"> - Communication </w:t>
      </w:r>
      <w:r w:rsidR="00886537" w:rsidRPr="00144D3C">
        <w:t>S</w:t>
      </w:r>
      <w:r w:rsidRPr="00144D3C">
        <w:t>ettings tab</w:t>
      </w:r>
    </w:p>
    <w:p w:rsidR="00A256F2" w:rsidRPr="00144D3C" w:rsidRDefault="00A256F2" w:rsidP="002D1395">
      <w:pPr>
        <w:pStyle w:val="BodytextJustified"/>
      </w:pPr>
    </w:p>
    <w:p w:rsidR="00EE503B" w:rsidRPr="00144D3C" w:rsidRDefault="003117F1" w:rsidP="002D1395">
      <w:pPr>
        <w:pStyle w:val="BodytextJustified"/>
      </w:pPr>
      <w:r w:rsidRPr="00144D3C">
        <w:t xml:space="preserve">The </w:t>
      </w:r>
      <w:r w:rsidR="004E65D1">
        <w:t>CTT</w:t>
      </w:r>
      <w:r w:rsidRPr="00144D3C">
        <w:t xml:space="preserve"> will connect to all the services and open a new tab </w:t>
      </w:r>
      <w:r w:rsidR="000F1A33">
        <w:t>for the connected provider</w:t>
      </w:r>
      <w:r w:rsidRPr="00144D3C">
        <w:t>:</w:t>
      </w:r>
    </w:p>
    <w:p w:rsidR="003117F1" w:rsidRPr="00144D3C" w:rsidRDefault="003117F1" w:rsidP="002D1395">
      <w:pPr>
        <w:pStyle w:val="BodytextJustified"/>
      </w:pPr>
    </w:p>
    <w:p w:rsidR="00C307EB" w:rsidRPr="00144D3C" w:rsidRDefault="0025278C" w:rsidP="00C307EB">
      <w:pPr>
        <w:pStyle w:val="BodytextJustified"/>
        <w:keepNext/>
        <w:jc w:val="center"/>
      </w:pPr>
      <w:r>
        <w:rPr>
          <w:noProof/>
          <w:lang w:eastAsia="zh-CN"/>
        </w:rPr>
        <w:lastRenderedPageBreak/>
        <w:drawing>
          <wp:inline distT="0" distB="0" distL="0" distR="0" wp14:anchorId="2BD780F5" wp14:editId="057B1139">
            <wp:extent cx="4701396" cy="3020748"/>
            <wp:effectExtent l="0" t="0" r="4445"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704883" cy="3022988"/>
                    </a:xfrm>
                    <a:prstGeom prst="rect">
                      <a:avLst/>
                    </a:prstGeom>
                  </pic:spPr>
                </pic:pic>
              </a:graphicData>
            </a:graphic>
          </wp:inline>
        </w:drawing>
      </w:r>
    </w:p>
    <w:p w:rsidR="00C307EB" w:rsidRPr="00144D3C" w:rsidRDefault="00C307EB" w:rsidP="00C307EB">
      <w:pPr>
        <w:pStyle w:val="Caption"/>
        <w:jc w:val="center"/>
      </w:pPr>
      <w:r w:rsidRPr="00144D3C">
        <w:t xml:space="preserve">Figure </w:t>
      </w:r>
      <w:r w:rsidRPr="00144D3C">
        <w:fldChar w:fldCharType="begin"/>
      </w:r>
      <w:r w:rsidRPr="00144D3C">
        <w:instrText xml:space="preserve"> SEQ Figure \* ARABIC </w:instrText>
      </w:r>
      <w:r w:rsidRPr="00144D3C">
        <w:fldChar w:fldCharType="separate"/>
      </w:r>
      <w:r w:rsidR="007536EE">
        <w:rPr>
          <w:noProof/>
        </w:rPr>
        <w:t>10</w:t>
      </w:r>
      <w:r w:rsidRPr="00144D3C">
        <w:fldChar w:fldCharType="end"/>
      </w:r>
      <w:r w:rsidRPr="00144D3C">
        <w:t xml:space="preserve">: </w:t>
      </w:r>
      <w:r w:rsidR="0010579C">
        <w:t>Consumer Test Tool</w:t>
      </w:r>
      <w:r w:rsidRPr="00144D3C">
        <w:t xml:space="preserve"> connected to the </w:t>
      </w:r>
      <w:proofErr w:type="spellStart"/>
      <w:r w:rsidR="0025278C">
        <w:t>PushClock</w:t>
      </w:r>
      <w:proofErr w:type="spellEnd"/>
      <w:r w:rsidRPr="00144D3C">
        <w:t xml:space="preserve"> demo</w:t>
      </w:r>
    </w:p>
    <w:p w:rsidR="00E3549A" w:rsidRDefault="00E3549A" w:rsidP="00E3549A">
      <w:pPr>
        <w:pStyle w:val="BodytextJustified"/>
      </w:pPr>
      <w:r w:rsidRPr="00144D3C">
        <w:t xml:space="preserve">One can now </w:t>
      </w:r>
      <w:r w:rsidR="00FD75B0">
        <w:t>interact</w:t>
      </w:r>
      <w:r w:rsidRPr="00144D3C">
        <w:t xml:space="preserve"> with the </w:t>
      </w:r>
      <w:proofErr w:type="spellStart"/>
      <w:r w:rsidR="00C70866">
        <w:t>PushClock</w:t>
      </w:r>
      <w:proofErr w:type="spellEnd"/>
      <w:r w:rsidRPr="00144D3C">
        <w:t xml:space="preserve"> demo.</w:t>
      </w:r>
    </w:p>
    <w:p w:rsidR="0025278C" w:rsidRDefault="0025278C" w:rsidP="00E3549A">
      <w:pPr>
        <w:pStyle w:val="BodytextJustified"/>
      </w:pPr>
      <w:r>
        <w:t xml:space="preserve">It is possible to visualize that on the </w:t>
      </w:r>
      <w:r w:rsidR="00B81431">
        <w:t xml:space="preserve">Published </w:t>
      </w:r>
      <w:r>
        <w:t>Parameter Values</w:t>
      </w:r>
      <w:r w:rsidR="00B81431">
        <w:t xml:space="preserve"> tab, the Day of the week, Hours, Minutes and Seconds are being published.</w:t>
      </w:r>
    </w:p>
    <w:p w:rsidR="00B81431" w:rsidRDefault="00B81431" w:rsidP="00E3549A">
      <w:pPr>
        <w:pStyle w:val="BodytextJustified"/>
      </w:pPr>
      <w:r>
        <w:t xml:space="preserve">The 3 first parameters are only published every minute and so they might not appear right after </w:t>
      </w:r>
      <w:r w:rsidR="00D6046C">
        <w:t>connecting to the app</w:t>
      </w:r>
      <w:r>
        <w:t>.</w:t>
      </w:r>
    </w:p>
    <w:p w:rsidR="0025278C" w:rsidRDefault="0025278C" w:rsidP="00E3549A">
      <w:pPr>
        <w:pStyle w:val="BodytextJustified"/>
      </w:pPr>
    </w:p>
    <w:p w:rsidR="007D3DE6" w:rsidRDefault="007D3DE6" w:rsidP="00E3549A">
      <w:pPr>
        <w:pStyle w:val="BodytextJustified"/>
      </w:pPr>
    </w:p>
    <w:p w:rsidR="007D3DE6" w:rsidRPr="007D3DE6" w:rsidRDefault="007D3DE6" w:rsidP="007D3DE6">
      <w:pPr>
        <w:pStyle w:val="BodytextJustified"/>
        <w:rPr>
          <w:b/>
        </w:rPr>
      </w:pPr>
      <w:r w:rsidRPr="007D3DE6">
        <w:rPr>
          <w:b/>
        </w:rPr>
        <w:t xml:space="preserve">Let’s </w:t>
      </w:r>
      <w:r>
        <w:rPr>
          <w:b/>
        </w:rPr>
        <w:t xml:space="preserve">now try </w:t>
      </w:r>
      <w:r w:rsidRPr="007D3DE6">
        <w:rPr>
          <w:b/>
        </w:rPr>
        <w:t xml:space="preserve">the </w:t>
      </w:r>
      <w:r>
        <w:rPr>
          <w:b/>
        </w:rPr>
        <w:t>second</w:t>
      </w:r>
      <w:r w:rsidRPr="007D3DE6">
        <w:rPr>
          <w:b/>
        </w:rPr>
        <w:t xml:space="preserve"> approach: </w:t>
      </w:r>
      <w:r>
        <w:rPr>
          <w:b/>
        </w:rPr>
        <w:t>Using the NanoSat MO Supervisor</w:t>
      </w:r>
    </w:p>
    <w:p w:rsidR="007D3DE6" w:rsidRDefault="007D3DE6" w:rsidP="00E3549A">
      <w:pPr>
        <w:pStyle w:val="BodytextJustified"/>
      </w:pPr>
    </w:p>
    <w:p w:rsidR="00B73ED6" w:rsidRDefault="00365A8A" w:rsidP="00B73ED6">
      <w:pPr>
        <w:pStyle w:val="BodytextJustified"/>
      </w:pPr>
      <w:r>
        <w:t xml:space="preserve">In order to start multiple applications </w:t>
      </w:r>
      <w:r w:rsidR="00E10C3F">
        <w:t xml:space="preserve">remotely </w:t>
      </w:r>
      <w:r>
        <w:t xml:space="preserve">in the same nanosatellite, a supervisor </w:t>
      </w:r>
      <w:r w:rsidR="00E10C3F">
        <w:t xml:space="preserve">application was created which is </w:t>
      </w:r>
      <w:r>
        <w:t>responsible for starting, stopping, and killing them.</w:t>
      </w:r>
    </w:p>
    <w:p w:rsidR="00E10C3F" w:rsidRDefault="00E10C3F" w:rsidP="00B73ED6">
      <w:pPr>
        <w:pStyle w:val="BodytextJustified"/>
      </w:pPr>
    </w:p>
    <w:p w:rsidR="00B73ED6" w:rsidRPr="00144D3C" w:rsidRDefault="00B73ED6" w:rsidP="00B73ED6">
      <w:pPr>
        <w:pStyle w:val="BodytextJustified"/>
      </w:pPr>
      <w:r w:rsidRPr="00144D3C">
        <w:t>One can start the “</w:t>
      </w:r>
      <w:r>
        <w:t>NanoSat MO Supervisor</w:t>
      </w:r>
      <w:r w:rsidRPr="00144D3C">
        <w:t>” app</w:t>
      </w:r>
      <w:r w:rsidR="00455E5A">
        <w:t>lication</w:t>
      </w:r>
      <w:r w:rsidRPr="00144D3C">
        <w:t xml:space="preserve"> by running the shortcut on the following path:</w:t>
      </w:r>
    </w:p>
    <w:p w:rsidR="00B73ED6" w:rsidRPr="00144D3C" w:rsidRDefault="00B73ED6" w:rsidP="00B73ED6">
      <w:pPr>
        <w:pStyle w:val="BodytextJustified"/>
      </w:pPr>
      <w:r>
        <w:t>(</w:t>
      </w:r>
      <w:r w:rsidRPr="00DC0D2A">
        <w:rPr>
          <w:u w:val="single"/>
        </w:rPr>
        <w:t>Windows machine</w:t>
      </w:r>
      <w:r w:rsidRPr="00144D3C">
        <w:t>)</w:t>
      </w:r>
      <w:r>
        <w:tab/>
      </w:r>
      <w:r>
        <w:tab/>
        <w:t>Playground</w:t>
      </w:r>
      <w:r w:rsidRPr="00144D3C">
        <w:t>\apps\</w:t>
      </w:r>
      <w:proofErr w:type="spellStart"/>
      <w:r w:rsidR="00CF0E49">
        <w:t>NanoSat_MO_Supervisor</w:t>
      </w:r>
      <w:proofErr w:type="spellEnd"/>
      <w:r w:rsidRPr="00144D3C">
        <w:t>\</w:t>
      </w:r>
      <w:r>
        <w:t>run</w:t>
      </w:r>
      <w:r w:rsidR="00CF0E49">
        <w:t>Supervisor</w:t>
      </w:r>
      <w:r w:rsidRPr="00144D3C">
        <w:t>.bat</w:t>
      </w:r>
    </w:p>
    <w:p w:rsidR="00B73ED6" w:rsidRDefault="00B73ED6" w:rsidP="00B73ED6">
      <w:pPr>
        <w:pStyle w:val="BodytextJustified"/>
      </w:pPr>
      <w:r>
        <w:t>or:</w:t>
      </w:r>
    </w:p>
    <w:p w:rsidR="00B73ED6" w:rsidRPr="00144D3C" w:rsidRDefault="00B73ED6" w:rsidP="00B73ED6">
      <w:pPr>
        <w:pStyle w:val="BodytextJustified"/>
      </w:pPr>
      <w:r w:rsidRPr="00144D3C">
        <w:t>(</w:t>
      </w:r>
      <w:r w:rsidRPr="00DC0D2A">
        <w:rPr>
          <w:u w:val="single"/>
        </w:rPr>
        <w:t>Linux machine</w:t>
      </w:r>
      <w:r w:rsidRPr="00144D3C">
        <w:t>)</w:t>
      </w:r>
      <w:r>
        <w:tab/>
      </w:r>
      <w:r>
        <w:tab/>
        <w:t>Playground</w:t>
      </w:r>
      <w:r w:rsidR="00046C46">
        <w:t>/</w:t>
      </w:r>
      <w:r w:rsidRPr="00144D3C">
        <w:t>apps</w:t>
      </w:r>
      <w:r w:rsidR="00046C46">
        <w:t>/</w:t>
      </w:r>
      <w:r w:rsidR="00031F08">
        <w:t>NanoSat_MO_Supervisor</w:t>
      </w:r>
      <w:r w:rsidR="00046C46">
        <w:t>/</w:t>
      </w:r>
      <w:r w:rsidR="00CF0E49">
        <w:t>runSupervisor</w:t>
      </w:r>
      <w:r w:rsidRPr="00144D3C">
        <w:t>.</w:t>
      </w:r>
      <w:r>
        <w:t>sh</w:t>
      </w:r>
    </w:p>
    <w:p w:rsidR="00B73ED6" w:rsidRPr="00144D3C" w:rsidRDefault="00B73ED6" w:rsidP="00B73ED6">
      <w:pPr>
        <w:pStyle w:val="BodytextJustified"/>
      </w:pPr>
    </w:p>
    <w:p w:rsidR="00002624" w:rsidRDefault="00002624" w:rsidP="00E3549A">
      <w:pPr>
        <w:pStyle w:val="BodytextJustified"/>
      </w:pPr>
    </w:p>
    <w:p w:rsidR="00002624" w:rsidRDefault="00002624" w:rsidP="00E3549A">
      <w:pPr>
        <w:pStyle w:val="BodytextJustified"/>
      </w:pPr>
    </w:p>
    <w:p w:rsidR="00002624" w:rsidRDefault="00270CE3" w:rsidP="00002624">
      <w:pPr>
        <w:pStyle w:val="BodytextJustified"/>
        <w:keepNext/>
        <w:jc w:val="center"/>
      </w:pPr>
      <w:r>
        <w:rPr>
          <w:noProof/>
          <w:lang w:eastAsia="zh-CN"/>
        </w:rPr>
        <w:lastRenderedPageBreak/>
        <w:drawing>
          <wp:inline distT="0" distB="0" distL="0" distR="0" wp14:anchorId="5D505F7E" wp14:editId="6F6C4FEB">
            <wp:extent cx="4703492" cy="1604514"/>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704297" cy="1604789"/>
                    </a:xfrm>
                    <a:prstGeom prst="rect">
                      <a:avLst/>
                    </a:prstGeom>
                  </pic:spPr>
                </pic:pic>
              </a:graphicData>
            </a:graphic>
          </wp:inline>
        </w:drawing>
      </w:r>
    </w:p>
    <w:p w:rsidR="001642A9" w:rsidRDefault="00002624" w:rsidP="00002624">
      <w:pPr>
        <w:pStyle w:val="Caption"/>
        <w:jc w:val="center"/>
      </w:pPr>
      <w:r>
        <w:t xml:space="preserve">Figure </w:t>
      </w:r>
      <w:r>
        <w:fldChar w:fldCharType="begin"/>
      </w:r>
      <w:r>
        <w:instrText xml:space="preserve"> SEQ Figure \* ARABIC </w:instrText>
      </w:r>
      <w:r>
        <w:fldChar w:fldCharType="separate"/>
      </w:r>
      <w:r w:rsidR="007536EE">
        <w:rPr>
          <w:noProof/>
        </w:rPr>
        <w:t>11</w:t>
      </w:r>
      <w:r>
        <w:fldChar w:fldCharType="end"/>
      </w:r>
      <w:r>
        <w:t>: NanoSat MO Supervisor can initialize NMF Apps</w:t>
      </w:r>
    </w:p>
    <w:p w:rsidR="00270CE3" w:rsidRDefault="00270CE3" w:rsidP="00E3549A">
      <w:pPr>
        <w:pStyle w:val="BodytextJustified"/>
      </w:pPr>
    </w:p>
    <w:p w:rsidR="001642A9" w:rsidRDefault="00DF1910" w:rsidP="00E3549A">
      <w:pPr>
        <w:pStyle w:val="BodytextJustified"/>
      </w:pPr>
      <w:r>
        <w:t>After starting the NanoSat MO Supervisor, one can connect to it using CTT.</w:t>
      </w:r>
    </w:p>
    <w:p w:rsidR="00D17A30" w:rsidRDefault="00AA5BE3" w:rsidP="00E3549A">
      <w:pPr>
        <w:pStyle w:val="BodytextJustified"/>
      </w:pPr>
      <w:r>
        <w:t xml:space="preserve">Starting an application from CTT is easy, go to “Apps Launcher” tab, select the application to be started and press </w:t>
      </w:r>
      <w:r w:rsidR="00EB4EFE">
        <w:t xml:space="preserve">the </w:t>
      </w:r>
      <w:r>
        <w:t>“</w:t>
      </w:r>
      <w:proofErr w:type="spellStart"/>
      <w:r w:rsidR="0023744C">
        <w:t>runApp</w:t>
      </w:r>
      <w:proofErr w:type="spellEnd"/>
      <w:r>
        <w:t>”</w:t>
      </w:r>
      <w:r w:rsidR="00EB4EFE">
        <w:t xml:space="preserve"> button</w:t>
      </w:r>
      <w:r>
        <w:t>.</w:t>
      </w:r>
    </w:p>
    <w:p w:rsidR="009C1748" w:rsidRDefault="009C1748" w:rsidP="00E3549A">
      <w:pPr>
        <w:pStyle w:val="BodytextJustified"/>
      </w:pPr>
    </w:p>
    <w:p w:rsidR="001642A9" w:rsidRDefault="008368EA" w:rsidP="00E3549A">
      <w:pPr>
        <w:pStyle w:val="BodytextJustified"/>
      </w:pPr>
      <w:r>
        <w:t>Let’s select the All in One demo and start it.</w:t>
      </w:r>
    </w:p>
    <w:p w:rsidR="00D478E3" w:rsidRDefault="00D478E3" w:rsidP="00E3549A">
      <w:pPr>
        <w:pStyle w:val="BodytextJustified"/>
      </w:pPr>
    </w:p>
    <w:p w:rsidR="00D42A8E" w:rsidRDefault="00D42A8E" w:rsidP="00D42A8E">
      <w:pPr>
        <w:pStyle w:val="BodytextJustified"/>
      </w:pPr>
      <w:r>
        <w:t>A confirmation message stating that the NanoSat MO Connector was initialized should be presented on the application’s output. During the initialization, the application registered on the Central Directory service of the NanoSat MO Supervisor which means that all the connections for its services can be found on it.</w:t>
      </w:r>
    </w:p>
    <w:p w:rsidR="00D42A8E" w:rsidRDefault="00D42A8E" w:rsidP="00E3549A">
      <w:pPr>
        <w:pStyle w:val="BodytextJustified"/>
      </w:pPr>
    </w:p>
    <w:p w:rsidR="00D478E3" w:rsidRDefault="00A87905" w:rsidP="00D478E3">
      <w:pPr>
        <w:pStyle w:val="BodytextJustified"/>
        <w:keepNext/>
        <w:jc w:val="center"/>
      </w:pPr>
      <w:r>
        <w:rPr>
          <w:noProof/>
          <w:lang w:eastAsia="zh-CN"/>
        </w:rPr>
        <w:drawing>
          <wp:inline distT="0" distB="0" distL="0" distR="0" wp14:anchorId="2942E0D6" wp14:editId="05B82BF7">
            <wp:extent cx="5753819" cy="3139909"/>
            <wp:effectExtent l="0" t="0" r="0" b="3810"/>
            <wp:docPr id="22" name="Picture 22" descr="C:\Users\Cesar Coelho\Desktop\AppsLaunc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esar Coelho\Desktop\AppsLauncher.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898" cy="3139952"/>
                    </a:xfrm>
                    <a:prstGeom prst="rect">
                      <a:avLst/>
                    </a:prstGeom>
                    <a:noFill/>
                    <a:ln>
                      <a:noFill/>
                    </a:ln>
                  </pic:spPr>
                </pic:pic>
              </a:graphicData>
            </a:graphic>
          </wp:inline>
        </w:drawing>
      </w:r>
    </w:p>
    <w:p w:rsidR="00D478E3" w:rsidRDefault="00D478E3" w:rsidP="00D478E3">
      <w:pPr>
        <w:pStyle w:val="Caption"/>
        <w:jc w:val="center"/>
      </w:pPr>
      <w:r>
        <w:t xml:space="preserve">Figure </w:t>
      </w:r>
      <w:r>
        <w:fldChar w:fldCharType="begin"/>
      </w:r>
      <w:r>
        <w:instrText xml:space="preserve"> SEQ Figure \* ARABIC </w:instrText>
      </w:r>
      <w:r>
        <w:fldChar w:fldCharType="separate"/>
      </w:r>
      <w:r w:rsidR="007536EE">
        <w:rPr>
          <w:noProof/>
        </w:rPr>
        <w:t>12</w:t>
      </w:r>
      <w:r>
        <w:fldChar w:fldCharType="end"/>
      </w:r>
      <w:r>
        <w:t>: Apps Launcher service from the NanoSat MO Supervisor</w:t>
      </w:r>
    </w:p>
    <w:p w:rsidR="002F0C83" w:rsidRDefault="002F0C83" w:rsidP="00E3549A">
      <w:pPr>
        <w:pStyle w:val="BodytextJustified"/>
      </w:pPr>
    </w:p>
    <w:p w:rsidR="009C1748" w:rsidRPr="002F0C83" w:rsidRDefault="00116016" w:rsidP="00E3549A">
      <w:pPr>
        <w:pStyle w:val="BodytextJustified"/>
      </w:pPr>
      <w:r>
        <w:t>One can now connect to the started application</w:t>
      </w:r>
      <w:r w:rsidR="002F0C83">
        <w:t xml:space="preserve"> by going to the “Communication Settings</w:t>
      </w:r>
      <w:r w:rsidR="002F0C83" w:rsidRPr="002F0C83">
        <w:t xml:space="preserve">” tab and </w:t>
      </w:r>
      <w:r w:rsidR="002F0C83">
        <w:t>fetch the Central Directory service once again.</w:t>
      </w:r>
      <w:r w:rsidR="00A421C7">
        <w:t xml:space="preserve"> Select the application to connect to and press “Connected to Selected Provider”.</w:t>
      </w:r>
    </w:p>
    <w:p w:rsidR="009C1748" w:rsidRDefault="009C1748" w:rsidP="00E3549A">
      <w:pPr>
        <w:pStyle w:val="BodytextJustified"/>
      </w:pPr>
    </w:p>
    <w:p w:rsidR="00D13226" w:rsidRDefault="00D13226" w:rsidP="00D13226">
      <w:pPr>
        <w:pStyle w:val="BodytextJustified"/>
        <w:keepNext/>
        <w:jc w:val="center"/>
      </w:pPr>
      <w:r>
        <w:rPr>
          <w:noProof/>
          <w:lang w:eastAsia="zh-CN"/>
        </w:rPr>
        <w:drawing>
          <wp:inline distT="0" distB="0" distL="0" distR="0" wp14:anchorId="057B5B61" wp14:editId="686D5800">
            <wp:extent cx="5158596" cy="3569734"/>
            <wp:effectExtent l="0" t="0" r="4445" b="0"/>
            <wp:docPr id="24" name="Picture 24" descr="C:\Users\Cesar Coelho\Desktop\Directory_2_Ap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esar Coelho\Desktop\Directory_2_Apps.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61815" cy="3571962"/>
                    </a:xfrm>
                    <a:prstGeom prst="rect">
                      <a:avLst/>
                    </a:prstGeom>
                    <a:noFill/>
                    <a:ln>
                      <a:noFill/>
                    </a:ln>
                  </pic:spPr>
                </pic:pic>
              </a:graphicData>
            </a:graphic>
          </wp:inline>
        </w:drawing>
      </w:r>
    </w:p>
    <w:p w:rsidR="009C1748" w:rsidRDefault="00D13226" w:rsidP="00D13226">
      <w:pPr>
        <w:pStyle w:val="Caption"/>
        <w:jc w:val="center"/>
      </w:pPr>
      <w:r>
        <w:t xml:space="preserve">Figure </w:t>
      </w:r>
      <w:r>
        <w:fldChar w:fldCharType="begin"/>
      </w:r>
      <w:r>
        <w:instrText xml:space="preserve"> SEQ Figure \* ARABIC </w:instrText>
      </w:r>
      <w:r>
        <w:fldChar w:fldCharType="separate"/>
      </w:r>
      <w:r w:rsidR="007536EE">
        <w:rPr>
          <w:noProof/>
        </w:rPr>
        <w:t>13</w:t>
      </w:r>
      <w:r>
        <w:fldChar w:fldCharType="end"/>
      </w:r>
      <w:r>
        <w:t>: Central Directory with two MO providers</w:t>
      </w:r>
    </w:p>
    <w:p w:rsidR="009C1748" w:rsidRDefault="009C1748" w:rsidP="00E3549A">
      <w:pPr>
        <w:pStyle w:val="BodytextJustified"/>
      </w:pPr>
    </w:p>
    <w:p w:rsidR="0025278C" w:rsidRDefault="00571D49" w:rsidP="00E3549A">
      <w:pPr>
        <w:pStyle w:val="BodytextJustified"/>
      </w:pPr>
      <w:r>
        <w:t>The All in One demo allows a consumer to</w:t>
      </w:r>
      <w:r w:rsidR="000D3D5D">
        <w:t xml:space="preserve"> try all the </w:t>
      </w:r>
      <w:r>
        <w:t>available features which includes all the M&amp;C services.</w:t>
      </w:r>
    </w:p>
    <w:p w:rsidR="00D85257" w:rsidRDefault="00D85257" w:rsidP="00E3549A">
      <w:pPr>
        <w:pStyle w:val="BodytextJustified"/>
      </w:pPr>
    </w:p>
    <w:p w:rsidR="00D85257" w:rsidRPr="00144D3C" w:rsidRDefault="00D85257" w:rsidP="00D85257">
      <w:pPr>
        <w:pStyle w:val="BodytextJustified"/>
      </w:pPr>
      <w:r w:rsidRPr="00144D3C">
        <w:t xml:space="preserve">The Parameter service is already configured with </w:t>
      </w:r>
      <w:r>
        <w:t>some</w:t>
      </w:r>
      <w:r w:rsidRPr="00144D3C">
        <w:t xml:space="preserve"> parameters</w:t>
      </w:r>
      <w:r>
        <w:t xml:space="preserve"> such as</w:t>
      </w:r>
      <w:r w:rsidRPr="00144D3C">
        <w:t xml:space="preserve"> </w:t>
      </w:r>
      <w:proofErr w:type="spellStart"/>
      <w:r w:rsidRPr="00144D3C">
        <w:t>GPS.Latitude</w:t>
      </w:r>
      <w:proofErr w:type="spellEnd"/>
      <w:r w:rsidRPr="00144D3C">
        <w:t xml:space="preserve">, </w:t>
      </w:r>
      <w:proofErr w:type="spellStart"/>
      <w:r w:rsidRPr="00144D3C">
        <w:t>GPS.Longitude</w:t>
      </w:r>
      <w:proofErr w:type="spellEnd"/>
      <w:r w:rsidRPr="00144D3C">
        <w:t xml:space="preserve"> and </w:t>
      </w:r>
      <w:proofErr w:type="spellStart"/>
      <w:r w:rsidRPr="00144D3C">
        <w:t>GPS.Altitude</w:t>
      </w:r>
      <w:proofErr w:type="spellEnd"/>
      <w:r w:rsidRPr="00144D3C">
        <w:t xml:space="preserve"> which can be seen in the Parameter service tab.</w:t>
      </w:r>
    </w:p>
    <w:p w:rsidR="00D85257" w:rsidRDefault="00D85257" w:rsidP="00D85257">
      <w:pPr>
        <w:pStyle w:val="BodytextJustified"/>
      </w:pPr>
      <w:r>
        <w:t xml:space="preserve">Go to the “Parameter service” tab, select one of the parameters and press </w:t>
      </w:r>
      <w:proofErr w:type="spellStart"/>
      <w:r>
        <w:t>getValue</w:t>
      </w:r>
      <w:proofErr w:type="spellEnd"/>
      <w:r>
        <w:t>() in order to receive the value of the selected parameter</w:t>
      </w:r>
      <w:r w:rsidR="00C949CC">
        <w:t xml:space="preserve"> on demand</w:t>
      </w:r>
      <w:r>
        <w:t>.</w:t>
      </w:r>
    </w:p>
    <w:p w:rsidR="00D85257" w:rsidRDefault="00D85257" w:rsidP="00D85257">
      <w:pPr>
        <w:pStyle w:val="BodytextJustified"/>
      </w:pPr>
    </w:p>
    <w:p w:rsidR="00D85257" w:rsidRDefault="00D85257" w:rsidP="00D85257">
      <w:pPr>
        <w:pStyle w:val="BodytextJustified"/>
      </w:pPr>
      <w:r>
        <w:t xml:space="preserve">To receive periodic updates of parameters, one must update the </w:t>
      </w:r>
      <w:proofErr w:type="spellStart"/>
      <w:r>
        <w:t>updateInterval</w:t>
      </w:r>
      <w:proofErr w:type="spellEnd"/>
      <w:r>
        <w:t xml:space="preserve"> field of the parameter definition</w:t>
      </w:r>
      <w:r w:rsidR="00697626">
        <w:t xml:space="preserve"> to the desired rate</w:t>
      </w:r>
      <w:r w:rsidR="006F63D2">
        <w:t xml:space="preserve"> and then enable </w:t>
      </w:r>
      <w:r w:rsidR="006019C0">
        <w:t>the</w:t>
      </w:r>
      <w:r w:rsidR="006F63D2">
        <w:t xml:space="preserve"> generation</w:t>
      </w:r>
      <w:r w:rsidR="00697626">
        <w:t>.</w:t>
      </w:r>
    </w:p>
    <w:p w:rsidR="00D85257" w:rsidRDefault="00D85257" w:rsidP="00D85257">
      <w:pPr>
        <w:pStyle w:val="BodytextJustified"/>
      </w:pPr>
      <w:r>
        <w:t xml:space="preserve">If the user press </w:t>
      </w:r>
      <w:proofErr w:type="spellStart"/>
      <w:r>
        <w:t>enableGeneneration</w:t>
      </w:r>
      <w:proofErr w:type="spellEnd"/>
      <w:r>
        <w:t>(), the service will start to periodically send the parameter value for the selected parameter. The reception can be visualized in the “Published Parameter Values”</w:t>
      </w:r>
      <w:r w:rsidR="003B5B5C">
        <w:t xml:space="preserve"> tab</w:t>
      </w:r>
      <w:r>
        <w:t>.</w:t>
      </w:r>
    </w:p>
    <w:p w:rsidR="00D85257" w:rsidRPr="00144D3C" w:rsidRDefault="00D85257" w:rsidP="00E3549A">
      <w:pPr>
        <w:pStyle w:val="BodytextJustified"/>
      </w:pPr>
    </w:p>
    <w:p w:rsidR="00697626" w:rsidRDefault="00D85257" w:rsidP="00697626">
      <w:pPr>
        <w:pStyle w:val="BodytextJustified"/>
        <w:keepNext/>
        <w:jc w:val="center"/>
      </w:pPr>
      <w:r>
        <w:rPr>
          <w:noProof/>
          <w:lang w:eastAsia="zh-CN"/>
        </w:rPr>
        <w:lastRenderedPageBreak/>
        <w:drawing>
          <wp:inline distT="0" distB="0" distL="0" distR="0" wp14:anchorId="45D5E7F1" wp14:editId="3A2FF0A0">
            <wp:extent cx="5721996" cy="3838755"/>
            <wp:effectExtent l="0" t="0" r="0" b="9525"/>
            <wp:docPr id="26" name="Picture 26" descr="C:\Users\Cesar Coelho\Desktop\ta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esar Coelho\Desktop\tabs.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2074" cy="3838808"/>
                    </a:xfrm>
                    <a:prstGeom prst="rect">
                      <a:avLst/>
                    </a:prstGeom>
                    <a:noFill/>
                    <a:ln>
                      <a:noFill/>
                    </a:ln>
                  </pic:spPr>
                </pic:pic>
              </a:graphicData>
            </a:graphic>
          </wp:inline>
        </w:drawing>
      </w:r>
    </w:p>
    <w:p w:rsidR="009067D4" w:rsidRDefault="00697626" w:rsidP="00697626">
      <w:pPr>
        <w:pStyle w:val="Caption"/>
        <w:jc w:val="center"/>
      </w:pPr>
      <w:r>
        <w:t xml:space="preserve">Figure </w:t>
      </w:r>
      <w:r>
        <w:fldChar w:fldCharType="begin"/>
      </w:r>
      <w:r>
        <w:instrText xml:space="preserve"> SEQ Figure \* ARABIC </w:instrText>
      </w:r>
      <w:r>
        <w:fldChar w:fldCharType="separate"/>
      </w:r>
      <w:r w:rsidR="007536EE">
        <w:rPr>
          <w:noProof/>
        </w:rPr>
        <w:t>14</w:t>
      </w:r>
      <w:r>
        <w:fldChar w:fldCharType="end"/>
      </w:r>
      <w:r>
        <w:t>: CTT connected to the All in One demo</w:t>
      </w:r>
    </w:p>
    <w:p w:rsidR="00D85257" w:rsidRDefault="00D85257" w:rsidP="002D1395">
      <w:pPr>
        <w:pStyle w:val="BodytextJustified"/>
      </w:pPr>
    </w:p>
    <w:p w:rsidR="00AF7006" w:rsidRDefault="00B53C15" w:rsidP="002D1395">
      <w:pPr>
        <w:pStyle w:val="BodytextJustified"/>
      </w:pPr>
      <w:r>
        <w:t>The Ag</w:t>
      </w:r>
      <w:r w:rsidR="00DE4F70">
        <w:t>g</w:t>
      </w:r>
      <w:r>
        <w:t xml:space="preserve">regation </w:t>
      </w:r>
      <w:r w:rsidR="003A2860">
        <w:t>service allows the user</w:t>
      </w:r>
      <w:r w:rsidR="00527EA6">
        <w:t xml:space="preserve"> to </w:t>
      </w:r>
      <w:r>
        <w:t>group parameters together and retrieve the values simultaneously</w:t>
      </w:r>
      <w:r w:rsidR="001952A4">
        <w:t xml:space="preserve">. As an example, an </w:t>
      </w:r>
      <w:r w:rsidR="00AF7006">
        <w:t xml:space="preserve">aggregation can be defined </w:t>
      </w:r>
      <w:r w:rsidR="0009160A">
        <w:t>by going to the “Aggregation service” tab and pressing “</w:t>
      </w:r>
      <w:proofErr w:type="spellStart"/>
      <w:r w:rsidR="0009160A">
        <w:t>addDefinition</w:t>
      </w:r>
      <w:proofErr w:type="spellEnd"/>
      <w:r w:rsidR="0009160A">
        <w:t>”</w:t>
      </w:r>
      <w:r w:rsidR="004C3612">
        <w:t xml:space="preserve">. </w:t>
      </w:r>
      <w:r w:rsidR="00C61E88">
        <w:t>Then, a</w:t>
      </w:r>
      <w:r w:rsidR="004C3612">
        <w:t xml:space="preserve"> filled-in template will pop up</w:t>
      </w:r>
      <w:r w:rsidR="008D6BAB">
        <w:t xml:space="preserve"> that can be edited as the user wish</w:t>
      </w:r>
      <w:r w:rsidR="00ED042D">
        <w:t>es</w:t>
      </w:r>
      <w:r w:rsidR="008D6BAB">
        <w:t>.</w:t>
      </w:r>
      <w:r w:rsidR="004C3612">
        <w:t xml:space="preserve"> </w:t>
      </w:r>
      <w:r w:rsidR="00CD22FE">
        <w:t>I</w:t>
      </w:r>
      <w:r w:rsidR="00DC58F3">
        <w:t xml:space="preserve">t is important </w:t>
      </w:r>
      <w:r w:rsidR="00F62B54">
        <w:t>to edit the “</w:t>
      </w:r>
      <w:proofErr w:type="spellStart"/>
      <w:r w:rsidR="00F62B54">
        <w:t>parameterSets</w:t>
      </w:r>
      <w:proofErr w:type="spellEnd"/>
      <w:r w:rsidR="00F62B54">
        <w:t xml:space="preserve">” field and inside, edit the first entry of the list which contains a “parameters” field that must be edited </w:t>
      </w:r>
      <w:r w:rsidR="00A11DBD">
        <w:t>to</w:t>
      </w:r>
      <w:r w:rsidR="005F48A4">
        <w:t xml:space="preserve"> include the</w:t>
      </w:r>
      <w:r w:rsidR="00F62B54">
        <w:t xml:space="preserve"> </w:t>
      </w:r>
      <w:proofErr w:type="spellStart"/>
      <w:r w:rsidR="00F62B54">
        <w:t>the</w:t>
      </w:r>
      <w:proofErr w:type="spellEnd"/>
      <w:r w:rsidR="00F62B54">
        <w:t xml:space="preserve"> </w:t>
      </w:r>
      <w:proofErr w:type="spellStart"/>
      <w:r w:rsidR="00F62B54">
        <w:t>objIds</w:t>
      </w:r>
      <w:proofErr w:type="spellEnd"/>
      <w:r w:rsidR="00F62B54">
        <w:t xml:space="preserve"> of the parameter definitions available in the </w:t>
      </w:r>
      <w:r w:rsidR="003A0F73">
        <w:t>“P</w:t>
      </w:r>
      <w:r w:rsidR="00F62B54">
        <w:t>arameter service</w:t>
      </w:r>
      <w:r w:rsidR="003A0F73">
        <w:t>” tab</w:t>
      </w:r>
      <w:r w:rsidR="00F62B54">
        <w:t>.</w:t>
      </w:r>
    </w:p>
    <w:p w:rsidR="00FA1EDF" w:rsidRDefault="00FA1EDF" w:rsidP="002D1395">
      <w:pPr>
        <w:pStyle w:val="BodytextJustified"/>
      </w:pPr>
    </w:p>
    <w:p w:rsidR="00125D26" w:rsidRDefault="00125D26" w:rsidP="002D1395">
      <w:pPr>
        <w:pStyle w:val="BodytextJustified"/>
      </w:pPr>
      <w:r>
        <w:t>The “Alert service” tab allows the management of Alert definitions</w:t>
      </w:r>
      <w:r w:rsidR="0035097D">
        <w:t xml:space="preserve"> (for example, enabling/disabling the generation)</w:t>
      </w:r>
      <w:r>
        <w:t xml:space="preserve">. In this demo, one single </w:t>
      </w:r>
      <w:r w:rsidR="00C640B7">
        <w:t xml:space="preserve">Alert definition </w:t>
      </w:r>
      <w:r w:rsidR="001D2F19">
        <w:t>was defined and a</w:t>
      </w:r>
      <w:r w:rsidR="00D07421">
        <w:t xml:space="preserve"> corresponding </w:t>
      </w:r>
      <w:r w:rsidR="001D2F19">
        <w:t xml:space="preserve">Alert is generated </w:t>
      </w:r>
      <w:r w:rsidR="00C640B7">
        <w:t>every ten seconds.</w:t>
      </w:r>
      <w:r w:rsidR="0035097D">
        <w:t xml:space="preserve"> In MO, Alerts are defined as COM Events and therefore their reception can be visualized in the “Event service” tab.</w:t>
      </w:r>
    </w:p>
    <w:p w:rsidR="00125D26" w:rsidRDefault="00125D26" w:rsidP="002D1395">
      <w:pPr>
        <w:pStyle w:val="BodytextJustified"/>
      </w:pPr>
    </w:p>
    <w:p w:rsidR="00FA1EDF" w:rsidRDefault="00EF751C" w:rsidP="002D1395">
      <w:pPr>
        <w:pStyle w:val="BodytextJustified"/>
      </w:pPr>
      <w:r>
        <w:t>The “Action service” tab includes a set of Actions that were defined by the application.</w:t>
      </w:r>
      <w:r w:rsidR="003D5FB2">
        <w:t xml:space="preserve"> </w:t>
      </w:r>
      <w:r w:rsidR="00364884">
        <w:t xml:space="preserve">This includes one that demonstrates the reporting of five stages for a particular action and three others that allow interacting with the simulated ADCS. The latter are connected to the Platform services on the provider side and use the </w:t>
      </w:r>
      <w:proofErr w:type="spellStart"/>
      <w:r w:rsidR="00364884">
        <w:t>AutonomousADCS</w:t>
      </w:r>
      <w:proofErr w:type="spellEnd"/>
      <w:r w:rsidR="00364884">
        <w:t xml:space="preserve"> service.</w:t>
      </w:r>
    </w:p>
    <w:p w:rsidR="0036213B" w:rsidRDefault="0036213B" w:rsidP="002D1395">
      <w:pPr>
        <w:pStyle w:val="BodytextJustified"/>
      </w:pPr>
    </w:p>
    <w:p w:rsidR="00364884" w:rsidRDefault="00364884" w:rsidP="002D1395">
      <w:pPr>
        <w:pStyle w:val="BodytextJustified"/>
      </w:pPr>
      <w:r>
        <w:t xml:space="preserve">For further </w:t>
      </w:r>
      <w:r w:rsidR="00A94F21">
        <w:t>investigation</w:t>
      </w:r>
      <w:r>
        <w:t>, one can check directly the code of th</w:t>
      </w:r>
      <w:r w:rsidR="000235F5">
        <w:t>is NMF App which</w:t>
      </w:r>
      <w:r>
        <w:t xml:space="preserve"> is available in the “</w:t>
      </w:r>
      <w:proofErr w:type="spellStart"/>
      <w:r>
        <w:t>src</w:t>
      </w:r>
      <w:proofErr w:type="spellEnd"/>
      <w:r>
        <w:t>” folder of the SDK.</w:t>
      </w:r>
    </w:p>
    <w:p w:rsidR="008919E5" w:rsidRDefault="008919E5">
      <w:pPr>
        <w:spacing w:line="240" w:lineRule="auto"/>
        <w:rPr>
          <w:sz w:val="24"/>
          <w:szCs w:val="20"/>
        </w:rPr>
      </w:pPr>
    </w:p>
    <w:p w:rsidR="00101356" w:rsidRPr="00144D3C" w:rsidRDefault="00101356" w:rsidP="00101356">
      <w:pPr>
        <w:pStyle w:val="Heading1"/>
      </w:pPr>
      <w:bookmarkStart w:id="19" w:name="_Toc489951149"/>
      <w:r>
        <w:lastRenderedPageBreak/>
        <w:t xml:space="preserve">Developing </w:t>
      </w:r>
      <w:bookmarkEnd w:id="19"/>
      <w:r w:rsidR="00DB6CB0">
        <w:t>Applications</w:t>
      </w:r>
    </w:p>
    <w:p w:rsidR="0022747D" w:rsidRDefault="0022747D" w:rsidP="002D1395">
      <w:pPr>
        <w:pStyle w:val="BodytextJustified"/>
      </w:pPr>
    </w:p>
    <w:p w:rsidR="00E23805" w:rsidRDefault="00E23805" w:rsidP="002D1395">
      <w:pPr>
        <w:pStyle w:val="BodytextJustified"/>
      </w:pPr>
      <w:r>
        <w:t xml:space="preserve">Developing an </w:t>
      </w:r>
      <w:r w:rsidR="00172F42">
        <w:t>NMF App</w:t>
      </w:r>
      <w:r w:rsidR="00B12CD7">
        <w:t xml:space="preserve"> or an NMF </w:t>
      </w:r>
      <w:r w:rsidR="00A101C1">
        <w:t>G</w:t>
      </w:r>
      <w:r w:rsidR="00B12CD7">
        <w:t>round application</w:t>
      </w:r>
      <w:r>
        <w:t xml:space="preserve"> that can be used by different nanosatellites platforms is possible by using the NanoSat MO Framework.</w:t>
      </w:r>
    </w:p>
    <w:p w:rsidR="00E35DE2" w:rsidRDefault="00E35DE2" w:rsidP="002D1395">
      <w:pPr>
        <w:pStyle w:val="BodytextJustified"/>
      </w:pPr>
    </w:p>
    <w:p w:rsidR="00046C46" w:rsidRDefault="00166729" w:rsidP="002D1395">
      <w:pPr>
        <w:pStyle w:val="BodytextJustified"/>
      </w:pPr>
      <w:r>
        <w:t xml:space="preserve">The </w:t>
      </w:r>
      <w:r w:rsidR="00B23F1C">
        <w:t xml:space="preserve">development </w:t>
      </w:r>
      <w:r>
        <w:t>process</w:t>
      </w:r>
      <w:r w:rsidR="00B23F1C">
        <w:t xml:space="preserve">es </w:t>
      </w:r>
      <w:r>
        <w:t>are described in</w:t>
      </w:r>
      <w:r w:rsidR="008C53DA">
        <w:t xml:space="preserve"> the “docs” folder</w:t>
      </w:r>
      <w:r w:rsidR="00046C46">
        <w:t>:</w:t>
      </w:r>
    </w:p>
    <w:p w:rsidR="00166729" w:rsidRDefault="00166729" w:rsidP="008C53DA">
      <w:pPr>
        <w:pStyle w:val="BodytextJustified"/>
        <w:numPr>
          <w:ilvl w:val="0"/>
          <w:numId w:val="50"/>
        </w:numPr>
      </w:pPr>
      <w:r>
        <w:t xml:space="preserve">Development Guide </w:t>
      </w:r>
      <w:r w:rsidR="008C53DA">
        <w:t>for NMF Apps</w:t>
      </w:r>
    </w:p>
    <w:p w:rsidR="008C53DA" w:rsidRPr="00166729" w:rsidRDefault="008C53DA" w:rsidP="008C53DA">
      <w:pPr>
        <w:pStyle w:val="BodytextJustified"/>
        <w:numPr>
          <w:ilvl w:val="0"/>
          <w:numId w:val="50"/>
        </w:numPr>
      </w:pPr>
      <w:r>
        <w:t>Development Guide for NMF Ground applications</w:t>
      </w:r>
    </w:p>
    <w:p w:rsidR="00282B94" w:rsidRDefault="00282B94" w:rsidP="002D1395">
      <w:pPr>
        <w:pStyle w:val="BodytextJustified"/>
      </w:pPr>
    </w:p>
    <w:p w:rsidR="00E54E33" w:rsidRDefault="00E54E33" w:rsidP="002D1395">
      <w:pPr>
        <w:pStyle w:val="BodytextJustified"/>
      </w:pPr>
    </w:p>
    <w:p w:rsidR="001513C5" w:rsidRDefault="001513C5" w:rsidP="002D1395">
      <w:pPr>
        <w:pStyle w:val="BodytextJustified"/>
      </w:pPr>
      <w:r>
        <w:t>Please notice that:</w:t>
      </w:r>
    </w:p>
    <w:p w:rsidR="00DB6CB0" w:rsidRDefault="00DB6CB0" w:rsidP="00DB6CB0">
      <w:pPr>
        <w:pStyle w:val="BodytextJustified"/>
      </w:pPr>
      <w:r>
        <w:t>The specification for the MO services are available in the “docs/</w:t>
      </w:r>
      <w:proofErr w:type="spellStart"/>
      <w:r>
        <w:t>MO_services</w:t>
      </w:r>
      <w:proofErr w:type="spellEnd"/>
      <w:r>
        <w:t>” folder.</w:t>
      </w:r>
    </w:p>
    <w:p w:rsidR="00DB6CB0" w:rsidRDefault="00DB6CB0" w:rsidP="00DB6CB0">
      <w:pPr>
        <w:pStyle w:val="BodytextJustified"/>
      </w:pPr>
      <w:r>
        <w:t xml:space="preserve">The </w:t>
      </w:r>
      <w:proofErr w:type="spellStart"/>
      <w:r>
        <w:t>javadocs</w:t>
      </w:r>
      <w:proofErr w:type="spellEnd"/>
      <w:r>
        <w:t xml:space="preserve"> of the NanoSat MO Framework are available in the “docs/</w:t>
      </w:r>
      <w:proofErr w:type="spellStart"/>
      <w:r>
        <w:t>Javadocs</w:t>
      </w:r>
      <w:proofErr w:type="spellEnd"/>
      <w:r>
        <w:t>” folder.</w:t>
      </w:r>
    </w:p>
    <w:p w:rsidR="00333D59" w:rsidRDefault="00333D59" w:rsidP="002D1395">
      <w:pPr>
        <w:pStyle w:val="BodytextJustified"/>
      </w:pPr>
    </w:p>
    <w:p w:rsidR="00333D59" w:rsidRPr="00144D3C" w:rsidRDefault="00333D59" w:rsidP="002D1395">
      <w:pPr>
        <w:pStyle w:val="BodytextJustified"/>
      </w:pPr>
    </w:p>
    <w:sectPr w:rsidR="00333D59" w:rsidRPr="00144D3C" w:rsidSect="00524691">
      <w:headerReference w:type="first" r:id="rId34"/>
      <w:footerReference w:type="first" r:id="rId35"/>
      <w:pgSz w:w="11907" w:h="16840" w:code="9"/>
      <w:pgMar w:top="1860" w:right="1106" w:bottom="1977" w:left="1134" w:header="567" w:footer="1061"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C408B" w:rsidRDefault="00FC408B">
      <w:r>
        <w:separator/>
      </w:r>
    </w:p>
    <w:p w:rsidR="00FC408B" w:rsidRDefault="00FC408B"/>
  </w:endnote>
  <w:endnote w:type="continuationSeparator" w:id="0">
    <w:p w:rsidR="00FC408B" w:rsidRDefault="00FC408B">
      <w:r>
        <w:continuationSeparator/>
      </w:r>
    </w:p>
    <w:p w:rsidR="00FC408B" w:rsidRDefault="00FC408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Georgia">
    <w:panose1 w:val="02040502050405020303"/>
    <w:charset w:val="00"/>
    <w:family w:val="roman"/>
    <w:pitch w:val="variable"/>
    <w:sig w:usb0="00000287" w:usb1="00000000" w:usb2="00000000" w:usb3="00000000" w:csb0="0000009F" w:csb1="00000000"/>
    <w:embedRegular r:id="rId1" w:fontKey="{8B707970-7999-44AE-8358-E7C25A694FB0}"/>
    <w:embedBold r:id="rId2" w:fontKey="{1BDFB6BA-7569-42AA-89DB-D49EFB74857A}"/>
    <w:embedItalic r:id="rId3" w:fontKey="{83DC604D-00AF-49A2-8CA8-B1FD795BA25C}"/>
    <w:embedBoldItalic r:id="rId4" w:fontKey="{C6864045-B597-4AA2-B5C7-22BB1EA564C4}"/>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FuturaTMedCon">
    <w:altName w:val="Arial"/>
    <w:charset w:val="00"/>
    <w:family w:val="swiss"/>
    <w:pitch w:val="variable"/>
    <w:sig w:usb0="00000001" w:usb1="00000000" w:usb2="00000000" w:usb3="00000000" w:csb0="00000013" w:csb1="00000000"/>
  </w:font>
  <w:font w:name="NotesStyle-BoldTf">
    <w:altName w:val="Lucida Grande"/>
    <w:panose1 w:val="02000806040000020004"/>
    <w:charset w:val="00"/>
    <w:family w:val="auto"/>
    <w:pitch w:val="variable"/>
    <w:sig w:usb0="800000AF" w:usb1="4000204A" w:usb2="00000000" w:usb3="00000000" w:csb0="00000001" w:csb1="00000000"/>
    <w:embedRegular r:id="rId5" w:subsetted="1" w:fontKey="{1B06FA85-248A-464D-901B-AD9E77317284}"/>
  </w:font>
  <w:font w:name="NotesEsa">
    <w:altName w:val="Candara"/>
    <w:panose1 w:val="00000000000000000000"/>
    <w:charset w:val="00"/>
    <w:family w:val="modern"/>
    <w:notTrueType/>
    <w:pitch w:val="variable"/>
    <w:sig w:usb0="800000EF" w:usb1="4000206A" w:usb2="00000000" w:usb3="00000000" w:csb0="00000093" w:csb1="00000000"/>
  </w:font>
  <w:font w:name="Lucida Grande">
    <w:charset w:val="00"/>
    <w:family w:val="auto"/>
    <w:pitch w:val="variable"/>
    <w:sig w:usb0="E1000AEF" w:usb1="5000A1FF" w:usb2="00000000" w:usb3="00000000" w:csb0="000001B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D7483" w:rsidRDefault="006D7483" w:rsidP="004E59F3">
    <w:pP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711F53">
      <w:rPr>
        <w:rStyle w:val="PageNumber"/>
        <w:noProof/>
      </w:rPr>
      <w:t>19</w:t>
    </w:r>
    <w:r>
      <w:rPr>
        <w:rStyle w:val="PageNumber"/>
      </w:rPr>
      <w:fldChar w:fldCharType="end"/>
    </w:r>
  </w:p>
  <w:p w:rsidR="006D7483" w:rsidRDefault="006D7483" w:rsidP="004E59F3">
    <w:pPr>
      <w:ind w:right="360"/>
    </w:pPr>
  </w:p>
  <w:p w:rsidR="006D7483" w:rsidRDefault="006D7483" w:rsidP="004E59F3"/>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D7483" w:rsidRPr="00E82620" w:rsidRDefault="006D7483" w:rsidP="00EF2A85">
    <w:pPr>
      <w:pStyle w:val="ESA-Signature"/>
    </w:pPr>
    <w:r>
      <w:rPr>
        <w:lang w:eastAsia="zh-CN"/>
      </w:rPr>
      <w:drawing>
        <wp:anchor distT="0" distB="0" distL="114300" distR="114300" simplePos="0" relativeHeight="251656704" behindDoc="1" locked="1" layoutInCell="1" allowOverlap="1" wp14:anchorId="1BCB76A3" wp14:editId="679302A9">
          <wp:simplePos x="0" y="0"/>
          <wp:positionH relativeFrom="margin">
            <wp:align>right</wp:align>
          </wp:positionH>
          <wp:positionV relativeFrom="line">
            <wp:posOffset>356235</wp:posOffset>
          </wp:positionV>
          <wp:extent cx="1333500" cy="209550"/>
          <wp:effectExtent l="0" t="0" r="12700" b="0"/>
          <wp:wrapSquare wrapText="bothSides"/>
          <wp:docPr id="65" name="Picture 65" descr="label_signature_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label_signature_ok"/>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33500" cy="209550"/>
                  </a:xfrm>
                  <a:prstGeom prst="rect">
                    <a:avLst/>
                  </a:prstGeom>
                  <a:noFill/>
                </pic:spPr>
              </pic:pic>
            </a:graphicData>
          </a:graphic>
          <wp14:sizeRelH relativeFrom="page">
            <wp14:pctWidth>0</wp14:pctWidth>
          </wp14:sizeRelH>
          <wp14:sizeRelV relativeFrom="page">
            <wp14:pctHeight>0</wp14:pctHeight>
          </wp14:sizeRelV>
        </wp:anchor>
      </w:drawing>
    </w:r>
  </w:p>
  <w:p w:rsidR="006D7483" w:rsidRPr="00746DFD" w:rsidRDefault="006D7483" w:rsidP="000960DF">
    <w:pPr>
      <w:rPr>
        <w:rStyle w:val="PageNumber"/>
        <w:szCs w:val="16"/>
      </w:rPr>
    </w:pPr>
    <w:r w:rsidRPr="00746DFD">
      <w:rPr>
        <w:rStyle w:val="PageNumber"/>
        <w:szCs w:val="16"/>
      </w:rPr>
      <w:t xml:space="preserve">Page </w:t>
    </w:r>
    <w:r w:rsidRPr="00384F26">
      <w:rPr>
        <w:rStyle w:val="PageNumber"/>
        <w:szCs w:val="16"/>
      </w:rPr>
      <w:fldChar w:fldCharType="begin"/>
    </w:r>
    <w:r w:rsidRPr="00746DFD">
      <w:rPr>
        <w:rStyle w:val="PageNumber"/>
        <w:szCs w:val="16"/>
      </w:rPr>
      <w:instrText xml:space="preserve">PAGE  </w:instrText>
    </w:r>
    <w:r w:rsidRPr="00384F26">
      <w:rPr>
        <w:rStyle w:val="PageNumber"/>
        <w:szCs w:val="16"/>
      </w:rPr>
      <w:fldChar w:fldCharType="separate"/>
    </w:r>
    <w:r w:rsidR="007536EE">
      <w:rPr>
        <w:rStyle w:val="PageNumber"/>
        <w:noProof/>
        <w:szCs w:val="16"/>
      </w:rPr>
      <w:t>19</w:t>
    </w:r>
    <w:r w:rsidRPr="00384F26">
      <w:rPr>
        <w:rStyle w:val="PageNumber"/>
        <w:szCs w:val="16"/>
      </w:rPr>
      <w:fldChar w:fldCharType="end"/>
    </w:r>
    <w:r w:rsidRPr="00746DFD">
      <w:rPr>
        <w:rStyle w:val="PageNumber"/>
        <w:szCs w:val="16"/>
      </w:rPr>
      <w:t>/</w:t>
    </w:r>
    <w:r w:rsidRPr="00384F26">
      <w:rPr>
        <w:rStyle w:val="PageNumber"/>
        <w:szCs w:val="16"/>
      </w:rPr>
      <w:fldChar w:fldCharType="begin"/>
    </w:r>
    <w:r w:rsidRPr="00746DFD">
      <w:rPr>
        <w:rStyle w:val="PageNumber"/>
        <w:szCs w:val="16"/>
      </w:rPr>
      <w:instrText xml:space="preserve"> NUMPAGES </w:instrText>
    </w:r>
    <w:r w:rsidRPr="00384F26">
      <w:rPr>
        <w:rStyle w:val="PageNumber"/>
        <w:szCs w:val="16"/>
      </w:rPr>
      <w:fldChar w:fldCharType="separate"/>
    </w:r>
    <w:r w:rsidR="007536EE">
      <w:rPr>
        <w:rStyle w:val="PageNumber"/>
        <w:noProof/>
        <w:szCs w:val="16"/>
      </w:rPr>
      <w:t>19</w:t>
    </w:r>
    <w:r w:rsidRPr="00384F26">
      <w:rPr>
        <w:rStyle w:val="PageNumber"/>
        <w:szCs w:val="16"/>
      </w:rPr>
      <w:fldChar w:fldCharType="end"/>
    </w:r>
  </w:p>
  <w:p w:rsidR="006D7483" w:rsidRPr="00746DFD" w:rsidRDefault="006D7483" w:rsidP="000960DF">
    <w:pPr>
      <w:rPr>
        <w:rStyle w:val="PageNumber"/>
        <w:szCs w:val="16"/>
      </w:rPr>
    </w:pPr>
    <w:r>
      <w:rPr>
        <w:rStyle w:val="PageNumber"/>
        <w:szCs w:val="16"/>
      </w:rPr>
      <w:fldChar w:fldCharType="begin"/>
    </w:r>
    <w:r w:rsidRPr="00746DFD">
      <w:rPr>
        <w:rStyle w:val="PageNumber"/>
        <w:szCs w:val="16"/>
      </w:rPr>
      <w:instrText xml:space="preserve"> DOCPROPERTY  Title  \* </w:instrText>
    </w:r>
    <w:r w:rsidRPr="0050068B">
      <w:rPr>
        <w:rStyle w:val="PageNumber"/>
      </w:rPr>
      <w:instrText>MERGEFORMAT</w:instrText>
    </w:r>
    <w:r w:rsidRPr="00746DFD">
      <w:rPr>
        <w:rStyle w:val="PageNumber"/>
        <w:szCs w:val="16"/>
      </w:rPr>
      <w:instrText xml:space="preserve"> </w:instrText>
    </w:r>
    <w:r>
      <w:rPr>
        <w:rStyle w:val="PageNumber"/>
        <w:szCs w:val="16"/>
      </w:rPr>
      <w:fldChar w:fldCharType="separate"/>
    </w:r>
    <w:r w:rsidR="007536EE">
      <w:rPr>
        <w:rStyle w:val="PageNumber"/>
        <w:szCs w:val="16"/>
      </w:rPr>
      <w:t>NanoSat MO Framework - Quick Start Guide</w:t>
    </w:r>
    <w:r>
      <w:rPr>
        <w:rStyle w:val="PageNumber"/>
        <w:szCs w:val="16"/>
      </w:rPr>
      <w:fldChar w:fldCharType="end"/>
    </w:r>
  </w:p>
  <w:p w:rsidR="006D7483" w:rsidRPr="00746DFD" w:rsidRDefault="006D7483" w:rsidP="00F504BD">
    <w:pPr>
      <w:pStyle w:val="ESAFooterTextSDNospell"/>
      <w:rPr>
        <w:rStyle w:val="PageNumber"/>
      </w:rPr>
    </w:pPr>
    <w:r w:rsidRPr="00F504BD">
      <w:t xml:space="preserve">Date </w:t>
    </w:r>
    <w:r>
      <w:fldChar w:fldCharType="begin"/>
    </w:r>
    <w:r>
      <w:instrText xml:space="preserve"> DOCPROPERTY  "Issue Date"  \* MERGEFORMAT </w:instrText>
    </w:r>
    <w:r>
      <w:fldChar w:fldCharType="end"/>
    </w:r>
    <w:r w:rsidRPr="00746DFD">
      <w:rPr>
        <w:rStyle w:val="PageNumber"/>
      </w:rPr>
      <w:t xml:space="preserve">  </w:t>
    </w:r>
    <w:r w:rsidRPr="00F504BD">
      <w:t>Issue</w:t>
    </w:r>
    <w:r w:rsidRPr="00746DFD">
      <w:rPr>
        <w:rStyle w:val="PageNumber"/>
      </w:rPr>
      <w:t xml:space="preserve"> </w:t>
    </w:r>
    <w:r>
      <w:fldChar w:fldCharType="begin"/>
    </w:r>
    <w:r>
      <w:instrText xml:space="preserve"> DOCPROPERTY  Issue  \* MERGEFORMAT </w:instrText>
    </w:r>
    <w:r>
      <w:fldChar w:fldCharType="end"/>
    </w:r>
    <w:r w:rsidRPr="00746DFD">
      <w:rPr>
        <w:rStyle w:val="PageNumber"/>
      </w:rPr>
      <w:t xml:space="preserve">  </w:t>
    </w:r>
    <w:r w:rsidRPr="00F504BD">
      <w:t xml:space="preserve">Rev </w:t>
    </w:r>
    <w:r>
      <w:fldChar w:fldCharType="begin"/>
    </w:r>
    <w:r>
      <w:instrText xml:space="preserve"> DOCPROPERTY  Revision  \* MERGEFORMAT </w:instrTex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D7483" w:rsidRPr="007F20C0" w:rsidRDefault="006D7483" w:rsidP="00AE0558">
    <w:pPr>
      <w:pStyle w:val="STDDOCDataLabel"/>
      <w:tabs>
        <w:tab w:val="clear" w:pos="3960"/>
        <w:tab w:val="clear" w:pos="4860"/>
        <w:tab w:val="clear" w:pos="6840"/>
        <w:tab w:val="left" w:pos="1620"/>
      </w:tabs>
      <w:rPr>
        <w:rStyle w:val="STDDOCDataChar"/>
        <w:b w:val="0"/>
      </w:rPr>
    </w:pPr>
    <w:r>
      <w:t>Prepared by</w:t>
    </w:r>
    <w:r>
      <w:tab/>
    </w:r>
    <w:r w:rsidRPr="009A6AEB">
      <w:fldChar w:fldCharType="begin"/>
    </w:r>
    <w:r w:rsidRPr="009A6AEB">
      <w:instrText xml:space="preserve"> DOCPROPERTY  "</w:instrText>
    </w:r>
    <w:r>
      <w:instrText>Author</w:instrText>
    </w:r>
    <w:r w:rsidRPr="009A6AEB">
      <w:instrText xml:space="preserve">"  </w:instrText>
    </w:r>
    <w:r w:rsidRPr="009A6AEB">
      <w:fldChar w:fldCharType="separate"/>
    </w:r>
    <w:r w:rsidR="007536EE">
      <w:t>Cesar Coelho</w:t>
    </w:r>
    <w:r w:rsidRPr="009A6AEB">
      <w:fldChar w:fldCharType="end"/>
    </w:r>
  </w:p>
  <w:p w:rsidR="006D7483" w:rsidRPr="007F20C0" w:rsidRDefault="006D7483" w:rsidP="00AE0558">
    <w:pPr>
      <w:pStyle w:val="STDDOCDataLabel"/>
      <w:tabs>
        <w:tab w:val="clear" w:pos="3960"/>
        <w:tab w:val="clear" w:pos="4860"/>
        <w:tab w:val="clear" w:pos="6840"/>
        <w:tab w:val="left" w:pos="1620"/>
      </w:tabs>
      <w:rPr>
        <w:rStyle w:val="STDDOCDataChar"/>
        <w:b w:val="0"/>
      </w:rPr>
    </w:pPr>
    <w:r>
      <w:t>Reference</w:t>
    </w:r>
    <w:r>
      <w:tab/>
    </w:r>
  </w:p>
  <w:p w:rsidR="006D7483" w:rsidRPr="007F20C0" w:rsidRDefault="006D7483" w:rsidP="00AE0558">
    <w:pPr>
      <w:pStyle w:val="STDDOCDataLabel"/>
      <w:tabs>
        <w:tab w:val="clear" w:pos="3960"/>
        <w:tab w:val="clear" w:pos="4860"/>
        <w:tab w:val="clear" w:pos="6840"/>
        <w:tab w:val="left" w:pos="1620"/>
      </w:tabs>
      <w:rPr>
        <w:rStyle w:val="STDDOCDataChar"/>
        <w:b w:val="0"/>
      </w:rPr>
    </w:pPr>
    <w:r>
      <w:t>Issue</w:t>
    </w:r>
    <w:r>
      <w:tab/>
    </w:r>
  </w:p>
  <w:p w:rsidR="006D7483" w:rsidRPr="007F20C0" w:rsidRDefault="006D7483" w:rsidP="00AE0558">
    <w:pPr>
      <w:pStyle w:val="STDDOCDataLabel"/>
      <w:tabs>
        <w:tab w:val="clear" w:pos="3960"/>
        <w:tab w:val="clear" w:pos="4860"/>
        <w:tab w:val="clear" w:pos="6840"/>
        <w:tab w:val="left" w:pos="1620"/>
      </w:tabs>
      <w:rPr>
        <w:rStyle w:val="STDDOCDataChar"/>
        <w:b w:val="0"/>
      </w:rPr>
    </w:pPr>
    <w:r>
      <w:t>Revision</w:t>
    </w:r>
    <w:r>
      <w:tab/>
    </w:r>
  </w:p>
  <w:p w:rsidR="006D7483" w:rsidRPr="007F20C0" w:rsidRDefault="006D7483" w:rsidP="00AE0558">
    <w:pPr>
      <w:pStyle w:val="STDDOCDataLabel"/>
      <w:tabs>
        <w:tab w:val="clear" w:pos="3960"/>
        <w:tab w:val="clear" w:pos="4860"/>
        <w:tab w:val="clear" w:pos="6840"/>
        <w:tab w:val="left" w:pos="1620"/>
      </w:tabs>
      <w:rPr>
        <w:rStyle w:val="STDDOCDataChar"/>
        <w:b w:val="0"/>
      </w:rPr>
    </w:pPr>
    <w:r>
      <w:t>Date of Issue</w:t>
    </w:r>
    <w:r>
      <w:tab/>
    </w:r>
  </w:p>
  <w:p w:rsidR="006D7483" w:rsidRPr="007F20C0" w:rsidRDefault="006D7483" w:rsidP="00AE0558">
    <w:pPr>
      <w:pStyle w:val="STDDOCDataLabel"/>
      <w:tabs>
        <w:tab w:val="clear" w:pos="3960"/>
        <w:tab w:val="clear" w:pos="4860"/>
        <w:tab w:val="clear" w:pos="6840"/>
        <w:tab w:val="left" w:pos="1620"/>
      </w:tabs>
      <w:rPr>
        <w:rStyle w:val="STDDOCDataChar"/>
        <w:b w:val="0"/>
      </w:rPr>
    </w:pPr>
    <w:r>
      <w:t>Status</w:t>
    </w:r>
    <w:r>
      <w:tab/>
    </w:r>
  </w:p>
  <w:p w:rsidR="006D7483" w:rsidRPr="007F20C0" w:rsidRDefault="006D7483" w:rsidP="00AE0558">
    <w:pPr>
      <w:pStyle w:val="STDDOCDataLabel"/>
      <w:tabs>
        <w:tab w:val="clear" w:pos="3960"/>
        <w:tab w:val="clear" w:pos="4860"/>
        <w:tab w:val="clear" w:pos="6840"/>
        <w:tab w:val="left" w:pos="1620"/>
      </w:tabs>
      <w:rPr>
        <w:rStyle w:val="STDDOCDataChar"/>
        <w:b w:val="0"/>
      </w:rPr>
    </w:pPr>
    <w:r>
      <w:t xml:space="preserve">Document Type   </w:t>
    </w:r>
    <w:r>
      <w:tab/>
    </w:r>
    <w:r w:rsidRPr="000F6D78">
      <w:rPr>
        <w:rStyle w:val="STDDocNoSpellChar"/>
      </w:rPr>
      <w:fldChar w:fldCharType="begin"/>
    </w:r>
    <w:r w:rsidRPr="000F6D78">
      <w:rPr>
        <w:rStyle w:val="STDDocNoSpellChar"/>
      </w:rPr>
      <w:instrText xml:space="preserve"> DOCPROPERTY  "Document Type"  </w:instrText>
    </w:r>
    <w:r w:rsidRPr="000F6D78">
      <w:rPr>
        <w:rStyle w:val="STDDocNoSpellChar"/>
      </w:rPr>
      <w:fldChar w:fldCharType="separate"/>
    </w:r>
    <w:r w:rsidR="007536EE">
      <w:rPr>
        <w:rStyle w:val="STDDocNoSpellChar"/>
      </w:rPr>
      <w:t>TN</w:t>
    </w:r>
    <w:r w:rsidRPr="000F6D78">
      <w:rPr>
        <w:rStyle w:val="STDDocNoSpellChar"/>
      </w:rPr>
      <w:fldChar w:fldCharType="end"/>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1616"/>
      <w:gridCol w:w="8142"/>
    </w:tblGrid>
    <w:tr w:rsidR="006D7483" w:rsidRPr="00FC70E3" w:rsidTr="00DE0B61">
      <w:trPr>
        <w:trHeight w:val="660"/>
      </w:trPr>
      <w:tc>
        <w:tcPr>
          <w:tcW w:w="1616" w:type="dxa"/>
        </w:tcPr>
        <w:p w:rsidR="006D7483" w:rsidRPr="00B60F72" w:rsidRDefault="006D7483" w:rsidP="00B60F72">
          <w:pPr>
            <w:pStyle w:val="STDDOCDataLabel"/>
            <w:tabs>
              <w:tab w:val="clear" w:pos="3960"/>
              <w:tab w:val="clear" w:pos="4860"/>
              <w:tab w:val="clear" w:pos="6840"/>
              <w:tab w:val="left" w:pos="1620"/>
            </w:tabs>
            <w:rPr>
              <w:b w:val="0"/>
              <w:szCs w:val="24"/>
              <w:lang w:val="en-US" w:eastAsia="en-US"/>
            </w:rPr>
          </w:pPr>
          <w:r>
            <w:t>Distribution</w:t>
          </w:r>
          <w:r>
            <w:tab/>
          </w:r>
        </w:p>
      </w:tc>
      <w:tc>
        <w:tcPr>
          <w:tcW w:w="8142" w:type="dxa"/>
        </w:tcPr>
        <w:p w:rsidR="006D7483" w:rsidRPr="00572411" w:rsidRDefault="006D7483" w:rsidP="00352AAB">
          <w:pPr>
            <w:pStyle w:val="STDDOCDataLabel"/>
          </w:pPr>
        </w:p>
      </w:tc>
    </w:tr>
  </w:tbl>
  <w:p w:rsidR="006D7483" w:rsidRPr="009B2DA1" w:rsidRDefault="006D7483" w:rsidP="00EF2A85">
    <w:pPr>
      <w:pStyle w:val="ESA-Signature"/>
    </w:pPr>
    <w:r>
      <w:rPr>
        <w:lang w:eastAsia="zh-CN"/>
      </w:rPr>
      <w:drawing>
        <wp:anchor distT="0" distB="0" distL="114300" distR="114300" simplePos="0" relativeHeight="251657728" behindDoc="1" locked="1" layoutInCell="1" allowOverlap="1" wp14:anchorId="5B48E287" wp14:editId="6EE8A497">
          <wp:simplePos x="0" y="0"/>
          <wp:positionH relativeFrom="margin">
            <wp:posOffset>4805045</wp:posOffset>
          </wp:positionH>
          <wp:positionV relativeFrom="line">
            <wp:posOffset>-111125</wp:posOffset>
          </wp:positionV>
          <wp:extent cx="1333500" cy="209550"/>
          <wp:effectExtent l="0" t="0" r="12700" b="0"/>
          <wp:wrapSquare wrapText="bothSides"/>
          <wp:docPr id="80" name="Picture 80" descr="label_signature_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label_signature_ok"/>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33500" cy="209550"/>
                  </a:xfrm>
                  <a:prstGeom prst="rect">
                    <a:avLst/>
                  </a:prstGeom>
                  <a:noFill/>
                </pic:spPr>
              </pic:pic>
            </a:graphicData>
          </a:graphic>
          <wp14:sizeRelH relativeFrom="page">
            <wp14:pctWidth>0</wp14:pctWidth>
          </wp14:sizeRelH>
          <wp14:sizeRelV relativeFrom="page">
            <wp14:pctHeight>0</wp14:pctHeight>
          </wp14:sizeRelV>
        </wp:anchor>
      </w:drawing>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D7483" w:rsidRPr="00FC70E3" w:rsidRDefault="006D7483" w:rsidP="00854CB7">
    <w:pPr>
      <w:pStyle w:val="ESA-Signature"/>
      <w:rPr>
        <w:rStyle w:val="PageNumber"/>
        <w:szCs w:val="16"/>
        <w:lang w:val="fr-FR"/>
      </w:rPr>
    </w:pPr>
  </w:p>
  <w:p w:rsidR="006D7483" w:rsidRPr="00746DFD" w:rsidRDefault="006D7483" w:rsidP="000A09CB">
    <w:pPr>
      <w:rPr>
        <w:rStyle w:val="PageNumber"/>
        <w:szCs w:val="16"/>
      </w:rPr>
    </w:pPr>
    <w:r w:rsidRPr="00746DFD">
      <w:rPr>
        <w:rStyle w:val="PageNumber"/>
        <w:szCs w:val="16"/>
      </w:rPr>
      <w:t xml:space="preserve">Page </w:t>
    </w:r>
    <w:r w:rsidRPr="00384F26">
      <w:rPr>
        <w:rStyle w:val="PageNumber"/>
        <w:szCs w:val="16"/>
      </w:rPr>
      <w:fldChar w:fldCharType="begin"/>
    </w:r>
    <w:r w:rsidRPr="00746DFD">
      <w:rPr>
        <w:rStyle w:val="PageNumber"/>
        <w:szCs w:val="16"/>
      </w:rPr>
      <w:instrText xml:space="preserve">PAGE  </w:instrText>
    </w:r>
    <w:r w:rsidRPr="00384F26">
      <w:rPr>
        <w:rStyle w:val="PageNumber"/>
        <w:szCs w:val="16"/>
      </w:rPr>
      <w:fldChar w:fldCharType="separate"/>
    </w:r>
    <w:r w:rsidR="007536EE">
      <w:rPr>
        <w:rStyle w:val="PageNumber"/>
        <w:noProof/>
        <w:szCs w:val="16"/>
      </w:rPr>
      <w:t>4</w:t>
    </w:r>
    <w:r w:rsidRPr="00384F26">
      <w:rPr>
        <w:rStyle w:val="PageNumber"/>
        <w:szCs w:val="16"/>
      </w:rPr>
      <w:fldChar w:fldCharType="end"/>
    </w:r>
    <w:r w:rsidRPr="00746DFD">
      <w:rPr>
        <w:rStyle w:val="PageNumber"/>
        <w:szCs w:val="16"/>
      </w:rPr>
      <w:t>/</w:t>
    </w:r>
    <w:r w:rsidRPr="00384F26">
      <w:rPr>
        <w:rStyle w:val="PageNumber"/>
        <w:szCs w:val="16"/>
      </w:rPr>
      <w:fldChar w:fldCharType="begin"/>
    </w:r>
    <w:r w:rsidRPr="00746DFD">
      <w:rPr>
        <w:rStyle w:val="PageNumber"/>
        <w:szCs w:val="16"/>
      </w:rPr>
      <w:instrText xml:space="preserve"> NUMPAGES </w:instrText>
    </w:r>
    <w:r w:rsidRPr="00384F26">
      <w:rPr>
        <w:rStyle w:val="PageNumber"/>
        <w:szCs w:val="16"/>
      </w:rPr>
      <w:fldChar w:fldCharType="separate"/>
    </w:r>
    <w:r w:rsidR="007536EE">
      <w:rPr>
        <w:rStyle w:val="PageNumber"/>
        <w:noProof/>
        <w:szCs w:val="16"/>
      </w:rPr>
      <w:t>19</w:t>
    </w:r>
    <w:r w:rsidRPr="00384F26">
      <w:rPr>
        <w:rStyle w:val="PageNumber"/>
        <w:szCs w:val="16"/>
      </w:rPr>
      <w:fldChar w:fldCharType="end"/>
    </w:r>
  </w:p>
  <w:p w:rsidR="006D7483" w:rsidRPr="00746DFD" w:rsidRDefault="006D7483" w:rsidP="000A09CB">
    <w:pPr>
      <w:rPr>
        <w:rStyle w:val="PageNumber"/>
        <w:szCs w:val="16"/>
      </w:rPr>
    </w:pPr>
    <w:r>
      <w:rPr>
        <w:rStyle w:val="PageNumber"/>
        <w:szCs w:val="16"/>
      </w:rPr>
      <w:fldChar w:fldCharType="begin"/>
    </w:r>
    <w:r w:rsidRPr="00746DFD">
      <w:rPr>
        <w:rStyle w:val="PageNumber"/>
        <w:szCs w:val="16"/>
      </w:rPr>
      <w:instrText xml:space="preserve"> DOCPROPERTY  Title  \* MERGEFORMAT </w:instrText>
    </w:r>
    <w:r>
      <w:rPr>
        <w:rStyle w:val="PageNumber"/>
        <w:szCs w:val="16"/>
      </w:rPr>
      <w:fldChar w:fldCharType="separate"/>
    </w:r>
    <w:r w:rsidR="007536EE">
      <w:rPr>
        <w:rStyle w:val="PageNumber"/>
        <w:szCs w:val="16"/>
      </w:rPr>
      <w:t>NanoSat MO Framework - Quick Start Guide</w:t>
    </w:r>
    <w:r>
      <w:rPr>
        <w:rStyle w:val="PageNumber"/>
        <w:szCs w:val="16"/>
      </w:rPr>
      <w:fldChar w:fldCharType="end"/>
    </w:r>
  </w:p>
  <w:p w:rsidR="006D7483" w:rsidRPr="00746DFD" w:rsidRDefault="006D7483" w:rsidP="00E128B4">
    <w:pPr>
      <w:pStyle w:val="ESAFooterTextSDNospell"/>
    </w:pPr>
    <w:r w:rsidRPr="00E128B4">
      <w:t xml:space="preserve">Date </w:t>
    </w:r>
    <w:r>
      <w:fldChar w:fldCharType="begin"/>
    </w:r>
    <w:r>
      <w:instrText xml:space="preserve"> DOCPROPERTY  "Issue Date"  \* MERGEFORMAT </w:instrText>
    </w:r>
    <w:r>
      <w:fldChar w:fldCharType="end"/>
    </w:r>
    <w:r w:rsidRPr="00E128B4">
      <w:t xml:space="preserve">  Issue </w:t>
    </w:r>
    <w:r>
      <w:fldChar w:fldCharType="begin"/>
    </w:r>
    <w:r>
      <w:instrText xml:space="preserve"> DOCPROPERTY  Issue  \* MERGEFORMAT </w:instrText>
    </w:r>
    <w:r>
      <w:fldChar w:fldCharType="end"/>
    </w:r>
    <w:r w:rsidRPr="00E128B4">
      <w:t xml:space="preserve">  Rev </w:t>
    </w:r>
    <w:r>
      <w:fldChar w:fldCharType="begin"/>
    </w:r>
    <w:r>
      <w:instrText xml:space="preserve"> DOCPROPERTY  Revision  \* MERGEFORMAT </w:instrText>
    </w:r>
    <w:r>
      <w:fldChar w:fldCharType="end"/>
    </w:r>
    <w:r>
      <w:rPr>
        <w:b/>
        <w:color w:val="8B8D8E"/>
        <w:szCs w:val="18"/>
        <w:lang w:eastAsia="zh-CN"/>
      </w:rPr>
      <w:drawing>
        <wp:anchor distT="0" distB="0" distL="114300" distR="114300" simplePos="0" relativeHeight="251658752" behindDoc="1" locked="1" layoutInCell="1" allowOverlap="1" wp14:anchorId="1C606148" wp14:editId="3880D1C9">
          <wp:simplePos x="0" y="0"/>
          <wp:positionH relativeFrom="margin">
            <wp:align>right</wp:align>
          </wp:positionH>
          <wp:positionV relativeFrom="line">
            <wp:posOffset>-69215</wp:posOffset>
          </wp:positionV>
          <wp:extent cx="1333500" cy="209550"/>
          <wp:effectExtent l="0" t="0" r="12700" b="0"/>
          <wp:wrapSquare wrapText="bothSides"/>
          <wp:docPr id="86" name="Picture 86" descr="label_signature_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label_signature_ok"/>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33500" cy="209550"/>
                  </a:xfrm>
                  <a:prstGeom prst="rect">
                    <a:avLst/>
                  </a:prstGeom>
                  <a:noFill/>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C408B" w:rsidRDefault="00FC408B">
      <w:r>
        <w:separator/>
      </w:r>
    </w:p>
    <w:p w:rsidR="00FC408B" w:rsidRDefault="00FC408B"/>
  </w:footnote>
  <w:footnote w:type="continuationSeparator" w:id="0">
    <w:p w:rsidR="00FC408B" w:rsidRDefault="00FC408B">
      <w:r>
        <w:continuationSeparator/>
      </w:r>
    </w:p>
    <w:p w:rsidR="00FC408B" w:rsidRDefault="00FC408B"/>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D7483" w:rsidRDefault="006D7483" w:rsidP="004E59F3">
    <w:pP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711F53">
      <w:rPr>
        <w:rStyle w:val="PageNumber"/>
        <w:noProof/>
      </w:rPr>
      <w:t>19</w:t>
    </w:r>
    <w:r>
      <w:rPr>
        <w:rStyle w:val="PageNumber"/>
      </w:rPr>
      <w:fldChar w:fldCharType="end"/>
    </w:r>
  </w:p>
  <w:p w:rsidR="006D7483" w:rsidRDefault="006D7483" w:rsidP="004E59F3">
    <w:pPr>
      <w:ind w:right="360" w:firstLine="360"/>
    </w:pPr>
  </w:p>
  <w:p w:rsidR="006D7483" w:rsidRDefault="006D7483"/>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D7483" w:rsidRPr="000E39EB" w:rsidRDefault="00DF7D77" w:rsidP="00E33253">
    <w:pPr>
      <w:pStyle w:val="ESA-Classification"/>
      <w:framePr w:wrap="auto" w:vAnchor="text" w:hAnchor="page" w:x="1135" w:y="184"/>
    </w:pPr>
    <w:fldSimple w:instr=" DOCPROPERTY  Classification  \* MERGEFORMAT ">
      <w:r w:rsidR="007536EE">
        <w:t>ESA UNCLASSIFIED – For Official Use</w:t>
      </w:r>
    </w:fldSimple>
  </w:p>
  <w:p w:rsidR="006D7483" w:rsidRDefault="006D7483" w:rsidP="00FA7DD4">
    <w:pPr>
      <w:pStyle w:val="ESA-Logo2"/>
    </w:pPr>
    <w:r>
      <w:rPr>
        <w:noProof/>
        <w:lang w:eastAsia="zh-CN"/>
      </w:rPr>
      <w:drawing>
        <wp:inline distT="0" distB="0" distL="0" distR="0" wp14:anchorId="788CDD8D" wp14:editId="4F1C5A8A">
          <wp:extent cx="1333500" cy="495300"/>
          <wp:effectExtent l="0" t="0" r="12700" b="12700"/>
          <wp:docPr id="5" name="Picture 5" descr="esa-logo_JPG_RGB-300D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sa-logo_JPG_RGB-300DPI"/>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33500" cy="495300"/>
                  </a:xfrm>
                  <a:prstGeom prst="rect">
                    <a:avLst/>
                  </a:prstGeom>
                  <a:noFill/>
                  <a:ln>
                    <a:noFill/>
                  </a:ln>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D7483" w:rsidRPr="00BA7A59" w:rsidRDefault="00DF7D77" w:rsidP="00EF39F2">
    <w:pPr>
      <w:pStyle w:val="ESA-Classification"/>
      <w:framePr w:wrap="auto" w:vAnchor="text" w:hAnchor="page" w:x="1135" w:y="184"/>
    </w:pPr>
    <w:fldSimple w:instr=" DOCPROPERTY  Classification  \* MERGEFORMAT ">
      <w:r w:rsidR="007536EE">
        <w:t>ESA UNCLASSIFIED – For Official Use</w:t>
      </w:r>
    </w:fldSimple>
  </w:p>
  <w:p w:rsidR="006D7483" w:rsidRPr="00AF0335" w:rsidRDefault="006D7483" w:rsidP="002B065D">
    <w:pPr>
      <w:pStyle w:val="ESA-Logo"/>
    </w:pPr>
    <w:r>
      <w:rPr>
        <w:noProof/>
        <w:lang w:eastAsia="zh-CN"/>
      </w:rPr>
      <w:drawing>
        <wp:inline distT="0" distB="0" distL="0" distR="0" wp14:anchorId="1A7D7D9E" wp14:editId="2CB7BFCC">
          <wp:extent cx="1333500" cy="495300"/>
          <wp:effectExtent l="0" t="0" r="12700" b="12700"/>
          <wp:docPr id="6" name="Picture 6" descr="esa-logo_JPG_RGB-300D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sa-logo_JPG_RGB-300DPI"/>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33500" cy="495300"/>
                  </a:xfrm>
                  <a:prstGeom prst="rect">
                    <a:avLst/>
                  </a:prstGeom>
                  <a:noFill/>
                  <a:ln>
                    <a:noFill/>
                  </a:ln>
                </pic:spPr>
              </pic:pic>
            </a:graphicData>
          </a:graphic>
        </wp:inline>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D7483" w:rsidRPr="00BA7A59" w:rsidRDefault="00DF7D77" w:rsidP="00EF39F2">
    <w:pPr>
      <w:pStyle w:val="ESA-Classification"/>
      <w:framePr w:wrap="auto" w:vAnchor="text" w:hAnchor="page" w:x="1135" w:y="184"/>
    </w:pPr>
    <w:fldSimple w:instr=" DOCPROPERTY  Classification  \* MERGEFORMAT ">
      <w:r w:rsidR="007536EE">
        <w:t>ESA UNCLASSIFIED – For Official Use</w:t>
      </w:r>
    </w:fldSimple>
  </w:p>
  <w:p w:rsidR="006D7483" w:rsidRPr="00AF0335" w:rsidRDefault="006D7483" w:rsidP="00FA0554">
    <w:pPr>
      <w:pStyle w:val="ESA-Logo"/>
      <w:spacing w:after="360"/>
    </w:pPr>
    <w:r>
      <w:rPr>
        <w:noProof/>
        <w:lang w:eastAsia="zh-CN"/>
      </w:rPr>
      <w:drawing>
        <wp:inline distT="0" distB="0" distL="0" distR="0" wp14:anchorId="79BC0AD5" wp14:editId="3DF874C8">
          <wp:extent cx="1333500" cy="495300"/>
          <wp:effectExtent l="0" t="0" r="12700" b="12700"/>
          <wp:docPr id="7" name="Picture 7" descr="esa-logo_JPG_RGB-300D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sa-logo_JPG_RGB-300DPI"/>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33500" cy="495300"/>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F53F4"/>
    <w:multiLevelType w:val="hybridMultilevel"/>
    <w:tmpl w:val="F81E4ADE"/>
    <w:lvl w:ilvl="0" w:tplc="D41CB576">
      <w:start w:val="1"/>
      <w:numFmt w:val="decimal"/>
      <w:lvlText w:val="%1."/>
      <w:lvlJc w:val="left"/>
      <w:pPr>
        <w:tabs>
          <w:tab w:val="num" w:pos="1267"/>
        </w:tabs>
        <w:ind w:left="1267" w:hanging="360"/>
      </w:pPr>
      <w:rPr>
        <w:rFonts w:hint="default"/>
      </w:rPr>
    </w:lvl>
    <w:lvl w:ilvl="1" w:tplc="04100019" w:tentative="1">
      <w:start w:val="1"/>
      <w:numFmt w:val="lowerLetter"/>
      <w:lvlText w:val="%2."/>
      <w:lvlJc w:val="left"/>
      <w:pPr>
        <w:tabs>
          <w:tab w:val="num" w:pos="1987"/>
        </w:tabs>
        <w:ind w:left="1987" w:hanging="360"/>
      </w:pPr>
    </w:lvl>
    <w:lvl w:ilvl="2" w:tplc="0410001B" w:tentative="1">
      <w:start w:val="1"/>
      <w:numFmt w:val="lowerRoman"/>
      <w:lvlText w:val="%3."/>
      <w:lvlJc w:val="right"/>
      <w:pPr>
        <w:tabs>
          <w:tab w:val="num" w:pos="2707"/>
        </w:tabs>
        <w:ind w:left="2707" w:hanging="180"/>
      </w:pPr>
    </w:lvl>
    <w:lvl w:ilvl="3" w:tplc="0410000F" w:tentative="1">
      <w:start w:val="1"/>
      <w:numFmt w:val="decimal"/>
      <w:lvlText w:val="%4."/>
      <w:lvlJc w:val="left"/>
      <w:pPr>
        <w:tabs>
          <w:tab w:val="num" w:pos="3427"/>
        </w:tabs>
        <w:ind w:left="3427" w:hanging="360"/>
      </w:pPr>
    </w:lvl>
    <w:lvl w:ilvl="4" w:tplc="04100019" w:tentative="1">
      <w:start w:val="1"/>
      <w:numFmt w:val="lowerLetter"/>
      <w:lvlText w:val="%5."/>
      <w:lvlJc w:val="left"/>
      <w:pPr>
        <w:tabs>
          <w:tab w:val="num" w:pos="4147"/>
        </w:tabs>
        <w:ind w:left="4147" w:hanging="360"/>
      </w:pPr>
    </w:lvl>
    <w:lvl w:ilvl="5" w:tplc="0410001B" w:tentative="1">
      <w:start w:val="1"/>
      <w:numFmt w:val="lowerRoman"/>
      <w:lvlText w:val="%6."/>
      <w:lvlJc w:val="right"/>
      <w:pPr>
        <w:tabs>
          <w:tab w:val="num" w:pos="4867"/>
        </w:tabs>
        <w:ind w:left="4867" w:hanging="180"/>
      </w:pPr>
    </w:lvl>
    <w:lvl w:ilvl="6" w:tplc="0410000F" w:tentative="1">
      <w:start w:val="1"/>
      <w:numFmt w:val="decimal"/>
      <w:lvlText w:val="%7."/>
      <w:lvlJc w:val="left"/>
      <w:pPr>
        <w:tabs>
          <w:tab w:val="num" w:pos="5587"/>
        </w:tabs>
        <w:ind w:left="5587" w:hanging="360"/>
      </w:pPr>
    </w:lvl>
    <w:lvl w:ilvl="7" w:tplc="04100019" w:tentative="1">
      <w:start w:val="1"/>
      <w:numFmt w:val="lowerLetter"/>
      <w:lvlText w:val="%8."/>
      <w:lvlJc w:val="left"/>
      <w:pPr>
        <w:tabs>
          <w:tab w:val="num" w:pos="6307"/>
        </w:tabs>
        <w:ind w:left="6307" w:hanging="360"/>
      </w:pPr>
    </w:lvl>
    <w:lvl w:ilvl="8" w:tplc="0410001B" w:tentative="1">
      <w:start w:val="1"/>
      <w:numFmt w:val="lowerRoman"/>
      <w:lvlText w:val="%9."/>
      <w:lvlJc w:val="right"/>
      <w:pPr>
        <w:tabs>
          <w:tab w:val="num" w:pos="7027"/>
        </w:tabs>
        <w:ind w:left="7027" w:hanging="180"/>
      </w:pPr>
    </w:lvl>
  </w:abstractNum>
  <w:abstractNum w:abstractNumId="1">
    <w:nsid w:val="00864344"/>
    <w:multiLevelType w:val="multilevel"/>
    <w:tmpl w:val="889AEF16"/>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cs="Times New Roman" w:hint="default"/>
        <w:i w:val="0"/>
        <w:iCs w:val="0"/>
        <w:caps w:val="0"/>
        <w:smallCaps w:val="0"/>
        <w:strike w:val="0"/>
        <w:dstrike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
    <w:nsid w:val="06214FD2"/>
    <w:multiLevelType w:val="hybridMultilevel"/>
    <w:tmpl w:val="F9B2AD54"/>
    <w:lvl w:ilvl="0" w:tplc="A24A8ECA">
      <w:start w:val="1"/>
      <w:numFmt w:val="decimal"/>
      <w:lvlText w:val="%1."/>
      <w:lvlJc w:val="left"/>
      <w:pPr>
        <w:tabs>
          <w:tab w:val="num" w:pos="1627"/>
        </w:tabs>
        <w:ind w:left="1627" w:hanging="360"/>
      </w:pPr>
    </w:lvl>
    <w:lvl w:ilvl="1" w:tplc="53B85572" w:tentative="1">
      <w:start w:val="1"/>
      <w:numFmt w:val="lowerLetter"/>
      <w:lvlText w:val="%2."/>
      <w:lvlJc w:val="left"/>
      <w:pPr>
        <w:tabs>
          <w:tab w:val="num" w:pos="2347"/>
        </w:tabs>
        <w:ind w:left="2347" w:hanging="360"/>
      </w:pPr>
    </w:lvl>
    <w:lvl w:ilvl="2" w:tplc="50485760" w:tentative="1">
      <w:start w:val="1"/>
      <w:numFmt w:val="lowerRoman"/>
      <w:lvlText w:val="%3."/>
      <w:lvlJc w:val="right"/>
      <w:pPr>
        <w:tabs>
          <w:tab w:val="num" w:pos="3067"/>
        </w:tabs>
        <w:ind w:left="3067" w:hanging="180"/>
      </w:pPr>
    </w:lvl>
    <w:lvl w:ilvl="3" w:tplc="9648B15A" w:tentative="1">
      <w:start w:val="1"/>
      <w:numFmt w:val="decimal"/>
      <w:lvlText w:val="%4."/>
      <w:lvlJc w:val="left"/>
      <w:pPr>
        <w:tabs>
          <w:tab w:val="num" w:pos="3787"/>
        </w:tabs>
        <w:ind w:left="3787" w:hanging="360"/>
      </w:pPr>
    </w:lvl>
    <w:lvl w:ilvl="4" w:tplc="44060F16" w:tentative="1">
      <w:start w:val="1"/>
      <w:numFmt w:val="lowerLetter"/>
      <w:lvlText w:val="%5."/>
      <w:lvlJc w:val="left"/>
      <w:pPr>
        <w:tabs>
          <w:tab w:val="num" w:pos="4507"/>
        </w:tabs>
        <w:ind w:left="4507" w:hanging="360"/>
      </w:pPr>
    </w:lvl>
    <w:lvl w:ilvl="5" w:tplc="1838A2B6" w:tentative="1">
      <w:start w:val="1"/>
      <w:numFmt w:val="lowerRoman"/>
      <w:lvlText w:val="%6."/>
      <w:lvlJc w:val="right"/>
      <w:pPr>
        <w:tabs>
          <w:tab w:val="num" w:pos="5227"/>
        </w:tabs>
        <w:ind w:left="5227" w:hanging="180"/>
      </w:pPr>
    </w:lvl>
    <w:lvl w:ilvl="6" w:tplc="97FAFB94" w:tentative="1">
      <w:start w:val="1"/>
      <w:numFmt w:val="decimal"/>
      <w:lvlText w:val="%7."/>
      <w:lvlJc w:val="left"/>
      <w:pPr>
        <w:tabs>
          <w:tab w:val="num" w:pos="5947"/>
        </w:tabs>
        <w:ind w:left="5947" w:hanging="360"/>
      </w:pPr>
    </w:lvl>
    <w:lvl w:ilvl="7" w:tplc="EDA8C3EC" w:tentative="1">
      <w:start w:val="1"/>
      <w:numFmt w:val="lowerLetter"/>
      <w:lvlText w:val="%8."/>
      <w:lvlJc w:val="left"/>
      <w:pPr>
        <w:tabs>
          <w:tab w:val="num" w:pos="6667"/>
        </w:tabs>
        <w:ind w:left="6667" w:hanging="360"/>
      </w:pPr>
    </w:lvl>
    <w:lvl w:ilvl="8" w:tplc="AAA64BFC" w:tentative="1">
      <w:start w:val="1"/>
      <w:numFmt w:val="lowerRoman"/>
      <w:lvlText w:val="%9."/>
      <w:lvlJc w:val="right"/>
      <w:pPr>
        <w:tabs>
          <w:tab w:val="num" w:pos="7387"/>
        </w:tabs>
        <w:ind w:left="7387" w:hanging="180"/>
      </w:pPr>
    </w:lvl>
  </w:abstractNum>
  <w:abstractNum w:abstractNumId="3">
    <w:nsid w:val="08E73239"/>
    <w:multiLevelType w:val="hybridMultilevel"/>
    <w:tmpl w:val="C2F607C4"/>
    <w:lvl w:ilvl="0" w:tplc="F0D82D0A">
      <w:start w:val="1"/>
      <w:numFmt w:val="decimal"/>
      <w:lvlText w:val="%1."/>
      <w:lvlJc w:val="left"/>
      <w:pPr>
        <w:tabs>
          <w:tab w:val="num" w:pos="1627"/>
        </w:tabs>
        <w:ind w:left="1627" w:hanging="360"/>
      </w:pPr>
    </w:lvl>
    <w:lvl w:ilvl="1" w:tplc="32F8D04E" w:tentative="1">
      <w:start w:val="1"/>
      <w:numFmt w:val="lowerLetter"/>
      <w:lvlText w:val="%2."/>
      <w:lvlJc w:val="left"/>
      <w:pPr>
        <w:tabs>
          <w:tab w:val="num" w:pos="2347"/>
        </w:tabs>
        <w:ind w:left="2347" w:hanging="360"/>
      </w:pPr>
    </w:lvl>
    <w:lvl w:ilvl="2" w:tplc="B920B5BC" w:tentative="1">
      <w:start w:val="1"/>
      <w:numFmt w:val="lowerRoman"/>
      <w:lvlText w:val="%3."/>
      <w:lvlJc w:val="right"/>
      <w:pPr>
        <w:tabs>
          <w:tab w:val="num" w:pos="3067"/>
        </w:tabs>
        <w:ind w:left="3067" w:hanging="180"/>
      </w:pPr>
    </w:lvl>
    <w:lvl w:ilvl="3" w:tplc="8F8A27BA" w:tentative="1">
      <w:start w:val="1"/>
      <w:numFmt w:val="decimal"/>
      <w:lvlText w:val="%4."/>
      <w:lvlJc w:val="left"/>
      <w:pPr>
        <w:tabs>
          <w:tab w:val="num" w:pos="3787"/>
        </w:tabs>
        <w:ind w:left="3787" w:hanging="360"/>
      </w:pPr>
    </w:lvl>
    <w:lvl w:ilvl="4" w:tplc="9322FE90" w:tentative="1">
      <w:start w:val="1"/>
      <w:numFmt w:val="lowerLetter"/>
      <w:lvlText w:val="%5."/>
      <w:lvlJc w:val="left"/>
      <w:pPr>
        <w:tabs>
          <w:tab w:val="num" w:pos="4507"/>
        </w:tabs>
        <w:ind w:left="4507" w:hanging="360"/>
      </w:pPr>
    </w:lvl>
    <w:lvl w:ilvl="5" w:tplc="7706BC30" w:tentative="1">
      <w:start w:val="1"/>
      <w:numFmt w:val="lowerRoman"/>
      <w:lvlText w:val="%6."/>
      <w:lvlJc w:val="right"/>
      <w:pPr>
        <w:tabs>
          <w:tab w:val="num" w:pos="5227"/>
        </w:tabs>
        <w:ind w:left="5227" w:hanging="180"/>
      </w:pPr>
    </w:lvl>
    <w:lvl w:ilvl="6" w:tplc="0984542E" w:tentative="1">
      <w:start w:val="1"/>
      <w:numFmt w:val="decimal"/>
      <w:lvlText w:val="%7."/>
      <w:lvlJc w:val="left"/>
      <w:pPr>
        <w:tabs>
          <w:tab w:val="num" w:pos="5947"/>
        </w:tabs>
        <w:ind w:left="5947" w:hanging="360"/>
      </w:pPr>
    </w:lvl>
    <w:lvl w:ilvl="7" w:tplc="DA323E1E" w:tentative="1">
      <w:start w:val="1"/>
      <w:numFmt w:val="lowerLetter"/>
      <w:lvlText w:val="%8."/>
      <w:lvlJc w:val="left"/>
      <w:pPr>
        <w:tabs>
          <w:tab w:val="num" w:pos="6667"/>
        </w:tabs>
        <w:ind w:left="6667" w:hanging="360"/>
      </w:pPr>
    </w:lvl>
    <w:lvl w:ilvl="8" w:tplc="98AEB61E" w:tentative="1">
      <w:start w:val="1"/>
      <w:numFmt w:val="lowerRoman"/>
      <w:lvlText w:val="%9."/>
      <w:lvlJc w:val="right"/>
      <w:pPr>
        <w:tabs>
          <w:tab w:val="num" w:pos="7387"/>
        </w:tabs>
        <w:ind w:left="7387" w:hanging="180"/>
      </w:pPr>
    </w:lvl>
  </w:abstractNum>
  <w:abstractNum w:abstractNumId="4">
    <w:nsid w:val="105A0A6B"/>
    <w:multiLevelType w:val="hybridMultilevel"/>
    <w:tmpl w:val="EFE0E54A"/>
    <w:lvl w:ilvl="0" w:tplc="B240ED66">
      <w:numFmt w:val="bullet"/>
      <w:lvlText w:val="-"/>
      <w:lvlJc w:val="left"/>
      <w:pPr>
        <w:ind w:left="1080" w:hanging="360"/>
      </w:pPr>
      <w:rPr>
        <w:rFonts w:ascii="Georgia" w:eastAsia="Times New Roman" w:hAnsi="Georgia" w:cs="Times New Roman"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
    <w:nsid w:val="19922A8F"/>
    <w:multiLevelType w:val="hybridMultilevel"/>
    <w:tmpl w:val="F432DE1C"/>
    <w:lvl w:ilvl="0" w:tplc="8012B13E">
      <w:start w:val="1"/>
      <w:numFmt w:val="decimal"/>
      <w:lvlText w:val="%1."/>
      <w:lvlJc w:val="left"/>
      <w:pPr>
        <w:tabs>
          <w:tab w:val="num" w:pos="1627"/>
        </w:tabs>
        <w:ind w:left="1627" w:hanging="360"/>
      </w:pPr>
    </w:lvl>
    <w:lvl w:ilvl="1" w:tplc="418E63FC">
      <w:start w:val="1"/>
      <w:numFmt w:val="decimal"/>
      <w:lvlText w:val="%2)"/>
      <w:lvlJc w:val="left"/>
      <w:pPr>
        <w:tabs>
          <w:tab w:val="num" w:pos="2347"/>
        </w:tabs>
        <w:ind w:left="2347" w:hanging="360"/>
      </w:pPr>
      <w:rPr>
        <w:rFonts w:hint="default"/>
      </w:rPr>
    </w:lvl>
    <w:lvl w:ilvl="2" w:tplc="2402C096" w:tentative="1">
      <w:start w:val="1"/>
      <w:numFmt w:val="lowerRoman"/>
      <w:lvlText w:val="%3."/>
      <w:lvlJc w:val="right"/>
      <w:pPr>
        <w:tabs>
          <w:tab w:val="num" w:pos="3067"/>
        </w:tabs>
        <w:ind w:left="3067" w:hanging="180"/>
      </w:pPr>
    </w:lvl>
    <w:lvl w:ilvl="3" w:tplc="E2243A8E" w:tentative="1">
      <w:start w:val="1"/>
      <w:numFmt w:val="decimal"/>
      <w:lvlText w:val="%4."/>
      <w:lvlJc w:val="left"/>
      <w:pPr>
        <w:tabs>
          <w:tab w:val="num" w:pos="3787"/>
        </w:tabs>
        <w:ind w:left="3787" w:hanging="360"/>
      </w:pPr>
    </w:lvl>
    <w:lvl w:ilvl="4" w:tplc="A29A66D0" w:tentative="1">
      <w:start w:val="1"/>
      <w:numFmt w:val="lowerLetter"/>
      <w:lvlText w:val="%5."/>
      <w:lvlJc w:val="left"/>
      <w:pPr>
        <w:tabs>
          <w:tab w:val="num" w:pos="4507"/>
        </w:tabs>
        <w:ind w:left="4507" w:hanging="360"/>
      </w:pPr>
    </w:lvl>
    <w:lvl w:ilvl="5" w:tplc="9432C994" w:tentative="1">
      <w:start w:val="1"/>
      <w:numFmt w:val="lowerRoman"/>
      <w:lvlText w:val="%6."/>
      <w:lvlJc w:val="right"/>
      <w:pPr>
        <w:tabs>
          <w:tab w:val="num" w:pos="5227"/>
        </w:tabs>
        <w:ind w:left="5227" w:hanging="180"/>
      </w:pPr>
    </w:lvl>
    <w:lvl w:ilvl="6" w:tplc="F160ACD2" w:tentative="1">
      <w:start w:val="1"/>
      <w:numFmt w:val="decimal"/>
      <w:lvlText w:val="%7."/>
      <w:lvlJc w:val="left"/>
      <w:pPr>
        <w:tabs>
          <w:tab w:val="num" w:pos="5947"/>
        </w:tabs>
        <w:ind w:left="5947" w:hanging="360"/>
      </w:pPr>
    </w:lvl>
    <w:lvl w:ilvl="7" w:tplc="64F206F0" w:tentative="1">
      <w:start w:val="1"/>
      <w:numFmt w:val="lowerLetter"/>
      <w:lvlText w:val="%8."/>
      <w:lvlJc w:val="left"/>
      <w:pPr>
        <w:tabs>
          <w:tab w:val="num" w:pos="6667"/>
        </w:tabs>
        <w:ind w:left="6667" w:hanging="360"/>
      </w:pPr>
    </w:lvl>
    <w:lvl w:ilvl="8" w:tplc="A7CE061C" w:tentative="1">
      <w:start w:val="1"/>
      <w:numFmt w:val="lowerRoman"/>
      <w:lvlText w:val="%9."/>
      <w:lvlJc w:val="right"/>
      <w:pPr>
        <w:tabs>
          <w:tab w:val="num" w:pos="7387"/>
        </w:tabs>
        <w:ind w:left="7387" w:hanging="180"/>
      </w:pPr>
    </w:lvl>
  </w:abstractNum>
  <w:abstractNum w:abstractNumId="6">
    <w:nsid w:val="20FA5280"/>
    <w:multiLevelType w:val="multilevel"/>
    <w:tmpl w:val="69F2E138"/>
    <w:lvl w:ilvl="0">
      <w:start w:val="1"/>
      <w:numFmt w:val="bullet"/>
      <w:lvlText w:val=""/>
      <w:lvlJc w:val="left"/>
      <w:pPr>
        <w:tabs>
          <w:tab w:val="num" w:pos="1627"/>
        </w:tabs>
        <w:ind w:left="1627" w:hanging="360"/>
      </w:pPr>
      <w:rPr>
        <w:rFonts w:ascii="Symbol" w:hAnsi="Symbol" w:hint="default"/>
      </w:rPr>
    </w:lvl>
    <w:lvl w:ilvl="1">
      <w:start w:val="1"/>
      <w:numFmt w:val="bullet"/>
      <w:lvlText w:val="o"/>
      <w:lvlJc w:val="left"/>
      <w:pPr>
        <w:tabs>
          <w:tab w:val="num" w:pos="2347"/>
        </w:tabs>
        <w:ind w:left="2347" w:hanging="360"/>
      </w:pPr>
      <w:rPr>
        <w:rFonts w:ascii="Courier New" w:hAnsi="Courier New" w:hint="default"/>
      </w:rPr>
    </w:lvl>
    <w:lvl w:ilvl="2">
      <w:start w:val="1"/>
      <w:numFmt w:val="bullet"/>
      <w:lvlText w:val=""/>
      <w:lvlJc w:val="left"/>
      <w:pPr>
        <w:tabs>
          <w:tab w:val="num" w:pos="3067"/>
        </w:tabs>
        <w:ind w:left="3067" w:hanging="360"/>
      </w:pPr>
      <w:rPr>
        <w:rFonts w:ascii="Wingdings" w:hAnsi="Wingdings" w:hint="default"/>
      </w:rPr>
    </w:lvl>
    <w:lvl w:ilvl="3">
      <w:start w:val="1"/>
      <w:numFmt w:val="bullet"/>
      <w:lvlText w:val=""/>
      <w:lvlJc w:val="left"/>
      <w:pPr>
        <w:tabs>
          <w:tab w:val="num" w:pos="3787"/>
        </w:tabs>
        <w:ind w:left="3787" w:hanging="360"/>
      </w:pPr>
      <w:rPr>
        <w:rFonts w:ascii="Symbol" w:hAnsi="Symbol" w:hint="default"/>
      </w:rPr>
    </w:lvl>
    <w:lvl w:ilvl="4">
      <w:start w:val="1"/>
      <w:numFmt w:val="bullet"/>
      <w:lvlText w:val="o"/>
      <w:lvlJc w:val="left"/>
      <w:pPr>
        <w:tabs>
          <w:tab w:val="num" w:pos="4507"/>
        </w:tabs>
        <w:ind w:left="4507" w:hanging="360"/>
      </w:pPr>
      <w:rPr>
        <w:rFonts w:ascii="Courier New" w:hAnsi="Courier New" w:cs="Wingdings" w:hint="default"/>
      </w:rPr>
    </w:lvl>
    <w:lvl w:ilvl="5">
      <w:start w:val="1"/>
      <w:numFmt w:val="bullet"/>
      <w:lvlText w:val=""/>
      <w:lvlJc w:val="left"/>
      <w:pPr>
        <w:tabs>
          <w:tab w:val="num" w:pos="5227"/>
        </w:tabs>
        <w:ind w:left="5227" w:hanging="360"/>
      </w:pPr>
      <w:rPr>
        <w:rFonts w:ascii="Wingdings" w:hAnsi="Wingdings" w:hint="default"/>
      </w:rPr>
    </w:lvl>
    <w:lvl w:ilvl="6">
      <w:start w:val="1"/>
      <w:numFmt w:val="bullet"/>
      <w:lvlText w:val=""/>
      <w:lvlJc w:val="left"/>
      <w:pPr>
        <w:tabs>
          <w:tab w:val="num" w:pos="5947"/>
        </w:tabs>
        <w:ind w:left="5947" w:hanging="360"/>
      </w:pPr>
      <w:rPr>
        <w:rFonts w:ascii="Symbol" w:hAnsi="Symbol" w:hint="default"/>
      </w:rPr>
    </w:lvl>
    <w:lvl w:ilvl="7">
      <w:start w:val="1"/>
      <w:numFmt w:val="bullet"/>
      <w:lvlText w:val="o"/>
      <w:lvlJc w:val="left"/>
      <w:pPr>
        <w:tabs>
          <w:tab w:val="num" w:pos="6667"/>
        </w:tabs>
        <w:ind w:left="6667" w:hanging="360"/>
      </w:pPr>
      <w:rPr>
        <w:rFonts w:ascii="Courier New" w:hAnsi="Courier New" w:cs="Wingdings" w:hint="default"/>
      </w:rPr>
    </w:lvl>
    <w:lvl w:ilvl="8">
      <w:start w:val="1"/>
      <w:numFmt w:val="bullet"/>
      <w:lvlText w:val=""/>
      <w:lvlJc w:val="left"/>
      <w:pPr>
        <w:tabs>
          <w:tab w:val="num" w:pos="7387"/>
        </w:tabs>
        <w:ind w:left="7387" w:hanging="360"/>
      </w:pPr>
      <w:rPr>
        <w:rFonts w:ascii="Wingdings" w:hAnsi="Wingdings" w:hint="default"/>
      </w:rPr>
    </w:lvl>
  </w:abstractNum>
  <w:abstractNum w:abstractNumId="7">
    <w:nsid w:val="211E391E"/>
    <w:multiLevelType w:val="hybridMultilevel"/>
    <w:tmpl w:val="D4E6F270"/>
    <w:lvl w:ilvl="0" w:tplc="9EB29690">
      <w:start w:val="1"/>
      <w:numFmt w:val="decimal"/>
      <w:lvlText w:val="%1."/>
      <w:lvlJc w:val="left"/>
      <w:pPr>
        <w:tabs>
          <w:tab w:val="num" w:pos="1627"/>
        </w:tabs>
        <w:ind w:left="1627" w:hanging="360"/>
      </w:pPr>
    </w:lvl>
    <w:lvl w:ilvl="1" w:tplc="BC84ACFE" w:tentative="1">
      <w:start w:val="1"/>
      <w:numFmt w:val="lowerLetter"/>
      <w:lvlText w:val="%2."/>
      <w:lvlJc w:val="left"/>
      <w:pPr>
        <w:tabs>
          <w:tab w:val="num" w:pos="2347"/>
        </w:tabs>
        <w:ind w:left="2347" w:hanging="360"/>
      </w:pPr>
    </w:lvl>
    <w:lvl w:ilvl="2" w:tplc="FB941E96" w:tentative="1">
      <w:start w:val="1"/>
      <w:numFmt w:val="lowerRoman"/>
      <w:lvlText w:val="%3."/>
      <w:lvlJc w:val="right"/>
      <w:pPr>
        <w:tabs>
          <w:tab w:val="num" w:pos="3067"/>
        </w:tabs>
        <w:ind w:left="3067" w:hanging="180"/>
      </w:pPr>
    </w:lvl>
    <w:lvl w:ilvl="3" w:tplc="D8561288" w:tentative="1">
      <w:start w:val="1"/>
      <w:numFmt w:val="decimal"/>
      <w:lvlText w:val="%4."/>
      <w:lvlJc w:val="left"/>
      <w:pPr>
        <w:tabs>
          <w:tab w:val="num" w:pos="3787"/>
        </w:tabs>
        <w:ind w:left="3787" w:hanging="360"/>
      </w:pPr>
    </w:lvl>
    <w:lvl w:ilvl="4" w:tplc="315278E4" w:tentative="1">
      <w:start w:val="1"/>
      <w:numFmt w:val="lowerLetter"/>
      <w:lvlText w:val="%5."/>
      <w:lvlJc w:val="left"/>
      <w:pPr>
        <w:tabs>
          <w:tab w:val="num" w:pos="4507"/>
        </w:tabs>
        <w:ind w:left="4507" w:hanging="360"/>
      </w:pPr>
    </w:lvl>
    <w:lvl w:ilvl="5" w:tplc="2F4849B0" w:tentative="1">
      <w:start w:val="1"/>
      <w:numFmt w:val="lowerRoman"/>
      <w:lvlText w:val="%6."/>
      <w:lvlJc w:val="right"/>
      <w:pPr>
        <w:tabs>
          <w:tab w:val="num" w:pos="5227"/>
        </w:tabs>
        <w:ind w:left="5227" w:hanging="180"/>
      </w:pPr>
    </w:lvl>
    <w:lvl w:ilvl="6" w:tplc="5F3CFF56" w:tentative="1">
      <w:start w:val="1"/>
      <w:numFmt w:val="decimal"/>
      <w:lvlText w:val="%7."/>
      <w:lvlJc w:val="left"/>
      <w:pPr>
        <w:tabs>
          <w:tab w:val="num" w:pos="5947"/>
        </w:tabs>
        <w:ind w:left="5947" w:hanging="360"/>
      </w:pPr>
    </w:lvl>
    <w:lvl w:ilvl="7" w:tplc="4424890E" w:tentative="1">
      <w:start w:val="1"/>
      <w:numFmt w:val="lowerLetter"/>
      <w:lvlText w:val="%8."/>
      <w:lvlJc w:val="left"/>
      <w:pPr>
        <w:tabs>
          <w:tab w:val="num" w:pos="6667"/>
        </w:tabs>
        <w:ind w:left="6667" w:hanging="360"/>
      </w:pPr>
    </w:lvl>
    <w:lvl w:ilvl="8" w:tplc="525E7944" w:tentative="1">
      <w:start w:val="1"/>
      <w:numFmt w:val="lowerRoman"/>
      <w:lvlText w:val="%9."/>
      <w:lvlJc w:val="right"/>
      <w:pPr>
        <w:tabs>
          <w:tab w:val="num" w:pos="7387"/>
        </w:tabs>
        <w:ind w:left="7387" w:hanging="180"/>
      </w:pPr>
    </w:lvl>
  </w:abstractNum>
  <w:abstractNum w:abstractNumId="8">
    <w:nsid w:val="221E1CD9"/>
    <w:multiLevelType w:val="hybridMultilevel"/>
    <w:tmpl w:val="C8B0B81C"/>
    <w:lvl w:ilvl="0" w:tplc="367A5E04">
      <w:start w:val="1"/>
      <w:numFmt w:val="bullet"/>
      <w:lvlText w:val=""/>
      <w:lvlJc w:val="left"/>
      <w:pPr>
        <w:tabs>
          <w:tab w:val="num" w:pos="1926"/>
        </w:tabs>
        <w:ind w:left="1926" w:hanging="360"/>
      </w:pPr>
      <w:rPr>
        <w:rFonts w:ascii="Symbol" w:hAnsi="Symbol" w:hint="default"/>
      </w:rPr>
    </w:lvl>
    <w:lvl w:ilvl="1" w:tplc="5A7A4E06">
      <w:start w:val="1"/>
      <w:numFmt w:val="bullet"/>
      <w:lvlText w:val=""/>
      <w:lvlJc w:val="left"/>
      <w:pPr>
        <w:tabs>
          <w:tab w:val="num" w:pos="1440"/>
        </w:tabs>
        <w:ind w:left="1440" w:hanging="360"/>
      </w:pPr>
      <w:rPr>
        <w:rFonts w:ascii="Symbol" w:hAnsi="Symbol" w:hint="default"/>
      </w:rPr>
    </w:lvl>
    <w:lvl w:ilvl="2" w:tplc="A54004EE" w:tentative="1">
      <w:start w:val="1"/>
      <w:numFmt w:val="bullet"/>
      <w:lvlText w:val=""/>
      <w:lvlJc w:val="left"/>
      <w:pPr>
        <w:tabs>
          <w:tab w:val="num" w:pos="3366"/>
        </w:tabs>
        <w:ind w:left="3366" w:hanging="360"/>
      </w:pPr>
      <w:rPr>
        <w:rFonts w:ascii="Wingdings" w:hAnsi="Wingdings" w:hint="default"/>
      </w:rPr>
    </w:lvl>
    <w:lvl w:ilvl="3" w:tplc="7B6EB532" w:tentative="1">
      <w:start w:val="1"/>
      <w:numFmt w:val="bullet"/>
      <w:lvlText w:val=""/>
      <w:lvlJc w:val="left"/>
      <w:pPr>
        <w:tabs>
          <w:tab w:val="num" w:pos="4086"/>
        </w:tabs>
        <w:ind w:left="4086" w:hanging="360"/>
      </w:pPr>
      <w:rPr>
        <w:rFonts w:ascii="Symbol" w:hAnsi="Symbol" w:hint="default"/>
      </w:rPr>
    </w:lvl>
    <w:lvl w:ilvl="4" w:tplc="E9C01ABC" w:tentative="1">
      <w:start w:val="1"/>
      <w:numFmt w:val="bullet"/>
      <w:lvlText w:val="o"/>
      <w:lvlJc w:val="left"/>
      <w:pPr>
        <w:tabs>
          <w:tab w:val="num" w:pos="4806"/>
        </w:tabs>
        <w:ind w:left="4806" w:hanging="360"/>
      </w:pPr>
      <w:rPr>
        <w:rFonts w:ascii="Courier New" w:hAnsi="Courier New" w:cs="Wingdings" w:hint="default"/>
      </w:rPr>
    </w:lvl>
    <w:lvl w:ilvl="5" w:tplc="E9F0456E" w:tentative="1">
      <w:start w:val="1"/>
      <w:numFmt w:val="bullet"/>
      <w:lvlText w:val=""/>
      <w:lvlJc w:val="left"/>
      <w:pPr>
        <w:tabs>
          <w:tab w:val="num" w:pos="5526"/>
        </w:tabs>
        <w:ind w:left="5526" w:hanging="360"/>
      </w:pPr>
      <w:rPr>
        <w:rFonts w:ascii="Wingdings" w:hAnsi="Wingdings" w:hint="default"/>
      </w:rPr>
    </w:lvl>
    <w:lvl w:ilvl="6" w:tplc="0C38131E" w:tentative="1">
      <w:start w:val="1"/>
      <w:numFmt w:val="bullet"/>
      <w:lvlText w:val=""/>
      <w:lvlJc w:val="left"/>
      <w:pPr>
        <w:tabs>
          <w:tab w:val="num" w:pos="6246"/>
        </w:tabs>
        <w:ind w:left="6246" w:hanging="360"/>
      </w:pPr>
      <w:rPr>
        <w:rFonts w:ascii="Symbol" w:hAnsi="Symbol" w:hint="default"/>
      </w:rPr>
    </w:lvl>
    <w:lvl w:ilvl="7" w:tplc="D55A8A4E" w:tentative="1">
      <w:start w:val="1"/>
      <w:numFmt w:val="bullet"/>
      <w:lvlText w:val="o"/>
      <w:lvlJc w:val="left"/>
      <w:pPr>
        <w:tabs>
          <w:tab w:val="num" w:pos="6966"/>
        </w:tabs>
        <w:ind w:left="6966" w:hanging="360"/>
      </w:pPr>
      <w:rPr>
        <w:rFonts w:ascii="Courier New" w:hAnsi="Courier New" w:cs="Wingdings" w:hint="default"/>
      </w:rPr>
    </w:lvl>
    <w:lvl w:ilvl="8" w:tplc="61D49FFC" w:tentative="1">
      <w:start w:val="1"/>
      <w:numFmt w:val="bullet"/>
      <w:lvlText w:val=""/>
      <w:lvlJc w:val="left"/>
      <w:pPr>
        <w:tabs>
          <w:tab w:val="num" w:pos="7686"/>
        </w:tabs>
        <w:ind w:left="7686" w:hanging="360"/>
      </w:pPr>
      <w:rPr>
        <w:rFonts w:ascii="Wingdings" w:hAnsi="Wingdings" w:hint="default"/>
      </w:rPr>
    </w:lvl>
  </w:abstractNum>
  <w:abstractNum w:abstractNumId="9">
    <w:nsid w:val="267042C5"/>
    <w:multiLevelType w:val="hybridMultilevel"/>
    <w:tmpl w:val="7E04C656"/>
    <w:lvl w:ilvl="0" w:tplc="07408F34">
      <w:start w:val="1"/>
      <w:numFmt w:val="decimal"/>
      <w:lvlText w:val="%1."/>
      <w:lvlJc w:val="left"/>
      <w:pPr>
        <w:tabs>
          <w:tab w:val="num" w:pos="1627"/>
        </w:tabs>
        <w:ind w:left="1627" w:hanging="360"/>
      </w:pPr>
    </w:lvl>
    <w:lvl w:ilvl="1" w:tplc="395E54CC" w:tentative="1">
      <w:start w:val="1"/>
      <w:numFmt w:val="lowerLetter"/>
      <w:lvlText w:val="%2."/>
      <w:lvlJc w:val="left"/>
      <w:pPr>
        <w:tabs>
          <w:tab w:val="num" w:pos="2347"/>
        </w:tabs>
        <w:ind w:left="2347" w:hanging="360"/>
      </w:pPr>
    </w:lvl>
    <w:lvl w:ilvl="2" w:tplc="874630DA" w:tentative="1">
      <w:start w:val="1"/>
      <w:numFmt w:val="lowerRoman"/>
      <w:lvlText w:val="%3."/>
      <w:lvlJc w:val="right"/>
      <w:pPr>
        <w:tabs>
          <w:tab w:val="num" w:pos="3067"/>
        </w:tabs>
        <w:ind w:left="3067" w:hanging="180"/>
      </w:pPr>
    </w:lvl>
    <w:lvl w:ilvl="3" w:tplc="A8DEC80C" w:tentative="1">
      <w:start w:val="1"/>
      <w:numFmt w:val="decimal"/>
      <w:lvlText w:val="%4."/>
      <w:lvlJc w:val="left"/>
      <w:pPr>
        <w:tabs>
          <w:tab w:val="num" w:pos="3787"/>
        </w:tabs>
        <w:ind w:left="3787" w:hanging="360"/>
      </w:pPr>
    </w:lvl>
    <w:lvl w:ilvl="4" w:tplc="308495D8" w:tentative="1">
      <w:start w:val="1"/>
      <w:numFmt w:val="lowerLetter"/>
      <w:lvlText w:val="%5."/>
      <w:lvlJc w:val="left"/>
      <w:pPr>
        <w:tabs>
          <w:tab w:val="num" w:pos="4507"/>
        </w:tabs>
        <w:ind w:left="4507" w:hanging="360"/>
      </w:pPr>
    </w:lvl>
    <w:lvl w:ilvl="5" w:tplc="27CE7D3A" w:tentative="1">
      <w:start w:val="1"/>
      <w:numFmt w:val="lowerRoman"/>
      <w:lvlText w:val="%6."/>
      <w:lvlJc w:val="right"/>
      <w:pPr>
        <w:tabs>
          <w:tab w:val="num" w:pos="5227"/>
        </w:tabs>
        <w:ind w:left="5227" w:hanging="180"/>
      </w:pPr>
    </w:lvl>
    <w:lvl w:ilvl="6" w:tplc="7EA04D44" w:tentative="1">
      <w:start w:val="1"/>
      <w:numFmt w:val="decimal"/>
      <w:lvlText w:val="%7."/>
      <w:lvlJc w:val="left"/>
      <w:pPr>
        <w:tabs>
          <w:tab w:val="num" w:pos="5947"/>
        </w:tabs>
        <w:ind w:left="5947" w:hanging="360"/>
      </w:pPr>
    </w:lvl>
    <w:lvl w:ilvl="7" w:tplc="870EB3A2" w:tentative="1">
      <w:start w:val="1"/>
      <w:numFmt w:val="lowerLetter"/>
      <w:lvlText w:val="%8."/>
      <w:lvlJc w:val="left"/>
      <w:pPr>
        <w:tabs>
          <w:tab w:val="num" w:pos="6667"/>
        </w:tabs>
        <w:ind w:left="6667" w:hanging="360"/>
      </w:pPr>
    </w:lvl>
    <w:lvl w:ilvl="8" w:tplc="FCCA7892" w:tentative="1">
      <w:start w:val="1"/>
      <w:numFmt w:val="lowerRoman"/>
      <w:lvlText w:val="%9."/>
      <w:lvlJc w:val="right"/>
      <w:pPr>
        <w:tabs>
          <w:tab w:val="num" w:pos="7387"/>
        </w:tabs>
        <w:ind w:left="7387" w:hanging="180"/>
      </w:pPr>
    </w:lvl>
  </w:abstractNum>
  <w:abstractNum w:abstractNumId="10">
    <w:nsid w:val="2B0A5254"/>
    <w:multiLevelType w:val="hybridMultilevel"/>
    <w:tmpl w:val="4EEC33DE"/>
    <w:lvl w:ilvl="0" w:tplc="19621480">
      <w:start w:val="1"/>
      <w:numFmt w:val="decimal"/>
      <w:lvlText w:val="%1)"/>
      <w:lvlJc w:val="left"/>
      <w:pPr>
        <w:tabs>
          <w:tab w:val="num" w:pos="1267"/>
        </w:tabs>
        <w:ind w:left="1267" w:hanging="360"/>
      </w:pPr>
      <w:rPr>
        <w:rFonts w:hint="default"/>
      </w:rPr>
    </w:lvl>
    <w:lvl w:ilvl="1" w:tplc="E75E8AD0" w:tentative="1">
      <w:start w:val="1"/>
      <w:numFmt w:val="lowerLetter"/>
      <w:lvlText w:val="%2."/>
      <w:lvlJc w:val="left"/>
      <w:pPr>
        <w:tabs>
          <w:tab w:val="num" w:pos="1987"/>
        </w:tabs>
        <w:ind w:left="1987" w:hanging="360"/>
      </w:pPr>
    </w:lvl>
    <w:lvl w:ilvl="2" w:tplc="EA344ABE" w:tentative="1">
      <w:start w:val="1"/>
      <w:numFmt w:val="lowerRoman"/>
      <w:lvlText w:val="%3."/>
      <w:lvlJc w:val="right"/>
      <w:pPr>
        <w:tabs>
          <w:tab w:val="num" w:pos="2707"/>
        </w:tabs>
        <w:ind w:left="2707" w:hanging="180"/>
      </w:pPr>
    </w:lvl>
    <w:lvl w:ilvl="3" w:tplc="A8ECF4FA" w:tentative="1">
      <w:start w:val="1"/>
      <w:numFmt w:val="decimal"/>
      <w:lvlText w:val="%4."/>
      <w:lvlJc w:val="left"/>
      <w:pPr>
        <w:tabs>
          <w:tab w:val="num" w:pos="3427"/>
        </w:tabs>
        <w:ind w:left="3427" w:hanging="360"/>
      </w:pPr>
    </w:lvl>
    <w:lvl w:ilvl="4" w:tplc="D550EC9E" w:tentative="1">
      <w:start w:val="1"/>
      <w:numFmt w:val="lowerLetter"/>
      <w:lvlText w:val="%5."/>
      <w:lvlJc w:val="left"/>
      <w:pPr>
        <w:tabs>
          <w:tab w:val="num" w:pos="4147"/>
        </w:tabs>
        <w:ind w:left="4147" w:hanging="360"/>
      </w:pPr>
    </w:lvl>
    <w:lvl w:ilvl="5" w:tplc="F83A7D96" w:tentative="1">
      <w:start w:val="1"/>
      <w:numFmt w:val="lowerRoman"/>
      <w:lvlText w:val="%6."/>
      <w:lvlJc w:val="right"/>
      <w:pPr>
        <w:tabs>
          <w:tab w:val="num" w:pos="4867"/>
        </w:tabs>
        <w:ind w:left="4867" w:hanging="180"/>
      </w:pPr>
    </w:lvl>
    <w:lvl w:ilvl="6" w:tplc="677A3882" w:tentative="1">
      <w:start w:val="1"/>
      <w:numFmt w:val="decimal"/>
      <w:lvlText w:val="%7."/>
      <w:lvlJc w:val="left"/>
      <w:pPr>
        <w:tabs>
          <w:tab w:val="num" w:pos="5587"/>
        </w:tabs>
        <w:ind w:left="5587" w:hanging="360"/>
      </w:pPr>
    </w:lvl>
    <w:lvl w:ilvl="7" w:tplc="26FA937E" w:tentative="1">
      <w:start w:val="1"/>
      <w:numFmt w:val="lowerLetter"/>
      <w:lvlText w:val="%8."/>
      <w:lvlJc w:val="left"/>
      <w:pPr>
        <w:tabs>
          <w:tab w:val="num" w:pos="6307"/>
        </w:tabs>
        <w:ind w:left="6307" w:hanging="360"/>
      </w:pPr>
    </w:lvl>
    <w:lvl w:ilvl="8" w:tplc="B156E0E2" w:tentative="1">
      <w:start w:val="1"/>
      <w:numFmt w:val="lowerRoman"/>
      <w:lvlText w:val="%9."/>
      <w:lvlJc w:val="right"/>
      <w:pPr>
        <w:tabs>
          <w:tab w:val="num" w:pos="7027"/>
        </w:tabs>
        <w:ind w:left="7027" w:hanging="180"/>
      </w:pPr>
    </w:lvl>
  </w:abstractNum>
  <w:abstractNum w:abstractNumId="11">
    <w:nsid w:val="2B2742EF"/>
    <w:multiLevelType w:val="multilevel"/>
    <w:tmpl w:val="1F16D528"/>
    <w:lvl w:ilvl="0">
      <w:start w:val="1"/>
      <w:numFmt w:val="decimal"/>
      <w:lvlText w:val="%1."/>
      <w:lvlJc w:val="left"/>
      <w:pPr>
        <w:tabs>
          <w:tab w:val="num" w:pos="1627"/>
        </w:tabs>
        <w:ind w:left="1627" w:hanging="360"/>
      </w:pPr>
      <w:rPr>
        <w:rFonts w:ascii="Arial" w:hAnsi="Arial" w:hint="default"/>
      </w:rPr>
    </w:lvl>
    <w:lvl w:ilvl="1">
      <w:start w:val="1"/>
      <w:numFmt w:val="lowerLetter"/>
      <w:lvlText w:val="%2."/>
      <w:lvlJc w:val="left"/>
      <w:pPr>
        <w:tabs>
          <w:tab w:val="num" w:pos="1987"/>
        </w:tabs>
        <w:ind w:left="1987" w:hanging="360"/>
      </w:pPr>
      <w:rPr>
        <w:rFonts w:hint="default"/>
      </w:rPr>
    </w:lvl>
    <w:lvl w:ilvl="2">
      <w:start w:val="1"/>
      <w:numFmt w:val="lowerRoman"/>
      <w:lvlText w:val="%3."/>
      <w:lvlJc w:val="right"/>
      <w:pPr>
        <w:tabs>
          <w:tab w:val="num" w:pos="2707"/>
        </w:tabs>
        <w:ind w:left="2707" w:hanging="180"/>
      </w:pPr>
      <w:rPr>
        <w:rFonts w:hint="default"/>
      </w:rPr>
    </w:lvl>
    <w:lvl w:ilvl="3">
      <w:start w:val="1"/>
      <w:numFmt w:val="decimal"/>
      <w:lvlText w:val="%4."/>
      <w:lvlJc w:val="left"/>
      <w:pPr>
        <w:tabs>
          <w:tab w:val="num" w:pos="3427"/>
        </w:tabs>
        <w:ind w:left="3427" w:hanging="360"/>
      </w:pPr>
      <w:rPr>
        <w:rFonts w:hint="default"/>
      </w:rPr>
    </w:lvl>
    <w:lvl w:ilvl="4">
      <w:start w:val="1"/>
      <w:numFmt w:val="lowerLetter"/>
      <w:lvlText w:val="%5."/>
      <w:lvlJc w:val="left"/>
      <w:pPr>
        <w:tabs>
          <w:tab w:val="num" w:pos="4147"/>
        </w:tabs>
        <w:ind w:left="4147" w:hanging="360"/>
      </w:pPr>
      <w:rPr>
        <w:rFonts w:hint="default"/>
      </w:rPr>
    </w:lvl>
    <w:lvl w:ilvl="5">
      <w:start w:val="1"/>
      <w:numFmt w:val="lowerRoman"/>
      <w:lvlText w:val="%6."/>
      <w:lvlJc w:val="right"/>
      <w:pPr>
        <w:tabs>
          <w:tab w:val="num" w:pos="4867"/>
        </w:tabs>
        <w:ind w:left="4867" w:hanging="180"/>
      </w:pPr>
      <w:rPr>
        <w:rFonts w:hint="default"/>
      </w:rPr>
    </w:lvl>
    <w:lvl w:ilvl="6">
      <w:start w:val="1"/>
      <w:numFmt w:val="decimal"/>
      <w:lvlText w:val="%7."/>
      <w:lvlJc w:val="left"/>
      <w:pPr>
        <w:tabs>
          <w:tab w:val="num" w:pos="5587"/>
        </w:tabs>
        <w:ind w:left="5587" w:hanging="360"/>
      </w:pPr>
      <w:rPr>
        <w:rFonts w:hint="default"/>
      </w:rPr>
    </w:lvl>
    <w:lvl w:ilvl="7">
      <w:start w:val="1"/>
      <w:numFmt w:val="lowerLetter"/>
      <w:lvlText w:val="%8."/>
      <w:lvlJc w:val="left"/>
      <w:pPr>
        <w:tabs>
          <w:tab w:val="num" w:pos="6307"/>
        </w:tabs>
        <w:ind w:left="6307" w:hanging="360"/>
      </w:pPr>
      <w:rPr>
        <w:rFonts w:hint="default"/>
      </w:rPr>
    </w:lvl>
    <w:lvl w:ilvl="8">
      <w:start w:val="1"/>
      <w:numFmt w:val="lowerRoman"/>
      <w:lvlText w:val="%9."/>
      <w:lvlJc w:val="right"/>
      <w:pPr>
        <w:tabs>
          <w:tab w:val="num" w:pos="7027"/>
        </w:tabs>
        <w:ind w:left="7027" w:hanging="180"/>
      </w:pPr>
      <w:rPr>
        <w:rFonts w:hint="default"/>
      </w:rPr>
    </w:lvl>
  </w:abstractNum>
  <w:abstractNum w:abstractNumId="12">
    <w:nsid w:val="2ED550C7"/>
    <w:multiLevelType w:val="hybridMultilevel"/>
    <w:tmpl w:val="5956A3C4"/>
    <w:lvl w:ilvl="0" w:tplc="957EAAA0">
      <w:start w:val="1"/>
      <w:numFmt w:val="decimal"/>
      <w:lvlText w:val="%1)"/>
      <w:lvlJc w:val="left"/>
      <w:pPr>
        <w:tabs>
          <w:tab w:val="num" w:pos="1267"/>
        </w:tabs>
        <w:ind w:left="1267" w:hanging="360"/>
      </w:pPr>
      <w:rPr>
        <w:rFonts w:hint="default"/>
      </w:rPr>
    </w:lvl>
    <w:lvl w:ilvl="1" w:tplc="30769F74" w:tentative="1">
      <w:start w:val="1"/>
      <w:numFmt w:val="lowerLetter"/>
      <w:lvlText w:val="%2."/>
      <w:lvlJc w:val="left"/>
      <w:pPr>
        <w:tabs>
          <w:tab w:val="num" w:pos="1987"/>
        </w:tabs>
        <w:ind w:left="1987" w:hanging="360"/>
      </w:pPr>
    </w:lvl>
    <w:lvl w:ilvl="2" w:tplc="D0E20A02" w:tentative="1">
      <w:start w:val="1"/>
      <w:numFmt w:val="lowerRoman"/>
      <w:lvlText w:val="%3."/>
      <w:lvlJc w:val="right"/>
      <w:pPr>
        <w:tabs>
          <w:tab w:val="num" w:pos="2707"/>
        </w:tabs>
        <w:ind w:left="2707" w:hanging="180"/>
      </w:pPr>
    </w:lvl>
    <w:lvl w:ilvl="3" w:tplc="6AA6FFC0" w:tentative="1">
      <w:start w:val="1"/>
      <w:numFmt w:val="decimal"/>
      <w:lvlText w:val="%4."/>
      <w:lvlJc w:val="left"/>
      <w:pPr>
        <w:tabs>
          <w:tab w:val="num" w:pos="3427"/>
        </w:tabs>
        <w:ind w:left="3427" w:hanging="360"/>
      </w:pPr>
    </w:lvl>
    <w:lvl w:ilvl="4" w:tplc="0D8CF5F8" w:tentative="1">
      <w:start w:val="1"/>
      <w:numFmt w:val="lowerLetter"/>
      <w:lvlText w:val="%5."/>
      <w:lvlJc w:val="left"/>
      <w:pPr>
        <w:tabs>
          <w:tab w:val="num" w:pos="4147"/>
        </w:tabs>
        <w:ind w:left="4147" w:hanging="360"/>
      </w:pPr>
    </w:lvl>
    <w:lvl w:ilvl="5" w:tplc="EE6421C6" w:tentative="1">
      <w:start w:val="1"/>
      <w:numFmt w:val="lowerRoman"/>
      <w:lvlText w:val="%6."/>
      <w:lvlJc w:val="right"/>
      <w:pPr>
        <w:tabs>
          <w:tab w:val="num" w:pos="4867"/>
        </w:tabs>
        <w:ind w:left="4867" w:hanging="180"/>
      </w:pPr>
    </w:lvl>
    <w:lvl w:ilvl="6" w:tplc="0CB4D290" w:tentative="1">
      <w:start w:val="1"/>
      <w:numFmt w:val="decimal"/>
      <w:lvlText w:val="%7."/>
      <w:lvlJc w:val="left"/>
      <w:pPr>
        <w:tabs>
          <w:tab w:val="num" w:pos="5587"/>
        </w:tabs>
        <w:ind w:left="5587" w:hanging="360"/>
      </w:pPr>
    </w:lvl>
    <w:lvl w:ilvl="7" w:tplc="5546B32A" w:tentative="1">
      <w:start w:val="1"/>
      <w:numFmt w:val="lowerLetter"/>
      <w:lvlText w:val="%8."/>
      <w:lvlJc w:val="left"/>
      <w:pPr>
        <w:tabs>
          <w:tab w:val="num" w:pos="6307"/>
        </w:tabs>
        <w:ind w:left="6307" w:hanging="360"/>
      </w:pPr>
    </w:lvl>
    <w:lvl w:ilvl="8" w:tplc="F866244C" w:tentative="1">
      <w:start w:val="1"/>
      <w:numFmt w:val="lowerRoman"/>
      <w:lvlText w:val="%9."/>
      <w:lvlJc w:val="right"/>
      <w:pPr>
        <w:tabs>
          <w:tab w:val="num" w:pos="7027"/>
        </w:tabs>
        <w:ind w:left="7027" w:hanging="180"/>
      </w:pPr>
    </w:lvl>
  </w:abstractNum>
  <w:abstractNum w:abstractNumId="13">
    <w:nsid w:val="2FB4480C"/>
    <w:multiLevelType w:val="hybridMultilevel"/>
    <w:tmpl w:val="796A72A4"/>
    <w:lvl w:ilvl="0" w:tplc="3E20E2B4">
      <w:start w:val="1"/>
      <w:numFmt w:val="decimal"/>
      <w:lvlText w:val="%1."/>
      <w:lvlJc w:val="left"/>
      <w:pPr>
        <w:tabs>
          <w:tab w:val="num" w:pos="1627"/>
        </w:tabs>
        <w:ind w:left="1627" w:hanging="360"/>
      </w:pPr>
    </w:lvl>
    <w:lvl w:ilvl="1" w:tplc="B7722A2A" w:tentative="1">
      <w:start w:val="1"/>
      <w:numFmt w:val="lowerLetter"/>
      <w:lvlText w:val="%2."/>
      <w:lvlJc w:val="left"/>
      <w:pPr>
        <w:tabs>
          <w:tab w:val="num" w:pos="2347"/>
        </w:tabs>
        <w:ind w:left="2347" w:hanging="360"/>
      </w:pPr>
    </w:lvl>
    <w:lvl w:ilvl="2" w:tplc="D3BA16C4" w:tentative="1">
      <w:start w:val="1"/>
      <w:numFmt w:val="lowerRoman"/>
      <w:lvlText w:val="%3."/>
      <w:lvlJc w:val="right"/>
      <w:pPr>
        <w:tabs>
          <w:tab w:val="num" w:pos="3067"/>
        </w:tabs>
        <w:ind w:left="3067" w:hanging="180"/>
      </w:pPr>
    </w:lvl>
    <w:lvl w:ilvl="3" w:tplc="A68E055C" w:tentative="1">
      <w:start w:val="1"/>
      <w:numFmt w:val="decimal"/>
      <w:lvlText w:val="%4."/>
      <w:lvlJc w:val="left"/>
      <w:pPr>
        <w:tabs>
          <w:tab w:val="num" w:pos="3787"/>
        </w:tabs>
        <w:ind w:left="3787" w:hanging="360"/>
      </w:pPr>
    </w:lvl>
    <w:lvl w:ilvl="4" w:tplc="10D04DFC" w:tentative="1">
      <w:start w:val="1"/>
      <w:numFmt w:val="lowerLetter"/>
      <w:lvlText w:val="%5."/>
      <w:lvlJc w:val="left"/>
      <w:pPr>
        <w:tabs>
          <w:tab w:val="num" w:pos="4507"/>
        </w:tabs>
        <w:ind w:left="4507" w:hanging="360"/>
      </w:pPr>
    </w:lvl>
    <w:lvl w:ilvl="5" w:tplc="36909D7C" w:tentative="1">
      <w:start w:val="1"/>
      <w:numFmt w:val="lowerRoman"/>
      <w:lvlText w:val="%6."/>
      <w:lvlJc w:val="right"/>
      <w:pPr>
        <w:tabs>
          <w:tab w:val="num" w:pos="5227"/>
        </w:tabs>
        <w:ind w:left="5227" w:hanging="180"/>
      </w:pPr>
    </w:lvl>
    <w:lvl w:ilvl="6" w:tplc="45DEACD0" w:tentative="1">
      <w:start w:val="1"/>
      <w:numFmt w:val="decimal"/>
      <w:lvlText w:val="%7."/>
      <w:lvlJc w:val="left"/>
      <w:pPr>
        <w:tabs>
          <w:tab w:val="num" w:pos="5947"/>
        </w:tabs>
        <w:ind w:left="5947" w:hanging="360"/>
      </w:pPr>
    </w:lvl>
    <w:lvl w:ilvl="7" w:tplc="14CAFF94" w:tentative="1">
      <w:start w:val="1"/>
      <w:numFmt w:val="lowerLetter"/>
      <w:lvlText w:val="%8."/>
      <w:lvlJc w:val="left"/>
      <w:pPr>
        <w:tabs>
          <w:tab w:val="num" w:pos="6667"/>
        </w:tabs>
        <w:ind w:left="6667" w:hanging="360"/>
      </w:pPr>
    </w:lvl>
    <w:lvl w:ilvl="8" w:tplc="7DA0BFA2" w:tentative="1">
      <w:start w:val="1"/>
      <w:numFmt w:val="lowerRoman"/>
      <w:lvlText w:val="%9."/>
      <w:lvlJc w:val="right"/>
      <w:pPr>
        <w:tabs>
          <w:tab w:val="num" w:pos="7387"/>
        </w:tabs>
        <w:ind w:left="7387" w:hanging="180"/>
      </w:pPr>
    </w:lvl>
  </w:abstractNum>
  <w:abstractNum w:abstractNumId="14">
    <w:nsid w:val="316C3C13"/>
    <w:multiLevelType w:val="multilevel"/>
    <w:tmpl w:val="8B0E1910"/>
    <w:lvl w:ilvl="0">
      <w:start w:val="1"/>
      <w:numFmt w:val="decimal"/>
      <w:pStyle w:val="Heading1"/>
      <w:lvlText w:val="%1"/>
      <w:lvlJc w:val="left"/>
      <w:pPr>
        <w:tabs>
          <w:tab w:val="num" w:pos="907"/>
        </w:tabs>
        <w:ind w:left="907" w:hanging="907"/>
      </w:pPr>
    </w:lvl>
    <w:lvl w:ilvl="1">
      <w:start w:val="1"/>
      <w:numFmt w:val="decimal"/>
      <w:pStyle w:val="Heading2"/>
      <w:lvlText w:val="%1.%2"/>
      <w:lvlJc w:val="left"/>
      <w:pPr>
        <w:tabs>
          <w:tab w:val="num" w:pos="907"/>
        </w:tabs>
        <w:ind w:left="907" w:hanging="907"/>
      </w:pPr>
    </w:lvl>
    <w:lvl w:ilvl="2">
      <w:start w:val="1"/>
      <w:numFmt w:val="decimal"/>
      <w:pStyle w:val="Heading3"/>
      <w:lvlText w:val="%1.%2.%3"/>
      <w:lvlJc w:val="left"/>
      <w:pPr>
        <w:tabs>
          <w:tab w:val="num" w:pos="907"/>
        </w:tabs>
        <w:ind w:left="907" w:hanging="907"/>
      </w:pPr>
    </w:lvl>
    <w:lvl w:ilvl="3">
      <w:start w:val="1"/>
      <w:numFmt w:val="decimal"/>
      <w:pStyle w:val="Heading4"/>
      <w:lvlText w:val="%1.%2.%3.%4"/>
      <w:lvlJc w:val="left"/>
      <w:pPr>
        <w:tabs>
          <w:tab w:val="num" w:pos="907"/>
        </w:tabs>
        <w:ind w:left="907" w:hanging="907"/>
      </w:pPr>
    </w:lvl>
    <w:lvl w:ilvl="4">
      <w:start w:val="1"/>
      <w:numFmt w:val="decimal"/>
      <w:pStyle w:val="Heading5"/>
      <w:lvlText w:val="%1.%2.%3.%4.%5"/>
      <w:lvlJc w:val="left"/>
      <w:pPr>
        <w:tabs>
          <w:tab w:val="num" w:pos="1440"/>
        </w:tabs>
        <w:ind w:left="907" w:hanging="907"/>
      </w:pPr>
    </w:lvl>
    <w:lvl w:ilvl="5">
      <w:start w:val="1"/>
      <w:numFmt w:val="decimal"/>
      <w:pStyle w:val="Heading6"/>
      <w:lvlText w:val="%1.%2.%3.%4.%5.%6"/>
      <w:lvlJc w:val="left"/>
      <w:pPr>
        <w:tabs>
          <w:tab w:val="num" w:pos="1440"/>
        </w:tabs>
        <w:ind w:left="907" w:hanging="907"/>
      </w:pPr>
    </w:lvl>
    <w:lvl w:ilvl="6">
      <w:start w:val="1"/>
      <w:numFmt w:val="decimal"/>
      <w:pStyle w:val="Heading7"/>
      <w:lvlText w:val="%1.%2.%3.%4.%5.%6.%7"/>
      <w:lvlJc w:val="left"/>
      <w:pPr>
        <w:tabs>
          <w:tab w:val="num" w:pos="1800"/>
        </w:tabs>
        <w:ind w:left="907" w:hanging="907"/>
      </w:pPr>
    </w:lvl>
    <w:lvl w:ilvl="7">
      <w:start w:val="1"/>
      <w:numFmt w:val="decimal"/>
      <w:pStyle w:val="Heading8"/>
      <w:lvlText w:val="%1.%2.%3.%4.%5.%6.%7.%8"/>
      <w:lvlJc w:val="left"/>
      <w:pPr>
        <w:tabs>
          <w:tab w:val="num" w:pos="2160"/>
        </w:tabs>
        <w:ind w:left="907" w:hanging="907"/>
      </w:pPr>
    </w:lvl>
    <w:lvl w:ilvl="8">
      <w:start w:val="1"/>
      <w:numFmt w:val="upperLetter"/>
      <w:pStyle w:val="Appendix"/>
      <w:lvlText w:val="Appendix %9"/>
      <w:lvlJc w:val="left"/>
      <w:pPr>
        <w:tabs>
          <w:tab w:val="num" w:pos="3067"/>
        </w:tabs>
        <w:ind w:left="2268" w:hanging="1361"/>
      </w:pPr>
    </w:lvl>
  </w:abstractNum>
  <w:abstractNum w:abstractNumId="15">
    <w:nsid w:val="36CD1332"/>
    <w:multiLevelType w:val="hybridMultilevel"/>
    <w:tmpl w:val="6CF0D4C8"/>
    <w:lvl w:ilvl="0" w:tplc="516C2CC8">
      <w:start w:val="33"/>
      <w:numFmt w:val="decimal"/>
      <w:lvlText w:val="%1."/>
      <w:lvlJc w:val="left"/>
      <w:pPr>
        <w:tabs>
          <w:tab w:val="num" w:pos="1327"/>
        </w:tabs>
        <w:ind w:left="1327" w:hanging="420"/>
      </w:pPr>
      <w:rPr>
        <w:rFonts w:hint="default"/>
        <w:b/>
      </w:rPr>
    </w:lvl>
    <w:lvl w:ilvl="1" w:tplc="04100019" w:tentative="1">
      <w:start w:val="1"/>
      <w:numFmt w:val="lowerLetter"/>
      <w:lvlText w:val="%2."/>
      <w:lvlJc w:val="left"/>
      <w:pPr>
        <w:tabs>
          <w:tab w:val="num" w:pos="1987"/>
        </w:tabs>
        <w:ind w:left="1987" w:hanging="360"/>
      </w:pPr>
    </w:lvl>
    <w:lvl w:ilvl="2" w:tplc="0410001B" w:tentative="1">
      <w:start w:val="1"/>
      <w:numFmt w:val="lowerRoman"/>
      <w:lvlText w:val="%3."/>
      <w:lvlJc w:val="right"/>
      <w:pPr>
        <w:tabs>
          <w:tab w:val="num" w:pos="2707"/>
        </w:tabs>
        <w:ind w:left="2707" w:hanging="180"/>
      </w:pPr>
    </w:lvl>
    <w:lvl w:ilvl="3" w:tplc="0410000F" w:tentative="1">
      <w:start w:val="1"/>
      <w:numFmt w:val="decimal"/>
      <w:lvlText w:val="%4."/>
      <w:lvlJc w:val="left"/>
      <w:pPr>
        <w:tabs>
          <w:tab w:val="num" w:pos="3427"/>
        </w:tabs>
        <w:ind w:left="3427" w:hanging="360"/>
      </w:pPr>
    </w:lvl>
    <w:lvl w:ilvl="4" w:tplc="04100019" w:tentative="1">
      <w:start w:val="1"/>
      <w:numFmt w:val="lowerLetter"/>
      <w:lvlText w:val="%5."/>
      <w:lvlJc w:val="left"/>
      <w:pPr>
        <w:tabs>
          <w:tab w:val="num" w:pos="4147"/>
        </w:tabs>
        <w:ind w:left="4147" w:hanging="360"/>
      </w:pPr>
    </w:lvl>
    <w:lvl w:ilvl="5" w:tplc="0410001B" w:tentative="1">
      <w:start w:val="1"/>
      <w:numFmt w:val="lowerRoman"/>
      <w:lvlText w:val="%6."/>
      <w:lvlJc w:val="right"/>
      <w:pPr>
        <w:tabs>
          <w:tab w:val="num" w:pos="4867"/>
        </w:tabs>
        <w:ind w:left="4867" w:hanging="180"/>
      </w:pPr>
    </w:lvl>
    <w:lvl w:ilvl="6" w:tplc="0410000F" w:tentative="1">
      <w:start w:val="1"/>
      <w:numFmt w:val="decimal"/>
      <w:lvlText w:val="%7."/>
      <w:lvlJc w:val="left"/>
      <w:pPr>
        <w:tabs>
          <w:tab w:val="num" w:pos="5587"/>
        </w:tabs>
        <w:ind w:left="5587" w:hanging="360"/>
      </w:pPr>
    </w:lvl>
    <w:lvl w:ilvl="7" w:tplc="04100019" w:tentative="1">
      <w:start w:val="1"/>
      <w:numFmt w:val="lowerLetter"/>
      <w:lvlText w:val="%8."/>
      <w:lvlJc w:val="left"/>
      <w:pPr>
        <w:tabs>
          <w:tab w:val="num" w:pos="6307"/>
        </w:tabs>
        <w:ind w:left="6307" w:hanging="360"/>
      </w:pPr>
    </w:lvl>
    <w:lvl w:ilvl="8" w:tplc="0410001B" w:tentative="1">
      <w:start w:val="1"/>
      <w:numFmt w:val="lowerRoman"/>
      <w:lvlText w:val="%9."/>
      <w:lvlJc w:val="right"/>
      <w:pPr>
        <w:tabs>
          <w:tab w:val="num" w:pos="7027"/>
        </w:tabs>
        <w:ind w:left="7027" w:hanging="180"/>
      </w:pPr>
    </w:lvl>
  </w:abstractNum>
  <w:abstractNum w:abstractNumId="16">
    <w:nsid w:val="373811EC"/>
    <w:multiLevelType w:val="hybridMultilevel"/>
    <w:tmpl w:val="9C34DD40"/>
    <w:lvl w:ilvl="0" w:tplc="E8BE7814">
      <w:start w:val="1"/>
      <w:numFmt w:val="bullet"/>
      <w:lvlText w:val=""/>
      <w:lvlJc w:val="left"/>
      <w:pPr>
        <w:tabs>
          <w:tab w:val="num" w:pos="2347"/>
        </w:tabs>
        <w:ind w:left="2347" w:hanging="360"/>
      </w:pPr>
      <w:rPr>
        <w:rFonts w:ascii="Symbol" w:hAnsi="Symbol" w:hint="default"/>
      </w:rPr>
    </w:lvl>
    <w:lvl w:ilvl="1" w:tplc="1B96BEDE">
      <w:start w:val="1"/>
      <w:numFmt w:val="bullet"/>
      <w:lvlText w:val=""/>
      <w:lvlJc w:val="left"/>
      <w:pPr>
        <w:tabs>
          <w:tab w:val="num" w:pos="2347"/>
        </w:tabs>
        <w:ind w:left="2347" w:hanging="360"/>
      </w:pPr>
      <w:rPr>
        <w:rFonts w:ascii="Symbol" w:hAnsi="Symbol" w:hint="default"/>
      </w:rPr>
    </w:lvl>
    <w:lvl w:ilvl="2" w:tplc="E282146A" w:tentative="1">
      <w:start w:val="1"/>
      <w:numFmt w:val="bullet"/>
      <w:lvlText w:val=""/>
      <w:lvlJc w:val="left"/>
      <w:pPr>
        <w:tabs>
          <w:tab w:val="num" w:pos="3067"/>
        </w:tabs>
        <w:ind w:left="3067" w:hanging="360"/>
      </w:pPr>
      <w:rPr>
        <w:rFonts w:ascii="Wingdings" w:hAnsi="Wingdings" w:hint="default"/>
      </w:rPr>
    </w:lvl>
    <w:lvl w:ilvl="3" w:tplc="637620DE" w:tentative="1">
      <w:start w:val="1"/>
      <w:numFmt w:val="bullet"/>
      <w:lvlText w:val=""/>
      <w:lvlJc w:val="left"/>
      <w:pPr>
        <w:tabs>
          <w:tab w:val="num" w:pos="3787"/>
        </w:tabs>
        <w:ind w:left="3787" w:hanging="360"/>
      </w:pPr>
      <w:rPr>
        <w:rFonts w:ascii="Symbol" w:hAnsi="Symbol" w:hint="default"/>
      </w:rPr>
    </w:lvl>
    <w:lvl w:ilvl="4" w:tplc="36C0EACC" w:tentative="1">
      <w:start w:val="1"/>
      <w:numFmt w:val="bullet"/>
      <w:lvlText w:val="o"/>
      <w:lvlJc w:val="left"/>
      <w:pPr>
        <w:tabs>
          <w:tab w:val="num" w:pos="4507"/>
        </w:tabs>
        <w:ind w:left="4507" w:hanging="360"/>
      </w:pPr>
      <w:rPr>
        <w:rFonts w:ascii="Courier New" w:hAnsi="Courier New" w:cs="Wingdings" w:hint="default"/>
      </w:rPr>
    </w:lvl>
    <w:lvl w:ilvl="5" w:tplc="4302386A" w:tentative="1">
      <w:start w:val="1"/>
      <w:numFmt w:val="bullet"/>
      <w:lvlText w:val=""/>
      <w:lvlJc w:val="left"/>
      <w:pPr>
        <w:tabs>
          <w:tab w:val="num" w:pos="5227"/>
        </w:tabs>
        <w:ind w:left="5227" w:hanging="360"/>
      </w:pPr>
      <w:rPr>
        <w:rFonts w:ascii="Wingdings" w:hAnsi="Wingdings" w:hint="default"/>
      </w:rPr>
    </w:lvl>
    <w:lvl w:ilvl="6" w:tplc="A22604E4" w:tentative="1">
      <w:start w:val="1"/>
      <w:numFmt w:val="bullet"/>
      <w:lvlText w:val=""/>
      <w:lvlJc w:val="left"/>
      <w:pPr>
        <w:tabs>
          <w:tab w:val="num" w:pos="5947"/>
        </w:tabs>
        <w:ind w:left="5947" w:hanging="360"/>
      </w:pPr>
      <w:rPr>
        <w:rFonts w:ascii="Symbol" w:hAnsi="Symbol" w:hint="default"/>
      </w:rPr>
    </w:lvl>
    <w:lvl w:ilvl="7" w:tplc="E3DC0C10" w:tentative="1">
      <w:start w:val="1"/>
      <w:numFmt w:val="bullet"/>
      <w:lvlText w:val="o"/>
      <w:lvlJc w:val="left"/>
      <w:pPr>
        <w:tabs>
          <w:tab w:val="num" w:pos="6667"/>
        </w:tabs>
        <w:ind w:left="6667" w:hanging="360"/>
      </w:pPr>
      <w:rPr>
        <w:rFonts w:ascii="Courier New" w:hAnsi="Courier New" w:cs="Wingdings" w:hint="default"/>
      </w:rPr>
    </w:lvl>
    <w:lvl w:ilvl="8" w:tplc="0E622584" w:tentative="1">
      <w:start w:val="1"/>
      <w:numFmt w:val="bullet"/>
      <w:lvlText w:val=""/>
      <w:lvlJc w:val="left"/>
      <w:pPr>
        <w:tabs>
          <w:tab w:val="num" w:pos="7387"/>
        </w:tabs>
        <w:ind w:left="7387" w:hanging="360"/>
      </w:pPr>
      <w:rPr>
        <w:rFonts w:ascii="Wingdings" w:hAnsi="Wingdings" w:hint="default"/>
      </w:rPr>
    </w:lvl>
  </w:abstractNum>
  <w:abstractNum w:abstractNumId="17">
    <w:nsid w:val="39D01CF8"/>
    <w:multiLevelType w:val="hybridMultilevel"/>
    <w:tmpl w:val="22EC1E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3AAC0E9E"/>
    <w:multiLevelType w:val="hybridMultilevel"/>
    <w:tmpl w:val="8E9A49B6"/>
    <w:lvl w:ilvl="0" w:tplc="A5C4EB44">
      <w:start w:val="1"/>
      <w:numFmt w:val="decimal"/>
      <w:lvlText w:val="%1."/>
      <w:lvlJc w:val="left"/>
      <w:pPr>
        <w:tabs>
          <w:tab w:val="num" w:pos="2534"/>
        </w:tabs>
        <w:ind w:left="2534" w:hanging="360"/>
      </w:pPr>
      <w:rPr>
        <w:rFonts w:hint="default"/>
      </w:rPr>
    </w:lvl>
    <w:lvl w:ilvl="1" w:tplc="04100019">
      <w:start w:val="1"/>
      <w:numFmt w:val="lowerLetter"/>
      <w:lvlText w:val="%2."/>
      <w:lvlJc w:val="left"/>
      <w:pPr>
        <w:tabs>
          <w:tab w:val="num" w:pos="1440"/>
        </w:tabs>
        <w:ind w:left="1440" w:hanging="360"/>
      </w:pPr>
    </w:lvl>
    <w:lvl w:ilvl="2" w:tplc="0410001B" w:tentative="1">
      <w:start w:val="1"/>
      <w:numFmt w:val="lowerRoman"/>
      <w:lvlText w:val="%3."/>
      <w:lvlJc w:val="right"/>
      <w:pPr>
        <w:tabs>
          <w:tab w:val="num" w:pos="2160"/>
        </w:tabs>
        <w:ind w:left="2160" w:hanging="180"/>
      </w:pPr>
    </w:lvl>
    <w:lvl w:ilvl="3" w:tplc="0410000F" w:tentative="1">
      <w:start w:val="1"/>
      <w:numFmt w:val="decimal"/>
      <w:lvlText w:val="%4."/>
      <w:lvlJc w:val="left"/>
      <w:pPr>
        <w:tabs>
          <w:tab w:val="num" w:pos="2880"/>
        </w:tabs>
        <w:ind w:left="2880" w:hanging="360"/>
      </w:pPr>
    </w:lvl>
    <w:lvl w:ilvl="4" w:tplc="04100019" w:tentative="1">
      <w:start w:val="1"/>
      <w:numFmt w:val="lowerLetter"/>
      <w:lvlText w:val="%5."/>
      <w:lvlJc w:val="left"/>
      <w:pPr>
        <w:tabs>
          <w:tab w:val="num" w:pos="3600"/>
        </w:tabs>
        <w:ind w:left="3600" w:hanging="360"/>
      </w:pPr>
    </w:lvl>
    <w:lvl w:ilvl="5" w:tplc="0410001B" w:tentative="1">
      <w:start w:val="1"/>
      <w:numFmt w:val="lowerRoman"/>
      <w:lvlText w:val="%6."/>
      <w:lvlJc w:val="right"/>
      <w:pPr>
        <w:tabs>
          <w:tab w:val="num" w:pos="4320"/>
        </w:tabs>
        <w:ind w:left="4320" w:hanging="180"/>
      </w:pPr>
    </w:lvl>
    <w:lvl w:ilvl="6" w:tplc="0410000F" w:tentative="1">
      <w:start w:val="1"/>
      <w:numFmt w:val="decimal"/>
      <w:lvlText w:val="%7."/>
      <w:lvlJc w:val="left"/>
      <w:pPr>
        <w:tabs>
          <w:tab w:val="num" w:pos="5040"/>
        </w:tabs>
        <w:ind w:left="5040" w:hanging="360"/>
      </w:pPr>
    </w:lvl>
    <w:lvl w:ilvl="7" w:tplc="04100019" w:tentative="1">
      <w:start w:val="1"/>
      <w:numFmt w:val="lowerLetter"/>
      <w:lvlText w:val="%8."/>
      <w:lvlJc w:val="left"/>
      <w:pPr>
        <w:tabs>
          <w:tab w:val="num" w:pos="5760"/>
        </w:tabs>
        <w:ind w:left="5760" w:hanging="360"/>
      </w:pPr>
    </w:lvl>
    <w:lvl w:ilvl="8" w:tplc="0410001B" w:tentative="1">
      <w:start w:val="1"/>
      <w:numFmt w:val="lowerRoman"/>
      <w:lvlText w:val="%9."/>
      <w:lvlJc w:val="right"/>
      <w:pPr>
        <w:tabs>
          <w:tab w:val="num" w:pos="6480"/>
        </w:tabs>
        <w:ind w:left="6480" w:hanging="180"/>
      </w:pPr>
    </w:lvl>
  </w:abstractNum>
  <w:abstractNum w:abstractNumId="19">
    <w:nsid w:val="4E512FDF"/>
    <w:multiLevelType w:val="multilevel"/>
    <w:tmpl w:val="0FBAA93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
    <w:nsid w:val="4ED16218"/>
    <w:multiLevelType w:val="hybridMultilevel"/>
    <w:tmpl w:val="7278FEDC"/>
    <w:lvl w:ilvl="0" w:tplc="FF46D828">
      <w:start w:val="1"/>
      <w:numFmt w:val="bullet"/>
      <w:lvlText w:val=""/>
      <w:lvlJc w:val="left"/>
      <w:pPr>
        <w:tabs>
          <w:tab w:val="num" w:pos="1926"/>
        </w:tabs>
        <w:ind w:left="1926" w:hanging="360"/>
      </w:pPr>
      <w:rPr>
        <w:rFonts w:ascii="Symbol" w:hAnsi="Symbol" w:hint="default"/>
      </w:rPr>
    </w:lvl>
    <w:lvl w:ilvl="1" w:tplc="0A34AFEC">
      <w:start w:val="1"/>
      <w:numFmt w:val="bullet"/>
      <w:lvlText w:val=""/>
      <w:lvlJc w:val="left"/>
      <w:pPr>
        <w:tabs>
          <w:tab w:val="num" w:pos="1440"/>
        </w:tabs>
        <w:ind w:left="1440" w:hanging="360"/>
      </w:pPr>
      <w:rPr>
        <w:rFonts w:ascii="Symbol" w:hAnsi="Symbol" w:hint="default"/>
      </w:rPr>
    </w:lvl>
    <w:lvl w:ilvl="2" w:tplc="9FC274B4" w:tentative="1">
      <w:start w:val="1"/>
      <w:numFmt w:val="bullet"/>
      <w:lvlText w:val=""/>
      <w:lvlJc w:val="left"/>
      <w:pPr>
        <w:tabs>
          <w:tab w:val="num" w:pos="3366"/>
        </w:tabs>
        <w:ind w:left="3366" w:hanging="360"/>
      </w:pPr>
      <w:rPr>
        <w:rFonts w:ascii="Wingdings" w:hAnsi="Wingdings" w:hint="default"/>
      </w:rPr>
    </w:lvl>
    <w:lvl w:ilvl="3" w:tplc="99E098D0" w:tentative="1">
      <w:start w:val="1"/>
      <w:numFmt w:val="bullet"/>
      <w:lvlText w:val=""/>
      <w:lvlJc w:val="left"/>
      <w:pPr>
        <w:tabs>
          <w:tab w:val="num" w:pos="4086"/>
        </w:tabs>
        <w:ind w:left="4086" w:hanging="360"/>
      </w:pPr>
      <w:rPr>
        <w:rFonts w:ascii="Symbol" w:hAnsi="Symbol" w:hint="default"/>
      </w:rPr>
    </w:lvl>
    <w:lvl w:ilvl="4" w:tplc="F104BF34" w:tentative="1">
      <w:start w:val="1"/>
      <w:numFmt w:val="bullet"/>
      <w:lvlText w:val="o"/>
      <w:lvlJc w:val="left"/>
      <w:pPr>
        <w:tabs>
          <w:tab w:val="num" w:pos="4806"/>
        </w:tabs>
        <w:ind w:left="4806" w:hanging="360"/>
      </w:pPr>
      <w:rPr>
        <w:rFonts w:ascii="Courier New" w:hAnsi="Courier New" w:cs="Wingdings" w:hint="default"/>
      </w:rPr>
    </w:lvl>
    <w:lvl w:ilvl="5" w:tplc="BD5C2BB2" w:tentative="1">
      <w:start w:val="1"/>
      <w:numFmt w:val="bullet"/>
      <w:lvlText w:val=""/>
      <w:lvlJc w:val="left"/>
      <w:pPr>
        <w:tabs>
          <w:tab w:val="num" w:pos="5526"/>
        </w:tabs>
        <w:ind w:left="5526" w:hanging="360"/>
      </w:pPr>
      <w:rPr>
        <w:rFonts w:ascii="Wingdings" w:hAnsi="Wingdings" w:hint="default"/>
      </w:rPr>
    </w:lvl>
    <w:lvl w:ilvl="6" w:tplc="BB6CB2A6" w:tentative="1">
      <w:start w:val="1"/>
      <w:numFmt w:val="bullet"/>
      <w:lvlText w:val=""/>
      <w:lvlJc w:val="left"/>
      <w:pPr>
        <w:tabs>
          <w:tab w:val="num" w:pos="6246"/>
        </w:tabs>
        <w:ind w:left="6246" w:hanging="360"/>
      </w:pPr>
      <w:rPr>
        <w:rFonts w:ascii="Symbol" w:hAnsi="Symbol" w:hint="default"/>
      </w:rPr>
    </w:lvl>
    <w:lvl w:ilvl="7" w:tplc="184EC83E" w:tentative="1">
      <w:start w:val="1"/>
      <w:numFmt w:val="bullet"/>
      <w:lvlText w:val="o"/>
      <w:lvlJc w:val="left"/>
      <w:pPr>
        <w:tabs>
          <w:tab w:val="num" w:pos="6966"/>
        </w:tabs>
        <w:ind w:left="6966" w:hanging="360"/>
      </w:pPr>
      <w:rPr>
        <w:rFonts w:ascii="Courier New" w:hAnsi="Courier New" w:cs="Wingdings" w:hint="default"/>
      </w:rPr>
    </w:lvl>
    <w:lvl w:ilvl="8" w:tplc="AECC7E36" w:tentative="1">
      <w:start w:val="1"/>
      <w:numFmt w:val="bullet"/>
      <w:lvlText w:val=""/>
      <w:lvlJc w:val="left"/>
      <w:pPr>
        <w:tabs>
          <w:tab w:val="num" w:pos="7686"/>
        </w:tabs>
        <w:ind w:left="7686" w:hanging="360"/>
      </w:pPr>
      <w:rPr>
        <w:rFonts w:ascii="Wingdings" w:hAnsi="Wingdings" w:hint="default"/>
      </w:rPr>
    </w:lvl>
  </w:abstractNum>
  <w:abstractNum w:abstractNumId="21">
    <w:nsid w:val="5242646F"/>
    <w:multiLevelType w:val="hybridMultilevel"/>
    <w:tmpl w:val="0C78DE04"/>
    <w:lvl w:ilvl="0" w:tplc="96164784">
      <w:start w:val="9"/>
      <w:numFmt w:val="decimalZero"/>
      <w:lvlText w:val="%1."/>
      <w:lvlJc w:val="left"/>
      <w:pPr>
        <w:tabs>
          <w:tab w:val="num" w:pos="1267"/>
        </w:tabs>
        <w:ind w:left="1267" w:hanging="360"/>
      </w:pPr>
      <w:rPr>
        <w:rFonts w:hint="default"/>
      </w:rPr>
    </w:lvl>
    <w:lvl w:ilvl="1" w:tplc="04100019" w:tentative="1">
      <w:start w:val="1"/>
      <w:numFmt w:val="lowerLetter"/>
      <w:lvlText w:val="%2."/>
      <w:lvlJc w:val="left"/>
      <w:pPr>
        <w:tabs>
          <w:tab w:val="num" w:pos="1987"/>
        </w:tabs>
        <w:ind w:left="1987" w:hanging="360"/>
      </w:pPr>
    </w:lvl>
    <w:lvl w:ilvl="2" w:tplc="0410001B" w:tentative="1">
      <w:start w:val="1"/>
      <w:numFmt w:val="lowerRoman"/>
      <w:lvlText w:val="%3."/>
      <w:lvlJc w:val="right"/>
      <w:pPr>
        <w:tabs>
          <w:tab w:val="num" w:pos="2707"/>
        </w:tabs>
        <w:ind w:left="2707" w:hanging="180"/>
      </w:pPr>
    </w:lvl>
    <w:lvl w:ilvl="3" w:tplc="0410000F" w:tentative="1">
      <w:start w:val="1"/>
      <w:numFmt w:val="decimal"/>
      <w:lvlText w:val="%4."/>
      <w:lvlJc w:val="left"/>
      <w:pPr>
        <w:tabs>
          <w:tab w:val="num" w:pos="3427"/>
        </w:tabs>
        <w:ind w:left="3427" w:hanging="360"/>
      </w:pPr>
    </w:lvl>
    <w:lvl w:ilvl="4" w:tplc="04100019" w:tentative="1">
      <w:start w:val="1"/>
      <w:numFmt w:val="lowerLetter"/>
      <w:lvlText w:val="%5."/>
      <w:lvlJc w:val="left"/>
      <w:pPr>
        <w:tabs>
          <w:tab w:val="num" w:pos="4147"/>
        </w:tabs>
        <w:ind w:left="4147" w:hanging="360"/>
      </w:pPr>
    </w:lvl>
    <w:lvl w:ilvl="5" w:tplc="0410001B" w:tentative="1">
      <w:start w:val="1"/>
      <w:numFmt w:val="lowerRoman"/>
      <w:lvlText w:val="%6."/>
      <w:lvlJc w:val="right"/>
      <w:pPr>
        <w:tabs>
          <w:tab w:val="num" w:pos="4867"/>
        </w:tabs>
        <w:ind w:left="4867" w:hanging="180"/>
      </w:pPr>
    </w:lvl>
    <w:lvl w:ilvl="6" w:tplc="0410000F" w:tentative="1">
      <w:start w:val="1"/>
      <w:numFmt w:val="decimal"/>
      <w:lvlText w:val="%7."/>
      <w:lvlJc w:val="left"/>
      <w:pPr>
        <w:tabs>
          <w:tab w:val="num" w:pos="5587"/>
        </w:tabs>
        <w:ind w:left="5587" w:hanging="360"/>
      </w:pPr>
    </w:lvl>
    <w:lvl w:ilvl="7" w:tplc="04100019" w:tentative="1">
      <w:start w:val="1"/>
      <w:numFmt w:val="lowerLetter"/>
      <w:lvlText w:val="%8."/>
      <w:lvlJc w:val="left"/>
      <w:pPr>
        <w:tabs>
          <w:tab w:val="num" w:pos="6307"/>
        </w:tabs>
        <w:ind w:left="6307" w:hanging="360"/>
      </w:pPr>
    </w:lvl>
    <w:lvl w:ilvl="8" w:tplc="0410001B" w:tentative="1">
      <w:start w:val="1"/>
      <w:numFmt w:val="lowerRoman"/>
      <w:lvlText w:val="%9."/>
      <w:lvlJc w:val="right"/>
      <w:pPr>
        <w:tabs>
          <w:tab w:val="num" w:pos="7027"/>
        </w:tabs>
        <w:ind w:left="7027" w:hanging="180"/>
      </w:pPr>
    </w:lvl>
  </w:abstractNum>
  <w:abstractNum w:abstractNumId="22">
    <w:nsid w:val="561A77F1"/>
    <w:multiLevelType w:val="hybridMultilevel"/>
    <w:tmpl w:val="CA7A29C6"/>
    <w:lvl w:ilvl="0" w:tplc="8CBA443A">
      <w:start w:val="1"/>
      <w:numFmt w:val="decimal"/>
      <w:lvlText w:val="%1)"/>
      <w:lvlJc w:val="left"/>
      <w:pPr>
        <w:tabs>
          <w:tab w:val="num" w:pos="1267"/>
        </w:tabs>
        <w:ind w:left="1267" w:hanging="360"/>
      </w:pPr>
      <w:rPr>
        <w:rFonts w:hint="default"/>
      </w:rPr>
    </w:lvl>
    <w:lvl w:ilvl="1" w:tplc="04100019" w:tentative="1">
      <w:start w:val="1"/>
      <w:numFmt w:val="lowerLetter"/>
      <w:lvlText w:val="%2."/>
      <w:lvlJc w:val="left"/>
      <w:pPr>
        <w:tabs>
          <w:tab w:val="num" w:pos="1987"/>
        </w:tabs>
        <w:ind w:left="1987" w:hanging="360"/>
      </w:pPr>
    </w:lvl>
    <w:lvl w:ilvl="2" w:tplc="0410001B" w:tentative="1">
      <w:start w:val="1"/>
      <w:numFmt w:val="lowerRoman"/>
      <w:lvlText w:val="%3."/>
      <w:lvlJc w:val="right"/>
      <w:pPr>
        <w:tabs>
          <w:tab w:val="num" w:pos="2707"/>
        </w:tabs>
        <w:ind w:left="2707" w:hanging="180"/>
      </w:pPr>
    </w:lvl>
    <w:lvl w:ilvl="3" w:tplc="0410000F" w:tentative="1">
      <w:start w:val="1"/>
      <w:numFmt w:val="decimal"/>
      <w:lvlText w:val="%4."/>
      <w:lvlJc w:val="left"/>
      <w:pPr>
        <w:tabs>
          <w:tab w:val="num" w:pos="3427"/>
        </w:tabs>
        <w:ind w:left="3427" w:hanging="360"/>
      </w:pPr>
    </w:lvl>
    <w:lvl w:ilvl="4" w:tplc="04100019" w:tentative="1">
      <w:start w:val="1"/>
      <w:numFmt w:val="lowerLetter"/>
      <w:lvlText w:val="%5."/>
      <w:lvlJc w:val="left"/>
      <w:pPr>
        <w:tabs>
          <w:tab w:val="num" w:pos="4147"/>
        </w:tabs>
        <w:ind w:left="4147" w:hanging="360"/>
      </w:pPr>
    </w:lvl>
    <w:lvl w:ilvl="5" w:tplc="0410001B" w:tentative="1">
      <w:start w:val="1"/>
      <w:numFmt w:val="lowerRoman"/>
      <w:lvlText w:val="%6."/>
      <w:lvlJc w:val="right"/>
      <w:pPr>
        <w:tabs>
          <w:tab w:val="num" w:pos="4867"/>
        </w:tabs>
        <w:ind w:left="4867" w:hanging="180"/>
      </w:pPr>
    </w:lvl>
    <w:lvl w:ilvl="6" w:tplc="0410000F" w:tentative="1">
      <w:start w:val="1"/>
      <w:numFmt w:val="decimal"/>
      <w:lvlText w:val="%7."/>
      <w:lvlJc w:val="left"/>
      <w:pPr>
        <w:tabs>
          <w:tab w:val="num" w:pos="5587"/>
        </w:tabs>
        <w:ind w:left="5587" w:hanging="360"/>
      </w:pPr>
    </w:lvl>
    <w:lvl w:ilvl="7" w:tplc="04100019" w:tentative="1">
      <w:start w:val="1"/>
      <w:numFmt w:val="lowerLetter"/>
      <w:lvlText w:val="%8."/>
      <w:lvlJc w:val="left"/>
      <w:pPr>
        <w:tabs>
          <w:tab w:val="num" w:pos="6307"/>
        </w:tabs>
        <w:ind w:left="6307" w:hanging="360"/>
      </w:pPr>
    </w:lvl>
    <w:lvl w:ilvl="8" w:tplc="0410001B" w:tentative="1">
      <w:start w:val="1"/>
      <w:numFmt w:val="lowerRoman"/>
      <w:lvlText w:val="%9."/>
      <w:lvlJc w:val="right"/>
      <w:pPr>
        <w:tabs>
          <w:tab w:val="num" w:pos="7027"/>
        </w:tabs>
        <w:ind w:left="7027" w:hanging="180"/>
      </w:pPr>
    </w:lvl>
  </w:abstractNum>
  <w:abstractNum w:abstractNumId="23">
    <w:nsid w:val="59C22653"/>
    <w:multiLevelType w:val="hybridMultilevel"/>
    <w:tmpl w:val="95427714"/>
    <w:lvl w:ilvl="0" w:tplc="A94C4580">
      <w:numFmt w:val="bullet"/>
      <w:lvlText w:val="-"/>
      <w:lvlJc w:val="left"/>
      <w:pPr>
        <w:tabs>
          <w:tab w:val="num" w:pos="1267"/>
        </w:tabs>
        <w:ind w:left="1267" w:hanging="360"/>
      </w:pPr>
      <w:rPr>
        <w:rFonts w:ascii="Arial" w:eastAsia="Times New Roman" w:hAnsi="Arial" w:cs="Symbol" w:hint="default"/>
      </w:rPr>
    </w:lvl>
    <w:lvl w:ilvl="1" w:tplc="04100003" w:tentative="1">
      <w:start w:val="1"/>
      <w:numFmt w:val="bullet"/>
      <w:lvlText w:val="o"/>
      <w:lvlJc w:val="left"/>
      <w:pPr>
        <w:tabs>
          <w:tab w:val="num" w:pos="1987"/>
        </w:tabs>
        <w:ind w:left="1987" w:hanging="360"/>
      </w:pPr>
      <w:rPr>
        <w:rFonts w:ascii="Courier New" w:hAnsi="Courier New" w:cs="Arial" w:hint="default"/>
      </w:rPr>
    </w:lvl>
    <w:lvl w:ilvl="2" w:tplc="04100005" w:tentative="1">
      <w:start w:val="1"/>
      <w:numFmt w:val="bullet"/>
      <w:lvlText w:val=""/>
      <w:lvlJc w:val="left"/>
      <w:pPr>
        <w:tabs>
          <w:tab w:val="num" w:pos="2707"/>
        </w:tabs>
        <w:ind w:left="2707" w:hanging="360"/>
      </w:pPr>
      <w:rPr>
        <w:rFonts w:ascii="Wingdings" w:hAnsi="Wingdings" w:hint="default"/>
      </w:rPr>
    </w:lvl>
    <w:lvl w:ilvl="3" w:tplc="04100001" w:tentative="1">
      <w:start w:val="1"/>
      <w:numFmt w:val="bullet"/>
      <w:lvlText w:val=""/>
      <w:lvlJc w:val="left"/>
      <w:pPr>
        <w:tabs>
          <w:tab w:val="num" w:pos="3427"/>
        </w:tabs>
        <w:ind w:left="3427" w:hanging="360"/>
      </w:pPr>
      <w:rPr>
        <w:rFonts w:ascii="Symbol" w:hAnsi="Symbol" w:hint="default"/>
      </w:rPr>
    </w:lvl>
    <w:lvl w:ilvl="4" w:tplc="04100003" w:tentative="1">
      <w:start w:val="1"/>
      <w:numFmt w:val="bullet"/>
      <w:lvlText w:val="o"/>
      <w:lvlJc w:val="left"/>
      <w:pPr>
        <w:tabs>
          <w:tab w:val="num" w:pos="4147"/>
        </w:tabs>
        <w:ind w:left="4147" w:hanging="360"/>
      </w:pPr>
      <w:rPr>
        <w:rFonts w:ascii="Courier New" w:hAnsi="Courier New" w:cs="Arial" w:hint="default"/>
      </w:rPr>
    </w:lvl>
    <w:lvl w:ilvl="5" w:tplc="04100005" w:tentative="1">
      <w:start w:val="1"/>
      <w:numFmt w:val="bullet"/>
      <w:lvlText w:val=""/>
      <w:lvlJc w:val="left"/>
      <w:pPr>
        <w:tabs>
          <w:tab w:val="num" w:pos="4867"/>
        </w:tabs>
        <w:ind w:left="4867" w:hanging="360"/>
      </w:pPr>
      <w:rPr>
        <w:rFonts w:ascii="Wingdings" w:hAnsi="Wingdings" w:hint="default"/>
      </w:rPr>
    </w:lvl>
    <w:lvl w:ilvl="6" w:tplc="04100001" w:tentative="1">
      <w:start w:val="1"/>
      <w:numFmt w:val="bullet"/>
      <w:lvlText w:val=""/>
      <w:lvlJc w:val="left"/>
      <w:pPr>
        <w:tabs>
          <w:tab w:val="num" w:pos="5587"/>
        </w:tabs>
        <w:ind w:left="5587" w:hanging="360"/>
      </w:pPr>
      <w:rPr>
        <w:rFonts w:ascii="Symbol" w:hAnsi="Symbol" w:hint="default"/>
      </w:rPr>
    </w:lvl>
    <w:lvl w:ilvl="7" w:tplc="04100003" w:tentative="1">
      <w:start w:val="1"/>
      <w:numFmt w:val="bullet"/>
      <w:lvlText w:val="o"/>
      <w:lvlJc w:val="left"/>
      <w:pPr>
        <w:tabs>
          <w:tab w:val="num" w:pos="6307"/>
        </w:tabs>
        <w:ind w:left="6307" w:hanging="360"/>
      </w:pPr>
      <w:rPr>
        <w:rFonts w:ascii="Courier New" w:hAnsi="Courier New" w:cs="Arial" w:hint="default"/>
      </w:rPr>
    </w:lvl>
    <w:lvl w:ilvl="8" w:tplc="04100005" w:tentative="1">
      <w:start w:val="1"/>
      <w:numFmt w:val="bullet"/>
      <w:lvlText w:val=""/>
      <w:lvlJc w:val="left"/>
      <w:pPr>
        <w:tabs>
          <w:tab w:val="num" w:pos="7027"/>
        </w:tabs>
        <w:ind w:left="7027" w:hanging="360"/>
      </w:pPr>
      <w:rPr>
        <w:rFonts w:ascii="Wingdings" w:hAnsi="Wingdings" w:hint="default"/>
      </w:rPr>
    </w:lvl>
  </w:abstractNum>
  <w:abstractNum w:abstractNumId="24">
    <w:nsid w:val="5BA0448F"/>
    <w:multiLevelType w:val="hybridMultilevel"/>
    <w:tmpl w:val="D00AB32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nsid w:val="5C015199"/>
    <w:multiLevelType w:val="hybridMultilevel"/>
    <w:tmpl w:val="122C86B6"/>
    <w:lvl w:ilvl="0" w:tplc="870C5E60">
      <w:start w:val="1"/>
      <w:numFmt w:val="decimal"/>
      <w:lvlText w:val="%1"/>
      <w:lvlJc w:val="left"/>
      <w:pPr>
        <w:tabs>
          <w:tab w:val="num" w:pos="930"/>
        </w:tabs>
        <w:ind w:left="930" w:hanging="57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nsid w:val="68DE5FC1"/>
    <w:multiLevelType w:val="hybridMultilevel"/>
    <w:tmpl w:val="9A5080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nsid w:val="79FA326E"/>
    <w:multiLevelType w:val="multilevel"/>
    <w:tmpl w:val="ED52F2F8"/>
    <w:lvl w:ilvl="0">
      <w:start w:val="1"/>
      <w:numFmt w:val="decimal"/>
      <w:lvlText w:val="%1"/>
      <w:lvlJc w:val="left"/>
      <w:pPr>
        <w:tabs>
          <w:tab w:val="num" w:pos="504"/>
        </w:tabs>
        <w:ind w:left="432" w:hanging="432"/>
      </w:pPr>
      <w:rPr>
        <w:rFonts w:hint="default"/>
      </w:rPr>
    </w:lvl>
    <w:lvl w:ilvl="1">
      <w:start w:val="1"/>
      <w:numFmt w:val="decimal"/>
      <w:lvlText w:val="%1.%2"/>
      <w:lvlJc w:val="left"/>
      <w:pPr>
        <w:tabs>
          <w:tab w:val="num" w:pos="720"/>
        </w:tabs>
        <w:ind w:left="576" w:hanging="576"/>
      </w:pPr>
      <w:rPr>
        <w:rFonts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tabs>
          <w:tab w:val="num" w:pos="1008"/>
        </w:tabs>
        <w:ind w:left="720" w:hanging="720"/>
      </w:pPr>
      <w:rPr>
        <w:rFonts w:hint="default"/>
      </w:rPr>
    </w:lvl>
    <w:lvl w:ilvl="3">
      <w:start w:val="1"/>
      <w:numFmt w:val="decimal"/>
      <w:lvlText w:val="%1.%2.%3.%4"/>
      <w:lvlJc w:val="left"/>
      <w:pPr>
        <w:tabs>
          <w:tab w:val="num" w:pos="1296"/>
        </w:tabs>
        <w:ind w:left="864" w:hanging="864"/>
      </w:pPr>
      <w:rPr>
        <w:rFonts w:hint="default"/>
      </w:rPr>
    </w:lvl>
    <w:lvl w:ilvl="4">
      <w:start w:val="1"/>
      <w:numFmt w:val="decimal"/>
      <w:lvlText w:val="%1.%2.%3.%4.%5"/>
      <w:lvlJc w:val="left"/>
      <w:pPr>
        <w:tabs>
          <w:tab w:val="num" w:pos="1152"/>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440"/>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728"/>
        </w:tabs>
        <w:ind w:left="1584" w:hanging="1584"/>
      </w:pPr>
      <w:rPr>
        <w:rFonts w:hint="default"/>
      </w:rPr>
    </w:lvl>
  </w:abstractNum>
  <w:abstractNum w:abstractNumId="28">
    <w:nsid w:val="7A100248"/>
    <w:multiLevelType w:val="hybridMultilevel"/>
    <w:tmpl w:val="87484DC0"/>
    <w:lvl w:ilvl="0" w:tplc="B5E0F746">
      <w:start w:val="1"/>
      <w:numFmt w:val="decimal"/>
      <w:lvlText w:val="%1."/>
      <w:lvlJc w:val="left"/>
      <w:pPr>
        <w:tabs>
          <w:tab w:val="num" w:pos="1627"/>
        </w:tabs>
        <w:ind w:left="1627" w:hanging="360"/>
      </w:pPr>
    </w:lvl>
    <w:lvl w:ilvl="1" w:tplc="C298B340" w:tentative="1">
      <w:start w:val="1"/>
      <w:numFmt w:val="lowerLetter"/>
      <w:lvlText w:val="%2."/>
      <w:lvlJc w:val="left"/>
      <w:pPr>
        <w:tabs>
          <w:tab w:val="num" w:pos="2347"/>
        </w:tabs>
        <w:ind w:left="2347" w:hanging="360"/>
      </w:pPr>
    </w:lvl>
    <w:lvl w:ilvl="2" w:tplc="12221AA8" w:tentative="1">
      <w:start w:val="1"/>
      <w:numFmt w:val="lowerRoman"/>
      <w:lvlText w:val="%3."/>
      <w:lvlJc w:val="right"/>
      <w:pPr>
        <w:tabs>
          <w:tab w:val="num" w:pos="3067"/>
        </w:tabs>
        <w:ind w:left="3067" w:hanging="180"/>
      </w:pPr>
    </w:lvl>
    <w:lvl w:ilvl="3" w:tplc="EE420056" w:tentative="1">
      <w:start w:val="1"/>
      <w:numFmt w:val="decimal"/>
      <w:lvlText w:val="%4."/>
      <w:lvlJc w:val="left"/>
      <w:pPr>
        <w:tabs>
          <w:tab w:val="num" w:pos="3787"/>
        </w:tabs>
        <w:ind w:left="3787" w:hanging="360"/>
      </w:pPr>
    </w:lvl>
    <w:lvl w:ilvl="4" w:tplc="38EC04DA" w:tentative="1">
      <w:start w:val="1"/>
      <w:numFmt w:val="lowerLetter"/>
      <w:lvlText w:val="%5."/>
      <w:lvlJc w:val="left"/>
      <w:pPr>
        <w:tabs>
          <w:tab w:val="num" w:pos="4507"/>
        </w:tabs>
        <w:ind w:left="4507" w:hanging="360"/>
      </w:pPr>
    </w:lvl>
    <w:lvl w:ilvl="5" w:tplc="6E621C5A" w:tentative="1">
      <w:start w:val="1"/>
      <w:numFmt w:val="lowerRoman"/>
      <w:lvlText w:val="%6."/>
      <w:lvlJc w:val="right"/>
      <w:pPr>
        <w:tabs>
          <w:tab w:val="num" w:pos="5227"/>
        </w:tabs>
        <w:ind w:left="5227" w:hanging="180"/>
      </w:pPr>
    </w:lvl>
    <w:lvl w:ilvl="6" w:tplc="043491C2" w:tentative="1">
      <w:start w:val="1"/>
      <w:numFmt w:val="decimal"/>
      <w:lvlText w:val="%7."/>
      <w:lvlJc w:val="left"/>
      <w:pPr>
        <w:tabs>
          <w:tab w:val="num" w:pos="5947"/>
        </w:tabs>
        <w:ind w:left="5947" w:hanging="360"/>
      </w:pPr>
    </w:lvl>
    <w:lvl w:ilvl="7" w:tplc="310ADBC0" w:tentative="1">
      <w:start w:val="1"/>
      <w:numFmt w:val="lowerLetter"/>
      <w:lvlText w:val="%8."/>
      <w:lvlJc w:val="left"/>
      <w:pPr>
        <w:tabs>
          <w:tab w:val="num" w:pos="6667"/>
        </w:tabs>
        <w:ind w:left="6667" w:hanging="360"/>
      </w:pPr>
    </w:lvl>
    <w:lvl w:ilvl="8" w:tplc="1302B180" w:tentative="1">
      <w:start w:val="1"/>
      <w:numFmt w:val="lowerRoman"/>
      <w:lvlText w:val="%9."/>
      <w:lvlJc w:val="right"/>
      <w:pPr>
        <w:tabs>
          <w:tab w:val="num" w:pos="7387"/>
        </w:tabs>
        <w:ind w:left="7387" w:hanging="180"/>
      </w:pPr>
    </w:lvl>
  </w:abstractNum>
  <w:abstractNum w:abstractNumId="29">
    <w:nsid w:val="7AA31B36"/>
    <w:multiLevelType w:val="hybridMultilevel"/>
    <w:tmpl w:val="201630F0"/>
    <w:lvl w:ilvl="0" w:tplc="DF08F612">
      <w:start w:val="1"/>
      <w:numFmt w:val="decimal"/>
      <w:lvlText w:val="%1."/>
      <w:lvlJc w:val="left"/>
      <w:pPr>
        <w:tabs>
          <w:tab w:val="num" w:pos="1627"/>
        </w:tabs>
        <w:ind w:left="1627" w:hanging="360"/>
      </w:pPr>
    </w:lvl>
    <w:lvl w:ilvl="1" w:tplc="93C2F982" w:tentative="1">
      <w:start w:val="1"/>
      <w:numFmt w:val="lowerLetter"/>
      <w:lvlText w:val="%2."/>
      <w:lvlJc w:val="left"/>
      <w:pPr>
        <w:tabs>
          <w:tab w:val="num" w:pos="2347"/>
        </w:tabs>
        <w:ind w:left="2347" w:hanging="360"/>
      </w:pPr>
    </w:lvl>
    <w:lvl w:ilvl="2" w:tplc="A4EC81B2" w:tentative="1">
      <w:start w:val="1"/>
      <w:numFmt w:val="lowerRoman"/>
      <w:lvlText w:val="%3."/>
      <w:lvlJc w:val="right"/>
      <w:pPr>
        <w:tabs>
          <w:tab w:val="num" w:pos="3067"/>
        </w:tabs>
        <w:ind w:left="3067" w:hanging="180"/>
      </w:pPr>
    </w:lvl>
    <w:lvl w:ilvl="3" w:tplc="F49C897A" w:tentative="1">
      <w:start w:val="1"/>
      <w:numFmt w:val="decimal"/>
      <w:lvlText w:val="%4."/>
      <w:lvlJc w:val="left"/>
      <w:pPr>
        <w:tabs>
          <w:tab w:val="num" w:pos="3787"/>
        </w:tabs>
        <w:ind w:left="3787" w:hanging="360"/>
      </w:pPr>
    </w:lvl>
    <w:lvl w:ilvl="4" w:tplc="837A74F4" w:tentative="1">
      <w:start w:val="1"/>
      <w:numFmt w:val="lowerLetter"/>
      <w:lvlText w:val="%5."/>
      <w:lvlJc w:val="left"/>
      <w:pPr>
        <w:tabs>
          <w:tab w:val="num" w:pos="4507"/>
        </w:tabs>
        <w:ind w:left="4507" w:hanging="360"/>
      </w:pPr>
    </w:lvl>
    <w:lvl w:ilvl="5" w:tplc="4CCCA272" w:tentative="1">
      <w:start w:val="1"/>
      <w:numFmt w:val="lowerRoman"/>
      <w:lvlText w:val="%6."/>
      <w:lvlJc w:val="right"/>
      <w:pPr>
        <w:tabs>
          <w:tab w:val="num" w:pos="5227"/>
        </w:tabs>
        <w:ind w:left="5227" w:hanging="180"/>
      </w:pPr>
    </w:lvl>
    <w:lvl w:ilvl="6" w:tplc="851277BE" w:tentative="1">
      <w:start w:val="1"/>
      <w:numFmt w:val="decimal"/>
      <w:lvlText w:val="%7."/>
      <w:lvlJc w:val="left"/>
      <w:pPr>
        <w:tabs>
          <w:tab w:val="num" w:pos="5947"/>
        </w:tabs>
        <w:ind w:left="5947" w:hanging="360"/>
      </w:pPr>
    </w:lvl>
    <w:lvl w:ilvl="7" w:tplc="4F2A700E" w:tentative="1">
      <w:start w:val="1"/>
      <w:numFmt w:val="lowerLetter"/>
      <w:lvlText w:val="%8."/>
      <w:lvlJc w:val="left"/>
      <w:pPr>
        <w:tabs>
          <w:tab w:val="num" w:pos="6667"/>
        </w:tabs>
        <w:ind w:left="6667" w:hanging="360"/>
      </w:pPr>
    </w:lvl>
    <w:lvl w:ilvl="8" w:tplc="2370E336" w:tentative="1">
      <w:start w:val="1"/>
      <w:numFmt w:val="lowerRoman"/>
      <w:lvlText w:val="%9."/>
      <w:lvlJc w:val="right"/>
      <w:pPr>
        <w:tabs>
          <w:tab w:val="num" w:pos="7387"/>
        </w:tabs>
        <w:ind w:left="7387" w:hanging="180"/>
      </w:pPr>
    </w:lvl>
  </w:abstractNum>
  <w:abstractNum w:abstractNumId="30">
    <w:nsid w:val="7BCA45FD"/>
    <w:multiLevelType w:val="hybridMultilevel"/>
    <w:tmpl w:val="9F4EE444"/>
    <w:lvl w:ilvl="0" w:tplc="777414AA">
      <w:start w:val="1"/>
      <w:numFmt w:val="decimal"/>
      <w:lvlText w:val="%1."/>
      <w:lvlJc w:val="left"/>
      <w:pPr>
        <w:tabs>
          <w:tab w:val="num" w:pos="1627"/>
        </w:tabs>
        <w:ind w:left="1627" w:hanging="360"/>
      </w:pPr>
    </w:lvl>
    <w:lvl w:ilvl="1" w:tplc="FA9E138E" w:tentative="1">
      <w:start w:val="1"/>
      <w:numFmt w:val="lowerLetter"/>
      <w:lvlText w:val="%2."/>
      <w:lvlJc w:val="left"/>
      <w:pPr>
        <w:tabs>
          <w:tab w:val="num" w:pos="2347"/>
        </w:tabs>
        <w:ind w:left="2347" w:hanging="360"/>
      </w:pPr>
    </w:lvl>
    <w:lvl w:ilvl="2" w:tplc="824E5550" w:tentative="1">
      <w:start w:val="1"/>
      <w:numFmt w:val="lowerRoman"/>
      <w:lvlText w:val="%3."/>
      <w:lvlJc w:val="right"/>
      <w:pPr>
        <w:tabs>
          <w:tab w:val="num" w:pos="3067"/>
        </w:tabs>
        <w:ind w:left="3067" w:hanging="180"/>
      </w:pPr>
    </w:lvl>
    <w:lvl w:ilvl="3" w:tplc="47F4E140" w:tentative="1">
      <w:start w:val="1"/>
      <w:numFmt w:val="decimal"/>
      <w:lvlText w:val="%4."/>
      <w:lvlJc w:val="left"/>
      <w:pPr>
        <w:tabs>
          <w:tab w:val="num" w:pos="3787"/>
        </w:tabs>
        <w:ind w:left="3787" w:hanging="360"/>
      </w:pPr>
    </w:lvl>
    <w:lvl w:ilvl="4" w:tplc="F9AE339E" w:tentative="1">
      <w:start w:val="1"/>
      <w:numFmt w:val="lowerLetter"/>
      <w:lvlText w:val="%5."/>
      <w:lvlJc w:val="left"/>
      <w:pPr>
        <w:tabs>
          <w:tab w:val="num" w:pos="4507"/>
        </w:tabs>
        <w:ind w:left="4507" w:hanging="360"/>
      </w:pPr>
    </w:lvl>
    <w:lvl w:ilvl="5" w:tplc="9400626C" w:tentative="1">
      <w:start w:val="1"/>
      <w:numFmt w:val="lowerRoman"/>
      <w:lvlText w:val="%6."/>
      <w:lvlJc w:val="right"/>
      <w:pPr>
        <w:tabs>
          <w:tab w:val="num" w:pos="5227"/>
        </w:tabs>
        <w:ind w:left="5227" w:hanging="180"/>
      </w:pPr>
    </w:lvl>
    <w:lvl w:ilvl="6" w:tplc="3B1871D6" w:tentative="1">
      <w:start w:val="1"/>
      <w:numFmt w:val="decimal"/>
      <w:lvlText w:val="%7."/>
      <w:lvlJc w:val="left"/>
      <w:pPr>
        <w:tabs>
          <w:tab w:val="num" w:pos="5947"/>
        </w:tabs>
        <w:ind w:left="5947" w:hanging="360"/>
      </w:pPr>
    </w:lvl>
    <w:lvl w:ilvl="7" w:tplc="A5BCC5CC" w:tentative="1">
      <w:start w:val="1"/>
      <w:numFmt w:val="lowerLetter"/>
      <w:lvlText w:val="%8."/>
      <w:lvlJc w:val="left"/>
      <w:pPr>
        <w:tabs>
          <w:tab w:val="num" w:pos="6667"/>
        </w:tabs>
        <w:ind w:left="6667" w:hanging="360"/>
      </w:pPr>
    </w:lvl>
    <w:lvl w:ilvl="8" w:tplc="D2B62682" w:tentative="1">
      <w:start w:val="1"/>
      <w:numFmt w:val="lowerRoman"/>
      <w:lvlText w:val="%9."/>
      <w:lvlJc w:val="right"/>
      <w:pPr>
        <w:tabs>
          <w:tab w:val="num" w:pos="7387"/>
        </w:tabs>
        <w:ind w:left="7387" w:hanging="180"/>
      </w:pPr>
    </w:lvl>
  </w:abstractNum>
  <w:abstractNum w:abstractNumId="31">
    <w:nsid w:val="7DD40E74"/>
    <w:multiLevelType w:val="hybridMultilevel"/>
    <w:tmpl w:val="03BA3C56"/>
    <w:lvl w:ilvl="0" w:tplc="3EA23920">
      <w:start w:val="1"/>
      <w:numFmt w:val="decimal"/>
      <w:lvlText w:val="%1)"/>
      <w:lvlJc w:val="left"/>
      <w:pPr>
        <w:tabs>
          <w:tab w:val="num" w:pos="1267"/>
        </w:tabs>
        <w:ind w:left="1267" w:hanging="360"/>
      </w:pPr>
      <w:rPr>
        <w:rFonts w:hint="default"/>
      </w:rPr>
    </w:lvl>
    <w:lvl w:ilvl="1" w:tplc="04100019" w:tentative="1">
      <w:start w:val="1"/>
      <w:numFmt w:val="lowerLetter"/>
      <w:lvlText w:val="%2."/>
      <w:lvlJc w:val="left"/>
      <w:pPr>
        <w:tabs>
          <w:tab w:val="num" w:pos="1987"/>
        </w:tabs>
        <w:ind w:left="1987" w:hanging="360"/>
      </w:pPr>
    </w:lvl>
    <w:lvl w:ilvl="2" w:tplc="0410001B" w:tentative="1">
      <w:start w:val="1"/>
      <w:numFmt w:val="lowerRoman"/>
      <w:lvlText w:val="%3."/>
      <w:lvlJc w:val="right"/>
      <w:pPr>
        <w:tabs>
          <w:tab w:val="num" w:pos="2707"/>
        </w:tabs>
        <w:ind w:left="2707" w:hanging="180"/>
      </w:pPr>
    </w:lvl>
    <w:lvl w:ilvl="3" w:tplc="0410000F" w:tentative="1">
      <w:start w:val="1"/>
      <w:numFmt w:val="decimal"/>
      <w:lvlText w:val="%4."/>
      <w:lvlJc w:val="left"/>
      <w:pPr>
        <w:tabs>
          <w:tab w:val="num" w:pos="3427"/>
        </w:tabs>
        <w:ind w:left="3427" w:hanging="360"/>
      </w:pPr>
    </w:lvl>
    <w:lvl w:ilvl="4" w:tplc="04100019" w:tentative="1">
      <w:start w:val="1"/>
      <w:numFmt w:val="lowerLetter"/>
      <w:lvlText w:val="%5."/>
      <w:lvlJc w:val="left"/>
      <w:pPr>
        <w:tabs>
          <w:tab w:val="num" w:pos="4147"/>
        </w:tabs>
        <w:ind w:left="4147" w:hanging="360"/>
      </w:pPr>
    </w:lvl>
    <w:lvl w:ilvl="5" w:tplc="0410001B" w:tentative="1">
      <w:start w:val="1"/>
      <w:numFmt w:val="lowerRoman"/>
      <w:lvlText w:val="%6."/>
      <w:lvlJc w:val="right"/>
      <w:pPr>
        <w:tabs>
          <w:tab w:val="num" w:pos="4867"/>
        </w:tabs>
        <w:ind w:left="4867" w:hanging="180"/>
      </w:pPr>
    </w:lvl>
    <w:lvl w:ilvl="6" w:tplc="0410000F" w:tentative="1">
      <w:start w:val="1"/>
      <w:numFmt w:val="decimal"/>
      <w:lvlText w:val="%7."/>
      <w:lvlJc w:val="left"/>
      <w:pPr>
        <w:tabs>
          <w:tab w:val="num" w:pos="5587"/>
        </w:tabs>
        <w:ind w:left="5587" w:hanging="360"/>
      </w:pPr>
    </w:lvl>
    <w:lvl w:ilvl="7" w:tplc="04100019" w:tentative="1">
      <w:start w:val="1"/>
      <w:numFmt w:val="lowerLetter"/>
      <w:lvlText w:val="%8."/>
      <w:lvlJc w:val="left"/>
      <w:pPr>
        <w:tabs>
          <w:tab w:val="num" w:pos="6307"/>
        </w:tabs>
        <w:ind w:left="6307" w:hanging="360"/>
      </w:pPr>
    </w:lvl>
    <w:lvl w:ilvl="8" w:tplc="0410001B" w:tentative="1">
      <w:start w:val="1"/>
      <w:numFmt w:val="lowerRoman"/>
      <w:lvlText w:val="%9."/>
      <w:lvlJc w:val="right"/>
      <w:pPr>
        <w:tabs>
          <w:tab w:val="num" w:pos="7027"/>
        </w:tabs>
        <w:ind w:left="7027" w:hanging="180"/>
      </w:pPr>
    </w:lvl>
  </w:abstractNum>
  <w:abstractNum w:abstractNumId="32">
    <w:nsid w:val="7E1F4800"/>
    <w:multiLevelType w:val="hybridMultilevel"/>
    <w:tmpl w:val="FDC035AC"/>
    <w:lvl w:ilvl="0" w:tplc="8A22D794">
      <w:start w:val="1"/>
      <w:numFmt w:val="decimal"/>
      <w:pStyle w:val="STDDOCHeaderChap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nsid w:val="7E20553B"/>
    <w:multiLevelType w:val="multilevel"/>
    <w:tmpl w:val="2E2CC59C"/>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rPr>
        <w:rFonts w:cs="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num w:numId="1">
    <w:abstractNumId w:val="27"/>
  </w:num>
  <w:num w:numId="2">
    <w:abstractNumId w:val="1"/>
  </w:num>
  <w:num w:numId="3">
    <w:abstractNumId w:val="6"/>
  </w:num>
  <w:num w:numId="4">
    <w:abstractNumId w:val="11"/>
  </w:num>
  <w:num w:numId="5">
    <w:abstractNumId w:val="3"/>
  </w:num>
  <w:num w:numId="6">
    <w:abstractNumId w:val="13"/>
  </w:num>
  <w:num w:numId="7">
    <w:abstractNumId w:val="10"/>
  </w:num>
  <w:num w:numId="8">
    <w:abstractNumId w:val="28"/>
  </w:num>
  <w:num w:numId="9">
    <w:abstractNumId w:val="7"/>
  </w:num>
  <w:num w:numId="10">
    <w:abstractNumId w:val="12"/>
  </w:num>
  <w:num w:numId="11">
    <w:abstractNumId w:val="5"/>
  </w:num>
  <w:num w:numId="12">
    <w:abstractNumId w:val="29"/>
  </w:num>
  <w:num w:numId="13">
    <w:abstractNumId w:val="30"/>
  </w:num>
  <w:num w:numId="14">
    <w:abstractNumId w:val="2"/>
  </w:num>
  <w:num w:numId="15">
    <w:abstractNumId w:val="9"/>
  </w:num>
  <w:num w:numId="16">
    <w:abstractNumId w:val="16"/>
  </w:num>
  <w:num w:numId="17">
    <w:abstractNumId w:val="27"/>
  </w:num>
  <w:num w:numId="18">
    <w:abstractNumId w:val="8"/>
  </w:num>
  <w:num w:numId="19">
    <w:abstractNumId w:val="20"/>
  </w:num>
  <w:num w:numId="20">
    <w:abstractNumId w:val="27"/>
  </w:num>
  <w:num w:numId="21">
    <w:abstractNumId w:val="27"/>
  </w:num>
  <w:num w:numId="22">
    <w:abstractNumId w:val="27"/>
  </w:num>
  <w:num w:numId="23">
    <w:abstractNumId w:val="27"/>
  </w:num>
  <w:num w:numId="24">
    <w:abstractNumId w:val="27"/>
  </w:num>
  <w:num w:numId="25">
    <w:abstractNumId w:val="27"/>
  </w:num>
  <w:num w:numId="26">
    <w:abstractNumId w:val="23"/>
  </w:num>
  <w:num w:numId="27">
    <w:abstractNumId w:val="22"/>
  </w:num>
  <w:num w:numId="28">
    <w:abstractNumId w:val="31"/>
  </w:num>
  <w:num w:numId="29">
    <w:abstractNumId w:val="0"/>
  </w:num>
  <w:num w:numId="30">
    <w:abstractNumId w:val="21"/>
  </w:num>
  <w:num w:numId="31">
    <w:abstractNumId w:val="15"/>
  </w:num>
  <w:num w:numId="32">
    <w:abstractNumId w:val="18"/>
  </w:num>
  <w:num w:numId="33">
    <w:abstractNumId w:val="19"/>
  </w:num>
  <w:num w:numId="34">
    <w:abstractNumId w:val="25"/>
  </w:num>
  <w:num w:numId="35">
    <w:abstractNumId w:val="32"/>
  </w:num>
  <w:num w:numId="36">
    <w:abstractNumId w:val="33"/>
  </w:num>
  <w:num w:numId="37">
    <w:abstractNumId w:val="27"/>
  </w:num>
  <w:num w:numId="38">
    <w:abstractNumId w:val="27"/>
  </w:num>
  <w:num w:numId="39">
    <w:abstractNumId w:val="27"/>
  </w:num>
  <w:num w:numId="40">
    <w:abstractNumId w:val="27"/>
  </w:num>
  <w:num w:numId="41">
    <w:abstractNumId w:val="27"/>
  </w:num>
  <w:num w:numId="42">
    <w:abstractNumId w:val="27"/>
  </w:num>
  <w:num w:numId="43">
    <w:abstractNumId w:val="27"/>
  </w:num>
  <w:num w:numId="44">
    <w:abstractNumId w:val="27"/>
  </w:num>
  <w:num w:numId="45">
    <w:abstractNumId w:val="27"/>
  </w:num>
  <w:num w:numId="46">
    <w:abstractNumId w:val="14"/>
  </w:num>
  <w:num w:numId="47">
    <w:abstractNumId w:val="4"/>
  </w:num>
  <w:num w:numId="48">
    <w:abstractNumId w:val="26"/>
  </w:num>
  <w:num w:numId="49">
    <w:abstractNumId w:val="24"/>
  </w:num>
  <w:num w:numId="5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TrueTypeFonts/>
  <w:saveSubsetFonts/>
  <w:proofState w:spelling="clean"/>
  <w:attachedTemplate r:id="rId1"/>
  <w:defaultTabStop w:val="720"/>
  <w:drawingGridHorizontalSpacing w:val="9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version" w:val="2008"/>
  </w:docVars>
  <w:rsids>
    <w:rsidRoot w:val="002D1395"/>
    <w:rsid w:val="0000015A"/>
    <w:rsid w:val="00002624"/>
    <w:rsid w:val="000032DD"/>
    <w:rsid w:val="00004AC2"/>
    <w:rsid w:val="00004BC9"/>
    <w:rsid w:val="00006241"/>
    <w:rsid w:val="000063A3"/>
    <w:rsid w:val="00007391"/>
    <w:rsid w:val="0000769A"/>
    <w:rsid w:val="00010883"/>
    <w:rsid w:val="00012319"/>
    <w:rsid w:val="00012BA7"/>
    <w:rsid w:val="00013621"/>
    <w:rsid w:val="00013A58"/>
    <w:rsid w:val="00014161"/>
    <w:rsid w:val="00014CD3"/>
    <w:rsid w:val="00015109"/>
    <w:rsid w:val="0001535E"/>
    <w:rsid w:val="00017EA7"/>
    <w:rsid w:val="00020F47"/>
    <w:rsid w:val="0002207D"/>
    <w:rsid w:val="000235F5"/>
    <w:rsid w:val="000238D0"/>
    <w:rsid w:val="000240FE"/>
    <w:rsid w:val="0002515F"/>
    <w:rsid w:val="00026E29"/>
    <w:rsid w:val="0002733F"/>
    <w:rsid w:val="00027B34"/>
    <w:rsid w:val="000302FD"/>
    <w:rsid w:val="000316ED"/>
    <w:rsid w:val="00031F08"/>
    <w:rsid w:val="00035E8F"/>
    <w:rsid w:val="00036193"/>
    <w:rsid w:val="000372B3"/>
    <w:rsid w:val="00040284"/>
    <w:rsid w:val="00041CB3"/>
    <w:rsid w:val="0004207E"/>
    <w:rsid w:val="00044227"/>
    <w:rsid w:val="00045EE3"/>
    <w:rsid w:val="00045F4A"/>
    <w:rsid w:val="000465A6"/>
    <w:rsid w:val="0004670A"/>
    <w:rsid w:val="00046AE3"/>
    <w:rsid w:val="00046C46"/>
    <w:rsid w:val="00046F94"/>
    <w:rsid w:val="00047363"/>
    <w:rsid w:val="0005013D"/>
    <w:rsid w:val="000503B9"/>
    <w:rsid w:val="00050DA8"/>
    <w:rsid w:val="000518EC"/>
    <w:rsid w:val="00053D7C"/>
    <w:rsid w:val="00054019"/>
    <w:rsid w:val="000543F4"/>
    <w:rsid w:val="00054732"/>
    <w:rsid w:val="0005679D"/>
    <w:rsid w:val="000568D4"/>
    <w:rsid w:val="0006184F"/>
    <w:rsid w:val="000632D3"/>
    <w:rsid w:val="0006384B"/>
    <w:rsid w:val="00063C27"/>
    <w:rsid w:val="00064ED7"/>
    <w:rsid w:val="0006561D"/>
    <w:rsid w:val="00065874"/>
    <w:rsid w:val="000665FF"/>
    <w:rsid w:val="000704C1"/>
    <w:rsid w:val="000716D4"/>
    <w:rsid w:val="00072D4F"/>
    <w:rsid w:val="0007347E"/>
    <w:rsid w:val="00075F40"/>
    <w:rsid w:val="00080FEF"/>
    <w:rsid w:val="00081EE7"/>
    <w:rsid w:val="000835F0"/>
    <w:rsid w:val="00084A7C"/>
    <w:rsid w:val="00084DF6"/>
    <w:rsid w:val="00085B27"/>
    <w:rsid w:val="00085B82"/>
    <w:rsid w:val="00085C2D"/>
    <w:rsid w:val="00085D72"/>
    <w:rsid w:val="0009029A"/>
    <w:rsid w:val="0009047E"/>
    <w:rsid w:val="00090747"/>
    <w:rsid w:val="0009160A"/>
    <w:rsid w:val="0009199F"/>
    <w:rsid w:val="00091AED"/>
    <w:rsid w:val="00092201"/>
    <w:rsid w:val="0009306A"/>
    <w:rsid w:val="000931AA"/>
    <w:rsid w:val="000941B7"/>
    <w:rsid w:val="000949C0"/>
    <w:rsid w:val="00094AC6"/>
    <w:rsid w:val="000960DF"/>
    <w:rsid w:val="000A09CB"/>
    <w:rsid w:val="000A0AA4"/>
    <w:rsid w:val="000A11AF"/>
    <w:rsid w:val="000A1EF2"/>
    <w:rsid w:val="000A27E9"/>
    <w:rsid w:val="000A38FA"/>
    <w:rsid w:val="000A5515"/>
    <w:rsid w:val="000A58BD"/>
    <w:rsid w:val="000A5920"/>
    <w:rsid w:val="000B0746"/>
    <w:rsid w:val="000B22E8"/>
    <w:rsid w:val="000B5B6F"/>
    <w:rsid w:val="000B6498"/>
    <w:rsid w:val="000C0895"/>
    <w:rsid w:val="000C1150"/>
    <w:rsid w:val="000C55C8"/>
    <w:rsid w:val="000C59A4"/>
    <w:rsid w:val="000C5B54"/>
    <w:rsid w:val="000C6064"/>
    <w:rsid w:val="000C738F"/>
    <w:rsid w:val="000C7DFA"/>
    <w:rsid w:val="000D0920"/>
    <w:rsid w:val="000D09C9"/>
    <w:rsid w:val="000D2DEB"/>
    <w:rsid w:val="000D3B33"/>
    <w:rsid w:val="000D3D5D"/>
    <w:rsid w:val="000D3E4B"/>
    <w:rsid w:val="000D41AE"/>
    <w:rsid w:val="000D69A0"/>
    <w:rsid w:val="000D7458"/>
    <w:rsid w:val="000E00E3"/>
    <w:rsid w:val="000E0ABC"/>
    <w:rsid w:val="000E163C"/>
    <w:rsid w:val="000E2E7F"/>
    <w:rsid w:val="000E39EB"/>
    <w:rsid w:val="000E4893"/>
    <w:rsid w:val="000E507C"/>
    <w:rsid w:val="000E50CE"/>
    <w:rsid w:val="000E5645"/>
    <w:rsid w:val="000E73CD"/>
    <w:rsid w:val="000E77D5"/>
    <w:rsid w:val="000F0055"/>
    <w:rsid w:val="000F1774"/>
    <w:rsid w:val="000F1A33"/>
    <w:rsid w:val="000F1C7E"/>
    <w:rsid w:val="000F2FFF"/>
    <w:rsid w:val="000F3439"/>
    <w:rsid w:val="000F41C7"/>
    <w:rsid w:val="000F4355"/>
    <w:rsid w:val="000F639E"/>
    <w:rsid w:val="000F6668"/>
    <w:rsid w:val="000F6D78"/>
    <w:rsid w:val="000F6E42"/>
    <w:rsid w:val="000F744F"/>
    <w:rsid w:val="000F7F16"/>
    <w:rsid w:val="00100AC5"/>
    <w:rsid w:val="00101356"/>
    <w:rsid w:val="00101370"/>
    <w:rsid w:val="001018A0"/>
    <w:rsid w:val="0010233D"/>
    <w:rsid w:val="00103E06"/>
    <w:rsid w:val="00104BD4"/>
    <w:rsid w:val="00104DC2"/>
    <w:rsid w:val="0010579C"/>
    <w:rsid w:val="00105E51"/>
    <w:rsid w:val="00107A75"/>
    <w:rsid w:val="00107E16"/>
    <w:rsid w:val="00110820"/>
    <w:rsid w:val="00113A63"/>
    <w:rsid w:val="00114FE6"/>
    <w:rsid w:val="001150B1"/>
    <w:rsid w:val="00116016"/>
    <w:rsid w:val="00116404"/>
    <w:rsid w:val="001211FF"/>
    <w:rsid w:val="0012193E"/>
    <w:rsid w:val="001223A5"/>
    <w:rsid w:val="0012293B"/>
    <w:rsid w:val="00122C3E"/>
    <w:rsid w:val="00123196"/>
    <w:rsid w:val="00123428"/>
    <w:rsid w:val="00125549"/>
    <w:rsid w:val="00125D26"/>
    <w:rsid w:val="00126A72"/>
    <w:rsid w:val="00126C37"/>
    <w:rsid w:val="00127265"/>
    <w:rsid w:val="001308A2"/>
    <w:rsid w:val="00130C89"/>
    <w:rsid w:val="00132488"/>
    <w:rsid w:val="00132D43"/>
    <w:rsid w:val="00135B02"/>
    <w:rsid w:val="00135FC3"/>
    <w:rsid w:val="00136D67"/>
    <w:rsid w:val="00136E9B"/>
    <w:rsid w:val="00137638"/>
    <w:rsid w:val="00140439"/>
    <w:rsid w:val="0014067D"/>
    <w:rsid w:val="001409BC"/>
    <w:rsid w:val="00141215"/>
    <w:rsid w:val="00141658"/>
    <w:rsid w:val="00141A27"/>
    <w:rsid w:val="00141D75"/>
    <w:rsid w:val="00141F7D"/>
    <w:rsid w:val="00142EF3"/>
    <w:rsid w:val="00143494"/>
    <w:rsid w:val="0014457C"/>
    <w:rsid w:val="00144D3C"/>
    <w:rsid w:val="00144EDA"/>
    <w:rsid w:val="00144FDB"/>
    <w:rsid w:val="001455FD"/>
    <w:rsid w:val="00146B8B"/>
    <w:rsid w:val="0014719F"/>
    <w:rsid w:val="0014733F"/>
    <w:rsid w:val="001478D7"/>
    <w:rsid w:val="00150DFC"/>
    <w:rsid w:val="001513C5"/>
    <w:rsid w:val="001522CC"/>
    <w:rsid w:val="001529D0"/>
    <w:rsid w:val="00155817"/>
    <w:rsid w:val="0015741D"/>
    <w:rsid w:val="0016090E"/>
    <w:rsid w:val="00161408"/>
    <w:rsid w:val="00163A3F"/>
    <w:rsid w:val="001642A9"/>
    <w:rsid w:val="001646DA"/>
    <w:rsid w:val="00165356"/>
    <w:rsid w:val="00165D4F"/>
    <w:rsid w:val="00166729"/>
    <w:rsid w:val="00166DB8"/>
    <w:rsid w:val="00166F5E"/>
    <w:rsid w:val="0017006D"/>
    <w:rsid w:val="00170CE2"/>
    <w:rsid w:val="00171194"/>
    <w:rsid w:val="00172F42"/>
    <w:rsid w:val="00173D8E"/>
    <w:rsid w:val="00174A17"/>
    <w:rsid w:val="00177264"/>
    <w:rsid w:val="0018034F"/>
    <w:rsid w:val="00182346"/>
    <w:rsid w:val="00182F6C"/>
    <w:rsid w:val="0018331C"/>
    <w:rsid w:val="001843D2"/>
    <w:rsid w:val="00184995"/>
    <w:rsid w:val="0018501C"/>
    <w:rsid w:val="001852BF"/>
    <w:rsid w:val="0018561D"/>
    <w:rsid w:val="00185A00"/>
    <w:rsid w:val="0018760D"/>
    <w:rsid w:val="001923E5"/>
    <w:rsid w:val="00192572"/>
    <w:rsid w:val="00192C25"/>
    <w:rsid w:val="00192D70"/>
    <w:rsid w:val="001932C8"/>
    <w:rsid w:val="00193498"/>
    <w:rsid w:val="00193CE2"/>
    <w:rsid w:val="001940F0"/>
    <w:rsid w:val="001941F2"/>
    <w:rsid w:val="00194DAA"/>
    <w:rsid w:val="001952A4"/>
    <w:rsid w:val="0019593A"/>
    <w:rsid w:val="001A08CC"/>
    <w:rsid w:val="001A2E3E"/>
    <w:rsid w:val="001A2ED4"/>
    <w:rsid w:val="001A3377"/>
    <w:rsid w:val="001A54A4"/>
    <w:rsid w:val="001B14C3"/>
    <w:rsid w:val="001B155B"/>
    <w:rsid w:val="001B196A"/>
    <w:rsid w:val="001B1A52"/>
    <w:rsid w:val="001B22B9"/>
    <w:rsid w:val="001B2829"/>
    <w:rsid w:val="001B446D"/>
    <w:rsid w:val="001B4AAE"/>
    <w:rsid w:val="001B4E1E"/>
    <w:rsid w:val="001B5107"/>
    <w:rsid w:val="001B53B9"/>
    <w:rsid w:val="001B5505"/>
    <w:rsid w:val="001B66D8"/>
    <w:rsid w:val="001B6737"/>
    <w:rsid w:val="001B76D2"/>
    <w:rsid w:val="001C023F"/>
    <w:rsid w:val="001C19FC"/>
    <w:rsid w:val="001C2696"/>
    <w:rsid w:val="001C2AFC"/>
    <w:rsid w:val="001C4811"/>
    <w:rsid w:val="001C5F4E"/>
    <w:rsid w:val="001C63F2"/>
    <w:rsid w:val="001C7E8D"/>
    <w:rsid w:val="001D04E5"/>
    <w:rsid w:val="001D0566"/>
    <w:rsid w:val="001D100C"/>
    <w:rsid w:val="001D225B"/>
    <w:rsid w:val="001D2634"/>
    <w:rsid w:val="001D2F19"/>
    <w:rsid w:val="001D4CBE"/>
    <w:rsid w:val="001D54F5"/>
    <w:rsid w:val="001D6EA1"/>
    <w:rsid w:val="001D7310"/>
    <w:rsid w:val="001E0475"/>
    <w:rsid w:val="001E0BBD"/>
    <w:rsid w:val="001E1B29"/>
    <w:rsid w:val="001E5E39"/>
    <w:rsid w:val="001E6454"/>
    <w:rsid w:val="001E6520"/>
    <w:rsid w:val="001F13A0"/>
    <w:rsid w:val="001F1C32"/>
    <w:rsid w:val="001F2436"/>
    <w:rsid w:val="001F27B8"/>
    <w:rsid w:val="001F2C68"/>
    <w:rsid w:val="001F2F69"/>
    <w:rsid w:val="001F3704"/>
    <w:rsid w:val="001F390C"/>
    <w:rsid w:val="001F3B46"/>
    <w:rsid w:val="001F59C2"/>
    <w:rsid w:val="001F73D8"/>
    <w:rsid w:val="001F7993"/>
    <w:rsid w:val="001F7EEF"/>
    <w:rsid w:val="00200DF6"/>
    <w:rsid w:val="00202636"/>
    <w:rsid w:val="00204324"/>
    <w:rsid w:val="00204525"/>
    <w:rsid w:val="002053A5"/>
    <w:rsid w:val="00205FEF"/>
    <w:rsid w:val="00211B77"/>
    <w:rsid w:val="0021218C"/>
    <w:rsid w:val="00212603"/>
    <w:rsid w:val="00213086"/>
    <w:rsid w:val="002135D9"/>
    <w:rsid w:val="00213A13"/>
    <w:rsid w:val="00213C7D"/>
    <w:rsid w:val="00213F4F"/>
    <w:rsid w:val="0021411B"/>
    <w:rsid w:val="00214469"/>
    <w:rsid w:val="00214724"/>
    <w:rsid w:val="0021563A"/>
    <w:rsid w:val="00215C0E"/>
    <w:rsid w:val="00215ED6"/>
    <w:rsid w:val="002161D2"/>
    <w:rsid w:val="00216D91"/>
    <w:rsid w:val="0021731D"/>
    <w:rsid w:val="00217721"/>
    <w:rsid w:val="002203CC"/>
    <w:rsid w:val="00220648"/>
    <w:rsid w:val="00220DAA"/>
    <w:rsid w:val="00220F57"/>
    <w:rsid w:val="00223B7A"/>
    <w:rsid w:val="00224570"/>
    <w:rsid w:val="00224B89"/>
    <w:rsid w:val="00225B4F"/>
    <w:rsid w:val="00225BB0"/>
    <w:rsid w:val="00225FCC"/>
    <w:rsid w:val="00226191"/>
    <w:rsid w:val="0022747D"/>
    <w:rsid w:val="00227D8A"/>
    <w:rsid w:val="00227E1D"/>
    <w:rsid w:val="00230318"/>
    <w:rsid w:val="00230E67"/>
    <w:rsid w:val="00230E83"/>
    <w:rsid w:val="00233C92"/>
    <w:rsid w:val="0023476D"/>
    <w:rsid w:val="0023720B"/>
    <w:rsid w:val="00237217"/>
    <w:rsid w:val="0023744C"/>
    <w:rsid w:val="002376A1"/>
    <w:rsid w:val="0024049D"/>
    <w:rsid w:val="00240C32"/>
    <w:rsid w:val="00240FA3"/>
    <w:rsid w:val="002419EC"/>
    <w:rsid w:val="00242EFD"/>
    <w:rsid w:val="00243BC6"/>
    <w:rsid w:val="00243F56"/>
    <w:rsid w:val="00244057"/>
    <w:rsid w:val="002452D2"/>
    <w:rsid w:val="0024557B"/>
    <w:rsid w:val="002468CE"/>
    <w:rsid w:val="002474C1"/>
    <w:rsid w:val="0025278C"/>
    <w:rsid w:val="002535CE"/>
    <w:rsid w:val="00254129"/>
    <w:rsid w:val="0025488C"/>
    <w:rsid w:val="00255AF6"/>
    <w:rsid w:val="00255EB4"/>
    <w:rsid w:val="00256217"/>
    <w:rsid w:val="00260113"/>
    <w:rsid w:val="0026302D"/>
    <w:rsid w:val="00265310"/>
    <w:rsid w:val="002662F9"/>
    <w:rsid w:val="0027022E"/>
    <w:rsid w:val="00270CE3"/>
    <w:rsid w:val="002714DE"/>
    <w:rsid w:val="00271535"/>
    <w:rsid w:val="00271C7C"/>
    <w:rsid w:val="00272E4E"/>
    <w:rsid w:val="00273DA8"/>
    <w:rsid w:val="00274351"/>
    <w:rsid w:val="002744A3"/>
    <w:rsid w:val="00275993"/>
    <w:rsid w:val="002773ED"/>
    <w:rsid w:val="00281792"/>
    <w:rsid w:val="00282B94"/>
    <w:rsid w:val="00282F52"/>
    <w:rsid w:val="00284E77"/>
    <w:rsid w:val="0028505D"/>
    <w:rsid w:val="0028613E"/>
    <w:rsid w:val="00287214"/>
    <w:rsid w:val="0029092E"/>
    <w:rsid w:val="00290F07"/>
    <w:rsid w:val="00290FC5"/>
    <w:rsid w:val="00291881"/>
    <w:rsid w:val="00291DF0"/>
    <w:rsid w:val="002927BC"/>
    <w:rsid w:val="0029302F"/>
    <w:rsid w:val="0029588C"/>
    <w:rsid w:val="00295D13"/>
    <w:rsid w:val="00296917"/>
    <w:rsid w:val="002A25D6"/>
    <w:rsid w:val="002A3B49"/>
    <w:rsid w:val="002A6877"/>
    <w:rsid w:val="002A70F8"/>
    <w:rsid w:val="002A7CF7"/>
    <w:rsid w:val="002B065D"/>
    <w:rsid w:val="002B0FCF"/>
    <w:rsid w:val="002B2817"/>
    <w:rsid w:val="002B2FAC"/>
    <w:rsid w:val="002B59E5"/>
    <w:rsid w:val="002C0B19"/>
    <w:rsid w:val="002C1CAA"/>
    <w:rsid w:val="002C1F63"/>
    <w:rsid w:val="002C3BBC"/>
    <w:rsid w:val="002C4421"/>
    <w:rsid w:val="002C48D7"/>
    <w:rsid w:val="002C4C20"/>
    <w:rsid w:val="002C624D"/>
    <w:rsid w:val="002C73FA"/>
    <w:rsid w:val="002D1395"/>
    <w:rsid w:val="002D2338"/>
    <w:rsid w:val="002D3EEA"/>
    <w:rsid w:val="002D44CE"/>
    <w:rsid w:val="002D4A84"/>
    <w:rsid w:val="002D4F0D"/>
    <w:rsid w:val="002D56D4"/>
    <w:rsid w:val="002D5F71"/>
    <w:rsid w:val="002D6125"/>
    <w:rsid w:val="002D6C2A"/>
    <w:rsid w:val="002D7B9C"/>
    <w:rsid w:val="002E188E"/>
    <w:rsid w:val="002E217A"/>
    <w:rsid w:val="002E3666"/>
    <w:rsid w:val="002E4872"/>
    <w:rsid w:val="002E4A24"/>
    <w:rsid w:val="002E5116"/>
    <w:rsid w:val="002E63E4"/>
    <w:rsid w:val="002F00A0"/>
    <w:rsid w:val="002F0960"/>
    <w:rsid w:val="002F0C83"/>
    <w:rsid w:val="002F163F"/>
    <w:rsid w:val="002F4067"/>
    <w:rsid w:val="002F4137"/>
    <w:rsid w:val="002F47B4"/>
    <w:rsid w:val="002F5790"/>
    <w:rsid w:val="002F6DA3"/>
    <w:rsid w:val="002F73DA"/>
    <w:rsid w:val="0030262E"/>
    <w:rsid w:val="00302E19"/>
    <w:rsid w:val="00303351"/>
    <w:rsid w:val="00306BBE"/>
    <w:rsid w:val="00307852"/>
    <w:rsid w:val="00311185"/>
    <w:rsid w:val="003117CB"/>
    <w:rsid w:val="003117F1"/>
    <w:rsid w:val="00312FAE"/>
    <w:rsid w:val="00314258"/>
    <w:rsid w:val="00317CCC"/>
    <w:rsid w:val="00322FDA"/>
    <w:rsid w:val="003232BE"/>
    <w:rsid w:val="00324D3D"/>
    <w:rsid w:val="00325289"/>
    <w:rsid w:val="00326037"/>
    <w:rsid w:val="00326F28"/>
    <w:rsid w:val="003271BE"/>
    <w:rsid w:val="0033091A"/>
    <w:rsid w:val="00331056"/>
    <w:rsid w:val="0033130B"/>
    <w:rsid w:val="0033302A"/>
    <w:rsid w:val="00333D59"/>
    <w:rsid w:val="003344E2"/>
    <w:rsid w:val="003356A3"/>
    <w:rsid w:val="00336ECF"/>
    <w:rsid w:val="003374D4"/>
    <w:rsid w:val="00337A68"/>
    <w:rsid w:val="00341538"/>
    <w:rsid w:val="00341635"/>
    <w:rsid w:val="00342C9D"/>
    <w:rsid w:val="0034310A"/>
    <w:rsid w:val="00343A6E"/>
    <w:rsid w:val="00344186"/>
    <w:rsid w:val="003453EA"/>
    <w:rsid w:val="00346870"/>
    <w:rsid w:val="003473A8"/>
    <w:rsid w:val="00347743"/>
    <w:rsid w:val="00347961"/>
    <w:rsid w:val="0035097D"/>
    <w:rsid w:val="00351D4E"/>
    <w:rsid w:val="00352AAB"/>
    <w:rsid w:val="003566FD"/>
    <w:rsid w:val="003568AE"/>
    <w:rsid w:val="003602D3"/>
    <w:rsid w:val="00360395"/>
    <w:rsid w:val="0036213B"/>
    <w:rsid w:val="00362464"/>
    <w:rsid w:val="00362BB4"/>
    <w:rsid w:val="00362CE6"/>
    <w:rsid w:val="003631B4"/>
    <w:rsid w:val="00364884"/>
    <w:rsid w:val="00365A8A"/>
    <w:rsid w:val="00366471"/>
    <w:rsid w:val="00367603"/>
    <w:rsid w:val="0036775D"/>
    <w:rsid w:val="00367B96"/>
    <w:rsid w:val="003718A7"/>
    <w:rsid w:val="00372D75"/>
    <w:rsid w:val="00373081"/>
    <w:rsid w:val="003735A1"/>
    <w:rsid w:val="0037405B"/>
    <w:rsid w:val="003741C3"/>
    <w:rsid w:val="00374A0A"/>
    <w:rsid w:val="003751E3"/>
    <w:rsid w:val="00375294"/>
    <w:rsid w:val="00376ABC"/>
    <w:rsid w:val="00381E06"/>
    <w:rsid w:val="00382D20"/>
    <w:rsid w:val="0038374C"/>
    <w:rsid w:val="00383E3B"/>
    <w:rsid w:val="00384DB0"/>
    <w:rsid w:val="00384F26"/>
    <w:rsid w:val="00384FC0"/>
    <w:rsid w:val="003857CF"/>
    <w:rsid w:val="00386F6F"/>
    <w:rsid w:val="003872E1"/>
    <w:rsid w:val="00390A34"/>
    <w:rsid w:val="00390CB9"/>
    <w:rsid w:val="00390FBD"/>
    <w:rsid w:val="00391616"/>
    <w:rsid w:val="00392383"/>
    <w:rsid w:val="00392822"/>
    <w:rsid w:val="00393BCA"/>
    <w:rsid w:val="003954C9"/>
    <w:rsid w:val="003A0007"/>
    <w:rsid w:val="003A05C7"/>
    <w:rsid w:val="003A0619"/>
    <w:rsid w:val="003A0A31"/>
    <w:rsid w:val="003A0F73"/>
    <w:rsid w:val="003A2486"/>
    <w:rsid w:val="003A2860"/>
    <w:rsid w:val="003A2FCA"/>
    <w:rsid w:val="003A3969"/>
    <w:rsid w:val="003A4635"/>
    <w:rsid w:val="003A63E8"/>
    <w:rsid w:val="003B139C"/>
    <w:rsid w:val="003B1867"/>
    <w:rsid w:val="003B19E3"/>
    <w:rsid w:val="003B30E0"/>
    <w:rsid w:val="003B3572"/>
    <w:rsid w:val="003B3851"/>
    <w:rsid w:val="003B3AF8"/>
    <w:rsid w:val="003B45F0"/>
    <w:rsid w:val="003B518C"/>
    <w:rsid w:val="003B59B4"/>
    <w:rsid w:val="003B5B5C"/>
    <w:rsid w:val="003B672E"/>
    <w:rsid w:val="003C00D9"/>
    <w:rsid w:val="003C15CC"/>
    <w:rsid w:val="003C1EFA"/>
    <w:rsid w:val="003C1FEC"/>
    <w:rsid w:val="003C2D9B"/>
    <w:rsid w:val="003C4AFF"/>
    <w:rsid w:val="003C5066"/>
    <w:rsid w:val="003C5659"/>
    <w:rsid w:val="003C6C6E"/>
    <w:rsid w:val="003C74FD"/>
    <w:rsid w:val="003C7E22"/>
    <w:rsid w:val="003C7FAF"/>
    <w:rsid w:val="003D05D0"/>
    <w:rsid w:val="003D068A"/>
    <w:rsid w:val="003D0ED7"/>
    <w:rsid w:val="003D1ACD"/>
    <w:rsid w:val="003D1B72"/>
    <w:rsid w:val="003D20CA"/>
    <w:rsid w:val="003D2356"/>
    <w:rsid w:val="003D2F08"/>
    <w:rsid w:val="003D53E4"/>
    <w:rsid w:val="003D5E80"/>
    <w:rsid w:val="003D5FB2"/>
    <w:rsid w:val="003D6C14"/>
    <w:rsid w:val="003D6E85"/>
    <w:rsid w:val="003D6F68"/>
    <w:rsid w:val="003D77E6"/>
    <w:rsid w:val="003E0882"/>
    <w:rsid w:val="003E145D"/>
    <w:rsid w:val="003E358F"/>
    <w:rsid w:val="003E41E4"/>
    <w:rsid w:val="003E4985"/>
    <w:rsid w:val="003E548E"/>
    <w:rsid w:val="003E7566"/>
    <w:rsid w:val="003F049D"/>
    <w:rsid w:val="003F0608"/>
    <w:rsid w:val="003F0785"/>
    <w:rsid w:val="003F1914"/>
    <w:rsid w:val="003F239A"/>
    <w:rsid w:val="003F2ADE"/>
    <w:rsid w:val="003F2D40"/>
    <w:rsid w:val="003F3DA1"/>
    <w:rsid w:val="003F54B1"/>
    <w:rsid w:val="003F6831"/>
    <w:rsid w:val="003F790D"/>
    <w:rsid w:val="0040077E"/>
    <w:rsid w:val="00400E40"/>
    <w:rsid w:val="004037EA"/>
    <w:rsid w:val="00403BBD"/>
    <w:rsid w:val="00403FE5"/>
    <w:rsid w:val="00405B32"/>
    <w:rsid w:val="004060E1"/>
    <w:rsid w:val="00407DED"/>
    <w:rsid w:val="00407E67"/>
    <w:rsid w:val="004119AD"/>
    <w:rsid w:val="004130A1"/>
    <w:rsid w:val="0041343A"/>
    <w:rsid w:val="00414A05"/>
    <w:rsid w:val="004152CB"/>
    <w:rsid w:val="004152EE"/>
    <w:rsid w:val="00416828"/>
    <w:rsid w:val="00416925"/>
    <w:rsid w:val="00420864"/>
    <w:rsid w:val="00420AEB"/>
    <w:rsid w:val="004210CF"/>
    <w:rsid w:val="0042167B"/>
    <w:rsid w:val="004233A3"/>
    <w:rsid w:val="00423499"/>
    <w:rsid w:val="00423A79"/>
    <w:rsid w:val="00426A0C"/>
    <w:rsid w:val="00432122"/>
    <w:rsid w:val="00433008"/>
    <w:rsid w:val="0043364A"/>
    <w:rsid w:val="0043419B"/>
    <w:rsid w:val="00434873"/>
    <w:rsid w:val="00434923"/>
    <w:rsid w:val="00435FD7"/>
    <w:rsid w:val="00436CFA"/>
    <w:rsid w:val="00441620"/>
    <w:rsid w:val="00442009"/>
    <w:rsid w:val="00442918"/>
    <w:rsid w:val="00444837"/>
    <w:rsid w:val="004451FF"/>
    <w:rsid w:val="00445A92"/>
    <w:rsid w:val="00446459"/>
    <w:rsid w:val="004475B8"/>
    <w:rsid w:val="004475C9"/>
    <w:rsid w:val="0045139C"/>
    <w:rsid w:val="00451CA1"/>
    <w:rsid w:val="0045216B"/>
    <w:rsid w:val="004523B0"/>
    <w:rsid w:val="00453B5E"/>
    <w:rsid w:val="004544B4"/>
    <w:rsid w:val="00455245"/>
    <w:rsid w:val="00455E5A"/>
    <w:rsid w:val="0045600E"/>
    <w:rsid w:val="004600C1"/>
    <w:rsid w:val="004601CC"/>
    <w:rsid w:val="00460577"/>
    <w:rsid w:val="004608C3"/>
    <w:rsid w:val="00461F12"/>
    <w:rsid w:val="0046261B"/>
    <w:rsid w:val="00462636"/>
    <w:rsid w:val="00462700"/>
    <w:rsid w:val="00463185"/>
    <w:rsid w:val="00463DC2"/>
    <w:rsid w:val="00464115"/>
    <w:rsid w:val="00465D59"/>
    <w:rsid w:val="004662D7"/>
    <w:rsid w:val="004672A4"/>
    <w:rsid w:val="004716A5"/>
    <w:rsid w:val="004727E3"/>
    <w:rsid w:val="00472915"/>
    <w:rsid w:val="004765AE"/>
    <w:rsid w:val="004773ED"/>
    <w:rsid w:val="00477B3C"/>
    <w:rsid w:val="00480D9F"/>
    <w:rsid w:val="00481CBA"/>
    <w:rsid w:val="00484651"/>
    <w:rsid w:val="00490321"/>
    <w:rsid w:val="00490BFA"/>
    <w:rsid w:val="00490CD9"/>
    <w:rsid w:val="0049477E"/>
    <w:rsid w:val="00494B8B"/>
    <w:rsid w:val="0049662D"/>
    <w:rsid w:val="00496B64"/>
    <w:rsid w:val="004A08B1"/>
    <w:rsid w:val="004A0F23"/>
    <w:rsid w:val="004A1201"/>
    <w:rsid w:val="004A28DD"/>
    <w:rsid w:val="004A5916"/>
    <w:rsid w:val="004A66E2"/>
    <w:rsid w:val="004B05A9"/>
    <w:rsid w:val="004B33ED"/>
    <w:rsid w:val="004B3863"/>
    <w:rsid w:val="004B45AC"/>
    <w:rsid w:val="004B45F0"/>
    <w:rsid w:val="004B58AA"/>
    <w:rsid w:val="004B5B82"/>
    <w:rsid w:val="004B6213"/>
    <w:rsid w:val="004B6542"/>
    <w:rsid w:val="004C3612"/>
    <w:rsid w:val="004C541D"/>
    <w:rsid w:val="004C6C8B"/>
    <w:rsid w:val="004C7531"/>
    <w:rsid w:val="004C7776"/>
    <w:rsid w:val="004C7CA6"/>
    <w:rsid w:val="004D0E8F"/>
    <w:rsid w:val="004D148F"/>
    <w:rsid w:val="004D2C5F"/>
    <w:rsid w:val="004D42C8"/>
    <w:rsid w:val="004D46DE"/>
    <w:rsid w:val="004D4C08"/>
    <w:rsid w:val="004D7259"/>
    <w:rsid w:val="004D77E6"/>
    <w:rsid w:val="004E0415"/>
    <w:rsid w:val="004E0B8B"/>
    <w:rsid w:val="004E3792"/>
    <w:rsid w:val="004E3B66"/>
    <w:rsid w:val="004E3E9A"/>
    <w:rsid w:val="004E59F3"/>
    <w:rsid w:val="004E5D06"/>
    <w:rsid w:val="004E5F61"/>
    <w:rsid w:val="004E6387"/>
    <w:rsid w:val="004E65D1"/>
    <w:rsid w:val="004F0287"/>
    <w:rsid w:val="004F0D38"/>
    <w:rsid w:val="004F0D65"/>
    <w:rsid w:val="004F157A"/>
    <w:rsid w:val="004F1DFF"/>
    <w:rsid w:val="004F24FC"/>
    <w:rsid w:val="004F4BCD"/>
    <w:rsid w:val="004F5F2A"/>
    <w:rsid w:val="004F6403"/>
    <w:rsid w:val="004F72DB"/>
    <w:rsid w:val="004F7BC4"/>
    <w:rsid w:val="0050068B"/>
    <w:rsid w:val="00500BC2"/>
    <w:rsid w:val="005016A0"/>
    <w:rsid w:val="0050187A"/>
    <w:rsid w:val="00501938"/>
    <w:rsid w:val="00501E00"/>
    <w:rsid w:val="005025CE"/>
    <w:rsid w:val="005036EB"/>
    <w:rsid w:val="00506070"/>
    <w:rsid w:val="0050795E"/>
    <w:rsid w:val="005118F0"/>
    <w:rsid w:val="0051360B"/>
    <w:rsid w:val="00513D02"/>
    <w:rsid w:val="005156E7"/>
    <w:rsid w:val="00516D1C"/>
    <w:rsid w:val="005178C5"/>
    <w:rsid w:val="005179AF"/>
    <w:rsid w:val="00520E62"/>
    <w:rsid w:val="005212C1"/>
    <w:rsid w:val="005217A8"/>
    <w:rsid w:val="005227D6"/>
    <w:rsid w:val="00523143"/>
    <w:rsid w:val="00524691"/>
    <w:rsid w:val="00524E22"/>
    <w:rsid w:val="00527EA6"/>
    <w:rsid w:val="00527F79"/>
    <w:rsid w:val="00530267"/>
    <w:rsid w:val="0053040F"/>
    <w:rsid w:val="005304B2"/>
    <w:rsid w:val="00530E14"/>
    <w:rsid w:val="00530F2A"/>
    <w:rsid w:val="00537685"/>
    <w:rsid w:val="00540947"/>
    <w:rsid w:val="0054239A"/>
    <w:rsid w:val="00542842"/>
    <w:rsid w:val="00542900"/>
    <w:rsid w:val="00543301"/>
    <w:rsid w:val="005439A3"/>
    <w:rsid w:val="005439F2"/>
    <w:rsid w:val="00543CD6"/>
    <w:rsid w:val="00544156"/>
    <w:rsid w:val="00544365"/>
    <w:rsid w:val="005458D7"/>
    <w:rsid w:val="00545A1A"/>
    <w:rsid w:val="00545C98"/>
    <w:rsid w:val="00545EBC"/>
    <w:rsid w:val="005474BC"/>
    <w:rsid w:val="005479D4"/>
    <w:rsid w:val="00547C14"/>
    <w:rsid w:val="005506A5"/>
    <w:rsid w:val="005511AD"/>
    <w:rsid w:val="00552D78"/>
    <w:rsid w:val="00552F42"/>
    <w:rsid w:val="005537F2"/>
    <w:rsid w:val="00553A2A"/>
    <w:rsid w:val="00553EA7"/>
    <w:rsid w:val="00556AF8"/>
    <w:rsid w:val="0056371A"/>
    <w:rsid w:val="0056394E"/>
    <w:rsid w:val="00564367"/>
    <w:rsid w:val="005644D5"/>
    <w:rsid w:val="00564504"/>
    <w:rsid w:val="00564984"/>
    <w:rsid w:val="005649D9"/>
    <w:rsid w:val="00567ABA"/>
    <w:rsid w:val="0057171D"/>
    <w:rsid w:val="00571D49"/>
    <w:rsid w:val="00572411"/>
    <w:rsid w:val="00575C0A"/>
    <w:rsid w:val="005765B2"/>
    <w:rsid w:val="00576B15"/>
    <w:rsid w:val="00576F83"/>
    <w:rsid w:val="00580092"/>
    <w:rsid w:val="00580878"/>
    <w:rsid w:val="00580B39"/>
    <w:rsid w:val="005817D7"/>
    <w:rsid w:val="005823EB"/>
    <w:rsid w:val="00582887"/>
    <w:rsid w:val="005846FB"/>
    <w:rsid w:val="00585A4D"/>
    <w:rsid w:val="00585E13"/>
    <w:rsid w:val="00586C24"/>
    <w:rsid w:val="0058737D"/>
    <w:rsid w:val="0058785B"/>
    <w:rsid w:val="00587A5A"/>
    <w:rsid w:val="00587C17"/>
    <w:rsid w:val="005905F0"/>
    <w:rsid w:val="00590F50"/>
    <w:rsid w:val="0059138D"/>
    <w:rsid w:val="00591FC7"/>
    <w:rsid w:val="005928D6"/>
    <w:rsid w:val="005956DA"/>
    <w:rsid w:val="00595A23"/>
    <w:rsid w:val="00596041"/>
    <w:rsid w:val="005A1F58"/>
    <w:rsid w:val="005A24F3"/>
    <w:rsid w:val="005A2C3A"/>
    <w:rsid w:val="005A4640"/>
    <w:rsid w:val="005A5764"/>
    <w:rsid w:val="005A7503"/>
    <w:rsid w:val="005A7BD4"/>
    <w:rsid w:val="005B0AE5"/>
    <w:rsid w:val="005B22EE"/>
    <w:rsid w:val="005B3859"/>
    <w:rsid w:val="005B3F1F"/>
    <w:rsid w:val="005B5ECB"/>
    <w:rsid w:val="005B69FD"/>
    <w:rsid w:val="005B7A9C"/>
    <w:rsid w:val="005C092A"/>
    <w:rsid w:val="005C0C0F"/>
    <w:rsid w:val="005C10D6"/>
    <w:rsid w:val="005C18EF"/>
    <w:rsid w:val="005C41FF"/>
    <w:rsid w:val="005C45B5"/>
    <w:rsid w:val="005C5168"/>
    <w:rsid w:val="005C66E6"/>
    <w:rsid w:val="005C6B6E"/>
    <w:rsid w:val="005D0C74"/>
    <w:rsid w:val="005D10D8"/>
    <w:rsid w:val="005D1667"/>
    <w:rsid w:val="005D2023"/>
    <w:rsid w:val="005D3950"/>
    <w:rsid w:val="005D3C4F"/>
    <w:rsid w:val="005D41E4"/>
    <w:rsid w:val="005D4278"/>
    <w:rsid w:val="005D4594"/>
    <w:rsid w:val="005D5286"/>
    <w:rsid w:val="005D65A3"/>
    <w:rsid w:val="005D68C4"/>
    <w:rsid w:val="005D6D73"/>
    <w:rsid w:val="005D6EF2"/>
    <w:rsid w:val="005D7423"/>
    <w:rsid w:val="005D77D3"/>
    <w:rsid w:val="005D7EDA"/>
    <w:rsid w:val="005D7FB6"/>
    <w:rsid w:val="005E0D7D"/>
    <w:rsid w:val="005E48C3"/>
    <w:rsid w:val="005E51D4"/>
    <w:rsid w:val="005E7FE7"/>
    <w:rsid w:val="005F2C1E"/>
    <w:rsid w:val="005F32B8"/>
    <w:rsid w:val="005F40ED"/>
    <w:rsid w:val="005F48A4"/>
    <w:rsid w:val="005F4EA6"/>
    <w:rsid w:val="005F568F"/>
    <w:rsid w:val="005F5754"/>
    <w:rsid w:val="005F6282"/>
    <w:rsid w:val="005F67A8"/>
    <w:rsid w:val="005F69B9"/>
    <w:rsid w:val="005F6E51"/>
    <w:rsid w:val="005F707A"/>
    <w:rsid w:val="005F7578"/>
    <w:rsid w:val="005F77FC"/>
    <w:rsid w:val="006019C0"/>
    <w:rsid w:val="00602BE4"/>
    <w:rsid w:val="0060419C"/>
    <w:rsid w:val="006048C3"/>
    <w:rsid w:val="00605F05"/>
    <w:rsid w:val="00605F6C"/>
    <w:rsid w:val="00606E45"/>
    <w:rsid w:val="00607278"/>
    <w:rsid w:val="00607F15"/>
    <w:rsid w:val="00610842"/>
    <w:rsid w:val="00610D73"/>
    <w:rsid w:val="006111DC"/>
    <w:rsid w:val="0061134B"/>
    <w:rsid w:val="00611AF8"/>
    <w:rsid w:val="00612917"/>
    <w:rsid w:val="00613308"/>
    <w:rsid w:val="00614383"/>
    <w:rsid w:val="00620C34"/>
    <w:rsid w:val="0062160A"/>
    <w:rsid w:val="00622343"/>
    <w:rsid w:val="0062262E"/>
    <w:rsid w:val="00624C9D"/>
    <w:rsid w:val="00624D83"/>
    <w:rsid w:val="00626627"/>
    <w:rsid w:val="006272A4"/>
    <w:rsid w:val="00627516"/>
    <w:rsid w:val="006300A3"/>
    <w:rsid w:val="00630BCC"/>
    <w:rsid w:val="006316A6"/>
    <w:rsid w:val="00632DAF"/>
    <w:rsid w:val="006339C1"/>
    <w:rsid w:val="00634170"/>
    <w:rsid w:val="00636519"/>
    <w:rsid w:val="00636EE2"/>
    <w:rsid w:val="00640706"/>
    <w:rsid w:val="00640952"/>
    <w:rsid w:val="00642571"/>
    <w:rsid w:val="006432BD"/>
    <w:rsid w:val="006440BE"/>
    <w:rsid w:val="00646EE2"/>
    <w:rsid w:val="0065023F"/>
    <w:rsid w:val="0065076F"/>
    <w:rsid w:val="00650E54"/>
    <w:rsid w:val="00651DB1"/>
    <w:rsid w:val="00652A58"/>
    <w:rsid w:val="006550DA"/>
    <w:rsid w:val="006604BD"/>
    <w:rsid w:val="00660986"/>
    <w:rsid w:val="006619F5"/>
    <w:rsid w:val="00661D56"/>
    <w:rsid w:val="00662334"/>
    <w:rsid w:val="006625F5"/>
    <w:rsid w:val="00662D0E"/>
    <w:rsid w:val="00663032"/>
    <w:rsid w:val="006644A4"/>
    <w:rsid w:val="006650D0"/>
    <w:rsid w:val="00666CB1"/>
    <w:rsid w:val="00667D38"/>
    <w:rsid w:val="00667FED"/>
    <w:rsid w:val="006704DB"/>
    <w:rsid w:val="0067266D"/>
    <w:rsid w:val="006733D8"/>
    <w:rsid w:val="00674813"/>
    <w:rsid w:val="00675695"/>
    <w:rsid w:val="00675E17"/>
    <w:rsid w:val="00675E49"/>
    <w:rsid w:val="006771EA"/>
    <w:rsid w:val="0067763E"/>
    <w:rsid w:val="0067797C"/>
    <w:rsid w:val="006801A9"/>
    <w:rsid w:val="00680B4C"/>
    <w:rsid w:val="00683029"/>
    <w:rsid w:val="00684692"/>
    <w:rsid w:val="00684A57"/>
    <w:rsid w:val="00685FED"/>
    <w:rsid w:val="006866B1"/>
    <w:rsid w:val="006869E7"/>
    <w:rsid w:val="00686FCC"/>
    <w:rsid w:val="00690FB9"/>
    <w:rsid w:val="0069123E"/>
    <w:rsid w:val="006922F6"/>
    <w:rsid w:val="0069235E"/>
    <w:rsid w:val="00693203"/>
    <w:rsid w:val="00694075"/>
    <w:rsid w:val="006949EE"/>
    <w:rsid w:val="00694F95"/>
    <w:rsid w:val="00695381"/>
    <w:rsid w:val="00695416"/>
    <w:rsid w:val="006968A3"/>
    <w:rsid w:val="00697626"/>
    <w:rsid w:val="006A02BF"/>
    <w:rsid w:val="006A08DB"/>
    <w:rsid w:val="006A1242"/>
    <w:rsid w:val="006A324B"/>
    <w:rsid w:val="006A4BDE"/>
    <w:rsid w:val="006A5150"/>
    <w:rsid w:val="006A5B43"/>
    <w:rsid w:val="006A6DE5"/>
    <w:rsid w:val="006A782E"/>
    <w:rsid w:val="006A7CDE"/>
    <w:rsid w:val="006B04C7"/>
    <w:rsid w:val="006B1242"/>
    <w:rsid w:val="006B1654"/>
    <w:rsid w:val="006B19D7"/>
    <w:rsid w:val="006B24ED"/>
    <w:rsid w:val="006B2FE2"/>
    <w:rsid w:val="006B3771"/>
    <w:rsid w:val="006B3BF1"/>
    <w:rsid w:val="006B3C9E"/>
    <w:rsid w:val="006B40C5"/>
    <w:rsid w:val="006B7D40"/>
    <w:rsid w:val="006C1650"/>
    <w:rsid w:val="006C1EE9"/>
    <w:rsid w:val="006C1F84"/>
    <w:rsid w:val="006C307E"/>
    <w:rsid w:val="006C31C1"/>
    <w:rsid w:val="006C3244"/>
    <w:rsid w:val="006C540A"/>
    <w:rsid w:val="006C65B9"/>
    <w:rsid w:val="006C66AF"/>
    <w:rsid w:val="006D08F0"/>
    <w:rsid w:val="006D20B1"/>
    <w:rsid w:val="006D3E86"/>
    <w:rsid w:val="006D4F3F"/>
    <w:rsid w:val="006D6497"/>
    <w:rsid w:val="006D69C3"/>
    <w:rsid w:val="006D700F"/>
    <w:rsid w:val="006D7483"/>
    <w:rsid w:val="006D7E8F"/>
    <w:rsid w:val="006E0FD8"/>
    <w:rsid w:val="006E13F7"/>
    <w:rsid w:val="006E38C0"/>
    <w:rsid w:val="006E50D1"/>
    <w:rsid w:val="006E52C0"/>
    <w:rsid w:val="006E5684"/>
    <w:rsid w:val="006E5A00"/>
    <w:rsid w:val="006E7405"/>
    <w:rsid w:val="006F0396"/>
    <w:rsid w:val="006F0C63"/>
    <w:rsid w:val="006F181E"/>
    <w:rsid w:val="006F1FC3"/>
    <w:rsid w:val="006F228E"/>
    <w:rsid w:val="006F2B06"/>
    <w:rsid w:val="006F37D1"/>
    <w:rsid w:val="006F4892"/>
    <w:rsid w:val="006F5B38"/>
    <w:rsid w:val="006F63D2"/>
    <w:rsid w:val="006F6517"/>
    <w:rsid w:val="006F794A"/>
    <w:rsid w:val="00700A4E"/>
    <w:rsid w:val="00700F60"/>
    <w:rsid w:val="00701761"/>
    <w:rsid w:val="007055BE"/>
    <w:rsid w:val="0071003A"/>
    <w:rsid w:val="0071083F"/>
    <w:rsid w:val="007109ED"/>
    <w:rsid w:val="00711EAD"/>
    <w:rsid w:val="00711F53"/>
    <w:rsid w:val="00712646"/>
    <w:rsid w:val="00712CC7"/>
    <w:rsid w:val="007142AD"/>
    <w:rsid w:val="007153D8"/>
    <w:rsid w:val="00716B1E"/>
    <w:rsid w:val="00716E10"/>
    <w:rsid w:val="00721723"/>
    <w:rsid w:val="00723E0C"/>
    <w:rsid w:val="00724217"/>
    <w:rsid w:val="007248C5"/>
    <w:rsid w:val="00724E33"/>
    <w:rsid w:val="0072527C"/>
    <w:rsid w:val="00725373"/>
    <w:rsid w:val="00725D3B"/>
    <w:rsid w:val="00725DF9"/>
    <w:rsid w:val="00727378"/>
    <w:rsid w:val="00727906"/>
    <w:rsid w:val="00727AB0"/>
    <w:rsid w:val="00730E61"/>
    <w:rsid w:val="0073250F"/>
    <w:rsid w:val="00733B17"/>
    <w:rsid w:val="007364D2"/>
    <w:rsid w:val="00736D6C"/>
    <w:rsid w:val="00737462"/>
    <w:rsid w:val="007379E3"/>
    <w:rsid w:val="00737BEF"/>
    <w:rsid w:val="0074487E"/>
    <w:rsid w:val="00746DFD"/>
    <w:rsid w:val="00747C58"/>
    <w:rsid w:val="007508E0"/>
    <w:rsid w:val="00750E83"/>
    <w:rsid w:val="00751D59"/>
    <w:rsid w:val="0075223A"/>
    <w:rsid w:val="0075238C"/>
    <w:rsid w:val="007536EE"/>
    <w:rsid w:val="00754DF7"/>
    <w:rsid w:val="007555AD"/>
    <w:rsid w:val="007559D8"/>
    <w:rsid w:val="007559FF"/>
    <w:rsid w:val="00756E4C"/>
    <w:rsid w:val="00757EC3"/>
    <w:rsid w:val="007603D4"/>
    <w:rsid w:val="0076150E"/>
    <w:rsid w:val="00761649"/>
    <w:rsid w:val="007622F8"/>
    <w:rsid w:val="00762504"/>
    <w:rsid w:val="00762749"/>
    <w:rsid w:val="00766DA3"/>
    <w:rsid w:val="00767676"/>
    <w:rsid w:val="007703C9"/>
    <w:rsid w:val="00772D79"/>
    <w:rsid w:val="007742FC"/>
    <w:rsid w:val="007754D1"/>
    <w:rsid w:val="007765D6"/>
    <w:rsid w:val="00781284"/>
    <w:rsid w:val="007819DF"/>
    <w:rsid w:val="00781F47"/>
    <w:rsid w:val="00783B86"/>
    <w:rsid w:val="00784C1C"/>
    <w:rsid w:val="00785B59"/>
    <w:rsid w:val="00785B63"/>
    <w:rsid w:val="007873FA"/>
    <w:rsid w:val="00787EBB"/>
    <w:rsid w:val="00790E21"/>
    <w:rsid w:val="00792B3E"/>
    <w:rsid w:val="00793F3E"/>
    <w:rsid w:val="00796377"/>
    <w:rsid w:val="00796839"/>
    <w:rsid w:val="00796B37"/>
    <w:rsid w:val="00796B90"/>
    <w:rsid w:val="00797AB3"/>
    <w:rsid w:val="007A01D2"/>
    <w:rsid w:val="007A08A1"/>
    <w:rsid w:val="007A0E0E"/>
    <w:rsid w:val="007A1081"/>
    <w:rsid w:val="007A461A"/>
    <w:rsid w:val="007A4AA9"/>
    <w:rsid w:val="007A4C40"/>
    <w:rsid w:val="007A5221"/>
    <w:rsid w:val="007A60A7"/>
    <w:rsid w:val="007A645F"/>
    <w:rsid w:val="007A6586"/>
    <w:rsid w:val="007A73CB"/>
    <w:rsid w:val="007B1262"/>
    <w:rsid w:val="007B211C"/>
    <w:rsid w:val="007B2F30"/>
    <w:rsid w:val="007C123F"/>
    <w:rsid w:val="007C2C09"/>
    <w:rsid w:val="007C418D"/>
    <w:rsid w:val="007C5B37"/>
    <w:rsid w:val="007C66FE"/>
    <w:rsid w:val="007C7039"/>
    <w:rsid w:val="007D0EF5"/>
    <w:rsid w:val="007D1A70"/>
    <w:rsid w:val="007D293B"/>
    <w:rsid w:val="007D2D99"/>
    <w:rsid w:val="007D3DE6"/>
    <w:rsid w:val="007D4417"/>
    <w:rsid w:val="007D6B6F"/>
    <w:rsid w:val="007E2BC0"/>
    <w:rsid w:val="007E385A"/>
    <w:rsid w:val="007E40B0"/>
    <w:rsid w:val="007E46B0"/>
    <w:rsid w:val="007E4BC9"/>
    <w:rsid w:val="007E5536"/>
    <w:rsid w:val="007E6120"/>
    <w:rsid w:val="007E655A"/>
    <w:rsid w:val="007E65AB"/>
    <w:rsid w:val="007E6F41"/>
    <w:rsid w:val="007E6FF9"/>
    <w:rsid w:val="007E7418"/>
    <w:rsid w:val="007E7CFB"/>
    <w:rsid w:val="007E7F7D"/>
    <w:rsid w:val="007F08DE"/>
    <w:rsid w:val="007F0A0B"/>
    <w:rsid w:val="007F1184"/>
    <w:rsid w:val="007F3131"/>
    <w:rsid w:val="007F6B34"/>
    <w:rsid w:val="00800286"/>
    <w:rsid w:val="00800C2F"/>
    <w:rsid w:val="00801833"/>
    <w:rsid w:val="008018B2"/>
    <w:rsid w:val="00801952"/>
    <w:rsid w:val="00803068"/>
    <w:rsid w:val="00803620"/>
    <w:rsid w:val="00805620"/>
    <w:rsid w:val="008072EF"/>
    <w:rsid w:val="00807327"/>
    <w:rsid w:val="00812558"/>
    <w:rsid w:val="008126C5"/>
    <w:rsid w:val="00812C5A"/>
    <w:rsid w:val="00813697"/>
    <w:rsid w:val="00814E51"/>
    <w:rsid w:val="00815E2D"/>
    <w:rsid w:val="00820090"/>
    <w:rsid w:val="008214E3"/>
    <w:rsid w:val="00822C77"/>
    <w:rsid w:val="008239FF"/>
    <w:rsid w:val="00823DB3"/>
    <w:rsid w:val="0082430E"/>
    <w:rsid w:val="00824DF6"/>
    <w:rsid w:val="00825BA3"/>
    <w:rsid w:val="008277E7"/>
    <w:rsid w:val="00830949"/>
    <w:rsid w:val="008312F8"/>
    <w:rsid w:val="00832A00"/>
    <w:rsid w:val="00832EEF"/>
    <w:rsid w:val="00835174"/>
    <w:rsid w:val="008356DF"/>
    <w:rsid w:val="008368EA"/>
    <w:rsid w:val="008403C4"/>
    <w:rsid w:val="00842246"/>
    <w:rsid w:val="00842763"/>
    <w:rsid w:val="008447C8"/>
    <w:rsid w:val="008448ED"/>
    <w:rsid w:val="00845229"/>
    <w:rsid w:val="008457DC"/>
    <w:rsid w:val="008459D6"/>
    <w:rsid w:val="00846B5A"/>
    <w:rsid w:val="00847356"/>
    <w:rsid w:val="0085009C"/>
    <w:rsid w:val="00853A50"/>
    <w:rsid w:val="00853DAE"/>
    <w:rsid w:val="00854981"/>
    <w:rsid w:val="00854CB7"/>
    <w:rsid w:val="008557B7"/>
    <w:rsid w:val="00855842"/>
    <w:rsid w:val="0085641C"/>
    <w:rsid w:val="00856C15"/>
    <w:rsid w:val="00856F4E"/>
    <w:rsid w:val="00857211"/>
    <w:rsid w:val="00860B64"/>
    <w:rsid w:val="00863139"/>
    <w:rsid w:val="00870479"/>
    <w:rsid w:val="00870598"/>
    <w:rsid w:val="00870E49"/>
    <w:rsid w:val="0087360F"/>
    <w:rsid w:val="0087561E"/>
    <w:rsid w:val="00876BEC"/>
    <w:rsid w:val="0087714E"/>
    <w:rsid w:val="00877DE2"/>
    <w:rsid w:val="008809E3"/>
    <w:rsid w:val="00880EF7"/>
    <w:rsid w:val="00883310"/>
    <w:rsid w:val="00883557"/>
    <w:rsid w:val="00884E87"/>
    <w:rsid w:val="00884FE5"/>
    <w:rsid w:val="008854D8"/>
    <w:rsid w:val="0088575A"/>
    <w:rsid w:val="00886537"/>
    <w:rsid w:val="00887B36"/>
    <w:rsid w:val="00890741"/>
    <w:rsid w:val="008914DB"/>
    <w:rsid w:val="008919DF"/>
    <w:rsid w:val="008919E5"/>
    <w:rsid w:val="008937BA"/>
    <w:rsid w:val="008949FE"/>
    <w:rsid w:val="00894C95"/>
    <w:rsid w:val="00895035"/>
    <w:rsid w:val="008A07F6"/>
    <w:rsid w:val="008A10FC"/>
    <w:rsid w:val="008A16D3"/>
    <w:rsid w:val="008A2FAF"/>
    <w:rsid w:val="008A3C87"/>
    <w:rsid w:val="008A44EC"/>
    <w:rsid w:val="008A4793"/>
    <w:rsid w:val="008A58A6"/>
    <w:rsid w:val="008A7E96"/>
    <w:rsid w:val="008B0ED1"/>
    <w:rsid w:val="008B2308"/>
    <w:rsid w:val="008B2A85"/>
    <w:rsid w:val="008B3B17"/>
    <w:rsid w:val="008B41D9"/>
    <w:rsid w:val="008B58D0"/>
    <w:rsid w:val="008B66D2"/>
    <w:rsid w:val="008B6DCE"/>
    <w:rsid w:val="008C07A4"/>
    <w:rsid w:val="008C177B"/>
    <w:rsid w:val="008C4D92"/>
    <w:rsid w:val="008C53DA"/>
    <w:rsid w:val="008C63E4"/>
    <w:rsid w:val="008D0ECA"/>
    <w:rsid w:val="008D1047"/>
    <w:rsid w:val="008D1C2C"/>
    <w:rsid w:val="008D1CE4"/>
    <w:rsid w:val="008D2807"/>
    <w:rsid w:val="008D2A60"/>
    <w:rsid w:val="008D2F57"/>
    <w:rsid w:val="008D46C4"/>
    <w:rsid w:val="008D6BAB"/>
    <w:rsid w:val="008D6F3C"/>
    <w:rsid w:val="008E085D"/>
    <w:rsid w:val="008E1EFA"/>
    <w:rsid w:val="008E25E5"/>
    <w:rsid w:val="008E35B2"/>
    <w:rsid w:val="008E3668"/>
    <w:rsid w:val="008E3716"/>
    <w:rsid w:val="008E374F"/>
    <w:rsid w:val="008E461F"/>
    <w:rsid w:val="008E4986"/>
    <w:rsid w:val="008E5809"/>
    <w:rsid w:val="008E6818"/>
    <w:rsid w:val="008F01F2"/>
    <w:rsid w:val="008F122A"/>
    <w:rsid w:val="008F188C"/>
    <w:rsid w:val="008F1C3E"/>
    <w:rsid w:val="008F1C7F"/>
    <w:rsid w:val="008F64DD"/>
    <w:rsid w:val="008F7709"/>
    <w:rsid w:val="008F7ABE"/>
    <w:rsid w:val="008F7F5E"/>
    <w:rsid w:val="009000AC"/>
    <w:rsid w:val="009008BE"/>
    <w:rsid w:val="009010CE"/>
    <w:rsid w:val="00903DFB"/>
    <w:rsid w:val="00905E55"/>
    <w:rsid w:val="00906414"/>
    <w:rsid w:val="009067D4"/>
    <w:rsid w:val="00907355"/>
    <w:rsid w:val="0091047A"/>
    <w:rsid w:val="00910790"/>
    <w:rsid w:val="00911872"/>
    <w:rsid w:val="009121AC"/>
    <w:rsid w:val="00912D1D"/>
    <w:rsid w:val="00913651"/>
    <w:rsid w:val="00913766"/>
    <w:rsid w:val="009139BF"/>
    <w:rsid w:val="00913D2F"/>
    <w:rsid w:val="00914BFC"/>
    <w:rsid w:val="00915B1B"/>
    <w:rsid w:val="00915E37"/>
    <w:rsid w:val="00916003"/>
    <w:rsid w:val="00920FC8"/>
    <w:rsid w:val="009214E5"/>
    <w:rsid w:val="00921C3D"/>
    <w:rsid w:val="00922FFC"/>
    <w:rsid w:val="00923E37"/>
    <w:rsid w:val="00923F92"/>
    <w:rsid w:val="00925DE8"/>
    <w:rsid w:val="00926A3A"/>
    <w:rsid w:val="0092731D"/>
    <w:rsid w:val="00931982"/>
    <w:rsid w:val="00931C1C"/>
    <w:rsid w:val="0093223A"/>
    <w:rsid w:val="009324CE"/>
    <w:rsid w:val="00933025"/>
    <w:rsid w:val="0093316D"/>
    <w:rsid w:val="009337EA"/>
    <w:rsid w:val="0093431F"/>
    <w:rsid w:val="0093560B"/>
    <w:rsid w:val="00935BA2"/>
    <w:rsid w:val="0093626C"/>
    <w:rsid w:val="00936509"/>
    <w:rsid w:val="009372C6"/>
    <w:rsid w:val="009375C7"/>
    <w:rsid w:val="00937BA3"/>
    <w:rsid w:val="009423A7"/>
    <w:rsid w:val="00943B9B"/>
    <w:rsid w:val="00943D2B"/>
    <w:rsid w:val="00944105"/>
    <w:rsid w:val="00944119"/>
    <w:rsid w:val="00944907"/>
    <w:rsid w:val="00946908"/>
    <w:rsid w:val="0095061D"/>
    <w:rsid w:val="0095339B"/>
    <w:rsid w:val="00953955"/>
    <w:rsid w:val="009547E4"/>
    <w:rsid w:val="00955A01"/>
    <w:rsid w:val="00955F9F"/>
    <w:rsid w:val="0095671D"/>
    <w:rsid w:val="0095685B"/>
    <w:rsid w:val="00961047"/>
    <w:rsid w:val="00962550"/>
    <w:rsid w:val="00962CC6"/>
    <w:rsid w:val="00962F42"/>
    <w:rsid w:val="00963253"/>
    <w:rsid w:val="009646FC"/>
    <w:rsid w:val="00965E79"/>
    <w:rsid w:val="00970A54"/>
    <w:rsid w:val="00971285"/>
    <w:rsid w:val="009719F3"/>
    <w:rsid w:val="00971CC4"/>
    <w:rsid w:val="00972A84"/>
    <w:rsid w:val="009732DC"/>
    <w:rsid w:val="00974399"/>
    <w:rsid w:val="00974E37"/>
    <w:rsid w:val="00976105"/>
    <w:rsid w:val="00976743"/>
    <w:rsid w:val="00977472"/>
    <w:rsid w:val="00977BFD"/>
    <w:rsid w:val="00980402"/>
    <w:rsid w:val="00980C0F"/>
    <w:rsid w:val="00980FE1"/>
    <w:rsid w:val="0098155C"/>
    <w:rsid w:val="00982622"/>
    <w:rsid w:val="00982A76"/>
    <w:rsid w:val="00982FC9"/>
    <w:rsid w:val="009844AD"/>
    <w:rsid w:val="00984B10"/>
    <w:rsid w:val="00985610"/>
    <w:rsid w:val="00986339"/>
    <w:rsid w:val="0098644D"/>
    <w:rsid w:val="00986A5D"/>
    <w:rsid w:val="0098790D"/>
    <w:rsid w:val="00991769"/>
    <w:rsid w:val="00992F58"/>
    <w:rsid w:val="00993813"/>
    <w:rsid w:val="00993E92"/>
    <w:rsid w:val="0099513B"/>
    <w:rsid w:val="009958FB"/>
    <w:rsid w:val="00997770"/>
    <w:rsid w:val="00997CB2"/>
    <w:rsid w:val="009A3935"/>
    <w:rsid w:val="009A3F46"/>
    <w:rsid w:val="009A715E"/>
    <w:rsid w:val="009A766D"/>
    <w:rsid w:val="009A7F63"/>
    <w:rsid w:val="009B0344"/>
    <w:rsid w:val="009B1179"/>
    <w:rsid w:val="009B29E6"/>
    <w:rsid w:val="009B2DA1"/>
    <w:rsid w:val="009B6DC2"/>
    <w:rsid w:val="009C0FBA"/>
    <w:rsid w:val="009C10D8"/>
    <w:rsid w:val="009C1748"/>
    <w:rsid w:val="009C27D8"/>
    <w:rsid w:val="009C3152"/>
    <w:rsid w:val="009C34D8"/>
    <w:rsid w:val="009C36D8"/>
    <w:rsid w:val="009C4772"/>
    <w:rsid w:val="009C4B35"/>
    <w:rsid w:val="009C5E01"/>
    <w:rsid w:val="009D0EE7"/>
    <w:rsid w:val="009D35EC"/>
    <w:rsid w:val="009D3B5B"/>
    <w:rsid w:val="009D4670"/>
    <w:rsid w:val="009D4EE9"/>
    <w:rsid w:val="009D57E2"/>
    <w:rsid w:val="009D71F2"/>
    <w:rsid w:val="009E05A2"/>
    <w:rsid w:val="009E0DC8"/>
    <w:rsid w:val="009E130D"/>
    <w:rsid w:val="009E1951"/>
    <w:rsid w:val="009E20B5"/>
    <w:rsid w:val="009E217C"/>
    <w:rsid w:val="009E6B90"/>
    <w:rsid w:val="009E75F1"/>
    <w:rsid w:val="009E79BC"/>
    <w:rsid w:val="009E7FA5"/>
    <w:rsid w:val="009F0E34"/>
    <w:rsid w:val="009F0E67"/>
    <w:rsid w:val="009F210C"/>
    <w:rsid w:val="009F25B1"/>
    <w:rsid w:val="009F32FC"/>
    <w:rsid w:val="009F3523"/>
    <w:rsid w:val="009F39E4"/>
    <w:rsid w:val="009F4DD6"/>
    <w:rsid w:val="009F4E31"/>
    <w:rsid w:val="009F575E"/>
    <w:rsid w:val="009F7222"/>
    <w:rsid w:val="009F7686"/>
    <w:rsid w:val="00A000AB"/>
    <w:rsid w:val="00A006B4"/>
    <w:rsid w:val="00A01789"/>
    <w:rsid w:val="00A017F9"/>
    <w:rsid w:val="00A03173"/>
    <w:rsid w:val="00A03EE6"/>
    <w:rsid w:val="00A05BB4"/>
    <w:rsid w:val="00A06777"/>
    <w:rsid w:val="00A06FFC"/>
    <w:rsid w:val="00A101C1"/>
    <w:rsid w:val="00A11DBD"/>
    <w:rsid w:val="00A12120"/>
    <w:rsid w:val="00A12988"/>
    <w:rsid w:val="00A135B2"/>
    <w:rsid w:val="00A1433E"/>
    <w:rsid w:val="00A14979"/>
    <w:rsid w:val="00A15EF5"/>
    <w:rsid w:val="00A161A5"/>
    <w:rsid w:val="00A16A3C"/>
    <w:rsid w:val="00A16BCE"/>
    <w:rsid w:val="00A2061C"/>
    <w:rsid w:val="00A20C07"/>
    <w:rsid w:val="00A220D5"/>
    <w:rsid w:val="00A23EAE"/>
    <w:rsid w:val="00A2430B"/>
    <w:rsid w:val="00A256F2"/>
    <w:rsid w:val="00A258FC"/>
    <w:rsid w:val="00A25C4B"/>
    <w:rsid w:val="00A26720"/>
    <w:rsid w:val="00A26854"/>
    <w:rsid w:val="00A31C78"/>
    <w:rsid w:val="00A330CA"/>
    <w:rsid w:val="00A337F1"/>
    <w:rsid w:val="00A338CF"/>
    <w:rsid w:val="00A3433F"/>
    <w:rsid w:val="00A343EB"/>
    <w:rsid w:val="00A34EEA"/>
    <w:rsid w:val="00A359BB"/>
    <w:rsid w:val="00A3681C"/>
    <w:rsid w:val="00A368A0"/>
    <w:rsid w:val="00A36C61"/>
    <w:rsid w:val="00A40C68"/>
    <w:rsid w:val="00A421C7"/>
    <w:rsid w:val="00A44482"/>
    <w:rsid w:val="00A44539"/>
    <w:rsid w:val="00A44EBA"/>
    <w:rsid w:val="00A45400"/>
    <w:rsid w:val="00A455A5"/>
    <w:rsid w:val="00A45705"/>
    <w:rsid w:val="00A45BC0"/>
    <w:rsid w:val="00A4640A"/>
    <w:rsid w:val="00A47F24"/>
    <w:rsid w:val="00A47FA2"/>
    <w:rsid w:val="00A5056B"/>
    <w:rsid w:val="00A50BBA"/>
    <w:rsid w:val="00A52316"/>
    <w:rsid w:val="00A53F22"/>
    <w:rsid w:val="00A55938"/>
    <w:rsid w:val="00A622C9"/>
    <w:rsid w:val="00A6415C"/>
    <w:rsid w:val="00A6479D"/>
    <w:rsid w:val="00A64866"/>
    <w:rsid w:val="00A652F0"/>
    <w:rsid w:val="00A65E1D"/>
    <w:rsid w:val="00A672B4"/>
    <w:rsid w:val="00A67DA6"/>
    <w:rsid w:val="00A67FD2"/>
    <w:rsid w:val="00A72512"/>
    <w:rsid w:val="00A729C6"/>
    <w:rsid w:val="00A72E6F"/>
    <w:rsid w:val="00A7482C"/>
    <w:rsid w:val="00A76385"/>
    <w:rsid w:val="00A80667"/>
    <w:rsid w:val="00A81D54"/>
    <w:rsid w:val="00A81F5A"/>
    <w:rsid w:val="00A824E1"/>
    <w:rsid w:val="00A83DED"/>
    <w:rsid w:val="00A843CB"/>
    <w:rsid w:val="00A8568B"/>
    <w:rsid w:val="00A86486"/>
    <w:rsid w:val="00A87905"/>
    <w:rsid w:val="00A87963"/>
    <w:rsid w:val="00A87F2E"/>
    <w:rsid w:val="00A900F7"/>
    <w:rsid w:val="00A904C2"/>
    <w:rsid w:val="00A906DD"/>
    <w:rsid w:val="00A911CA"/>
    <w:rsid w:val="00A92166"/>
    <w:rsid w:val="00A930A6"/>
    <w:rsid w:val="00A9374D"/>
    <w:rsid w:val="00A94F21"/>
    <w:rsid w:val="00A95DBC"/>
    <w:rsid w:val="00A97094"/>
    <w:rsid w:val="00A971A8"/>
    <w:rsid w:val="00A97312"/>
    <w:rsid w:val="00A97AA5"/>
    <w:rsid w:val="00A97E28"/>
    <w:rsid w:val="00AA0A67"/>
    <w:rsid w:val="00AA0CB7"/>
    <w:rsid w:val="00AA1661"/>
    <w:rsid w:val="00AA1C6F"/>
    <w:rsid w:val="00AA1E3D"/>
    <w:rsid w:val="00AA3F7F"/>
    <w:rsid w:val="00AA5BE3"/>
    <w:rsid w:val="00AA5FCB"/>
    <w:rsid w:val="00AA6FF0"/>
    <w:rsid w:val="00AA75D2"/>
    <w:rsid w:val="00AB2835"/>
    <w:rsid w:val="00AB2F95"/>
    <w:rsid w:val="00AB5C6B"/>
    <w:rsid w:val="00AB732C"/>
    <w:rsid w:val="00AC04EF"/>
    <w:rsid w:val="00AC08FE"/>
    <w:rsid w:val="00AC14FE"/>
    <w:rsid w:val="00AC162F"/>
    <w:rsid w:val="00AC1C0B"/>
    <w:rsid w:val="00AC1D37"/>
    <w:rsid w:val="00AC2BE2"/>
    <w:rsid w:val="00AC373C"/>
    <w:rsid w:val="00AC3924"/>
    <w:rsid w:val="00AC4548"/>
    <w:rsid w:val="00AC6139"/>
    <w:rsid w:val="00AC61EB"/>
    <w:rsid w:val="00AC7206"/>
    <w:rsid w:val="00AC76C1"/>
    <w:rsid w:val="00AD0EB4"/>
    <w:rsid w:val="00AD467F"/>
    <w:rsid w:val="00AD4BDF"/>
    <w:rsid w:val="00AD5610"/>
    <w:rsid w:val="00AD7263"/>
    <w:rsid w:val="00AE015F"/>
    <w:rsid w:val="00AE0558"/>
    <w:rsid w:val="00AE0FF0"/>
    <w:rsid w:val="00AE1A1C"/>
    <w:rsid w:val="00AE29CA"/>
    <w:rsid w:val="00AE4214"/>
    <w:rsid w:val="00AE48CF"/>
    <w:rsid w:val="00AE57C7"/>
    <w:rsid w:val="00AE586A"/>
    <w:rsid w:val="00AE622A"/>
    <w:rsid w:val="00AE71D8"/>
    <w:rsid w:val="00AF0335"/>
    <w:rsid w:val="00AF0AD5"/>
    <w:rsid w:val="00AF0AF5"/>
    <w:rsid w:val="00AF22BA"/>
    <w:rsid w:val="00AF45B2"/>
    <w:rsid w:val="00AF4985"/>
    <w:rsid w:val="00AF524F"/>
    <w:rsid w:val="00AF5591"/>
    <w:rsid w:val="00AF665C"/>
    <w:rsid w:val="00AF68D8"/>
    <w:rsid w:val="00AF7006"/>
    <w:rsid w:val="00AF750B"/>
    <w:rsid w:val="00AF77CC"/>
    <w:rsid w:val="00B01735"/>
    <w:rsid w:val="00B02EBA"/>
    <w:rsid w:val="00B02F19"/>
    <w:rsid w:val="00B03121"/>
    <w:rsid w:val="00B03E73"/>
    <w:rsid w:val="00B04726"/>
    <w:rsid w:val="00B04B00"/>
    <w:rsid w:val="00B04DF7"/>
    <w:rsid w:val="00B05BF9"/>
    <w:rsid w:val="00B0667D"/>
    <w:rsid w:val="00B10852"/>
    <w:rsid w:val="00B10DC7"/>
    <w:rsid w:val="00B1239B"/>
    <w:rsid w:val="00B12589"/>
    <w:rsid w:val="00B12CD7"/>
    <w:rsid w:val="00B147FF"/>
    <w:rsid w:val="00B15877"/>
    <w:rsid w:val="00B1645C"/>
    <w:rsid w:val="00B17BEC"/>
    <w:rsid w:val="00B20303"/>
    <w:rsid w:val="00B217A6"/>
    <w:rsid w:val="00B220B7"/>
    <w:rsid w:val="00B220E9"/>
    <w:rsid w:val="00B23AFC"/>
    <w:rsid w:val="00B23B16"/>
    <w:rsid w:val="00B23F1C"/>
    <w:rsid w:val="00B24673"/>
    <w:rsid w:val="00B24CEC"/>
    <w:rsid w:val="00B24E04"/>
    <w:rsid w:val="00B25C51"/>
    <w:rsid w:val="00B3073A"/>
    <w:rsid w:val="00B30DB2"/>
    <w:rsid w:val="00B317B2"/>
    <w:rsid w:val="00B32E5E"/>
    <w:rsid w:val="00B34FDE"/>
    <w:rsid w:val="00B35D2E"/>
    <w:rsid w:val="00B3600B"/>
    <w:rsid w:val="00B36C08"/>
    <w:rsid w:val="00B41575"/>
    <w:rsid w:val="00B4201E"/>
    <w:rsid w:val="00B4302C"/>
    <w:rsid w:val="00B438C7"/>
    <w:rsid w:val="00B444ED"/>
    <w:rsid w:val="00B4472D"/>
    <w:rsid w:val="00B45885"/>
    <w:rsid w:val="00B46C18"/>
    <w:rsid w:val="00B46E9B"/>
    <w:rsid w:val="00B47BD5"/>
    <w:rsid w:val="00B5012B"/>
    <w:rsid w:val="00B5055E"/>
    <w:rsid w:val="00B5057B"/>
    <w:rsid w:val="00B507A4"/>
    <w:rsid w:val="00B50891"/>
    <w:rsid w:val="00B509EC"/>
    <w:rsid w:val="00B516F5"/>
    <w:rsid w:val="00B51F26"/>
    <w:rsid w:val="00B5355C"/>
    <w:rsid w:val="00B53C15"/>
    <w:rsid w:val="00B547CC"/>
    <w:rsid w:val="00B55B8D"/>
    <w:rsid w:val="00B55CEE"/>
    <w:rsid w:val="00B564B9"/>
    <w:rsid w:val="00B57678"/>
    <w:rsid w:val="00B57D1D"/>
    <w:rsid w:val="00B57D72"/>
    <w:rsid w:val="00B60C8A"/>
    <w:rsid w:val="00B60D66"/>
    <w:rsid w:val="00B60F72"/>
    <w:rsid w:val="00B61653"/>
    <w:rsid w:val="00B61979"/>
    <w:rsid w:val="00B62C0C"/>
    <w:rsid w:val="00B62DFE"/>
    <w:rsid w:val="00B63A2E"/>
    <w:rsid w:val="00B641FE"/>
    <w:rsid w:val="00B653E2"/>
    <w:rsid w:val="00B664ED"/>
    <w:rsid w:val="00B66692"/>
    <w:rsid w:val="00B73ED6"/>
    <w:rsid w:val="00B7440F"/>
    <w:rsid w:val="00B75F04"/>
    <w:rsid w:val="00B774B0"/>
    <w:rsid w:val="00B77EDC"/>
    <w:rsid w:val="00B807B4"/>
    <w:rsid w:val="00B81431"/>
    <w:rsid w:val="00B8292C"/>
    <w:rsid w:val="00B83603"/>
    <w:rsid w:val="00B83846"/>
    <w:rsid w:val="00B84D5B"/>
    <w:rsid w:val="00B85607"/>
    <w:rsid w:val="00B8587C"/>
    <w:rsid w:val="00B860A2"/>
    <w:rsid w:val="00B86E45"/>
    <w:rsid w:val="00B87852"/>
    <w:rsid w:val="00B87B63"/>
    <w:rsid w:val="00B91CCA"/>
    <w:rsid w:val="00B924B4"/>
    <w:rsid w:val="00B92849"/>
    <w:rsid w:val="00B93CB5"/>
    <w:rsid w:val="00B962DE"/>
    <w:rsid w:val="00B97152"/>
    <w:rsid w:val="00B978BF"/>
    <w:rsid w:val="00BA1758"/>
    <w:rsid w:val="00BA1BF0"/>
    <w:rsid w:val="00BA2975"/>
    <w:rsid w:val="00BA339E"/>
    <w:rsid w:val="00BA3418"/>
    <w:rsid w:val="00BA675E"/>
    <w:rsid w:val="00BA68C0"/>
    <w:rsid w:val="00BA6AA6"/>
    <w:rsid w:val="00BA7A59"/>
    <w:rsid w:val="00BB02E3"/>
    <w:rsid w:val="00BB1B38"/>
    <w:rsid w:val="00BB1C0D"/>
    <w:rsid w:val="00BB33AB"/>
    <w:rsid w:val="00BB419B"/>
    <w:rsid w:val="00BB650F"/>
    <w:rsid w:val="00BC3EF0"/>
    <w:rsid w:val="00BC46B3"/>
    <w:rsid w:val="00BC486B"/>
    <w:rsid w:val="00BC509B"/>
    <w:rsid w:val="00BC6125"/>
    <w:rsid w:val="00BC6798"/>
    <w:rsid w:val="00BC692F"/>
    <w:rsid w:val="00BD19D5"/>
    <w:rsid w:val="00BD3700"/>
    <w:rsid w:val="00BD400C"/>
    <w:rsid w:val="00BD542C"/>
    <w:rsid w:val="00BD61AA"/>
    <w:rsid w:val="00BD7004"/>
    <w:rsid w:val="00BD7504"/>
    <w:rsid w:val="00BE1866"/>
    <w:rsid w:val="00BE28D8"/>
    <w:rsid w:val="00BE2EEA"/>
    <w:rsid w:val="00BF0409"/>
    <w:rsid w:val="00BF0886"/>
    <w:rsid w:val="00BF0A4A"/>
    <w:rsid w:val="00BF1285"/>
    <w:rsid w:val="00BF1FA1"/>
    <w:rsid w:val="00BF2F80"/>
    <w:rsid w:val="00BF3186"/>
    <w:rsid w:val="00BF3F3D"/>
    <w:rsid w:val="00BF43CC"/>
    <w:rsid w:val="00BF463E"/>
    <w:rsid w:val="00BF7F63"/>
    <w:rsid w:val="00C019F7"/>
    <w:rsid w:val="00C023C9"/>
    <w:rsid w:val="00C0260D"/>
    <w:rsid w:val="00C03035"/>
    <w:rsid w:val="00C036BF"/>
    <w:rsid w:val="00C04085"/>
    <w:rsid w:val="00C04598"/>
    <w:rsid w:val="00C046AA"/>
    <w:rsid w:val="00C0745B"/>
    <w:rsid w:val="00C10089"/>
    <w:rsid w:val="00C11583"/>
    <w:rsid w:val="00C127B0"/>
    <w:rsid w:val="00C12901"/>
    <w:rsid w:val="00C15D11"/>
    <w:rsid w:val="00C15E2A"/>
    <w:rsid w:val="00C23933"/>
    <w:rsid w:val="00C307EB"/>
    <w:rsid w:val="00C318A2"/>
    <w:rsid w:val="00C34456"/>
    <w:rsid w:val="00C347F5"/>
    <w:rsid w:val="00C35541"/>
    <w:rsid w:val="00C3593A"/>
    <w:rsid w:val="00C35A32"/>
    <w:rsid w:val="00C36FB9"/>
    <w:rsid w:val="00C406B2"/>
    <w:rsid w:val="00C40CAA"/>
    <w:rsid w:val="00C419AC"/>
    <w:rsid w:val="00C4228C"/>
    <w:rsid w:val="00C43598"/>
    <w:rsid w:val="00C44A5E"/>
    <w:rsid w:val="00C45070"/>
    <w:rsid w:val="00C4552B"/>
    <w:rsid w:val="00C47661"/>
    <w:rsid w:val="00C5251A"/>
    <w:rsid w:val="00C537F5"/>
    <w:rsid w:val="00C54012"/>
    <w:rsid w:val="00C559A4"/>
    <w:rsid w:val="00C5659B"/>
    <w:rsid w:val="00C573C7"/>
    <w:rsid w:val="00C57DB9"/>
    <w:rsid w:val="00C60527"/>
    <w:rsid w:val="00C619C9"/>
    <w:rsid w:val="00C61E88"/>
    <w:rsid w:val="00C62965"/>
    <w:rsid w:val="00C6366A"/>
    <w:rsid w:val="00C63FCB"/>
    <w:rsid w:val="00C640B7"/>
    <w:rsid w:val="00C64108"/>
    <w:rsid w:val="00C655C6"/>
    <w:rsid w:val="00C66CB2"/>
    <w:rsid w:val="00C707E6"/>
    <w:rsid w:val="00C70866"/>
    <w:rsid w:val="00C712AA"/>
    <w:rsid w:val="00C71944"/>
    <w:rsid w:val="00C72943"/>
    <w:rsid w:val="00C72C54"/>
    <w:rsid w:val="00C7378D"/>
    <w:rsid w:val="00C74B3C"/>
    <w:rsid w:val="00C751D3"/>
    <w:rsid w:val="00C75BB1"/>
    <w:rsid w:val="00C775CF"/>
    <w:rsid w:val="00C804CF"/>
    <w:rsid w:val="00C81B45"/>
    <w:rsid w:val="00C81C80"/>
    <w:rsid w:val="00C81D61"/>
    <w:rsid w:val="00C82415"/>
    <w:rsid w:val="00C82622"/>
    <w:rsid w:val="00C83931"/>
    <w:rsid w:val="00C843BE"/>
    <w:rsid w:val="00C872CC"/>
    <w:rsid w:val="00C87F70"/>
    <w:rsid w:val="00C910BC"/>
    <w:rsid w:val="00C935DD"/>
    <w:rsid w:val="00C949CC"/>
    <w:rsid w:val="00C9527E"/>
    <w:rsid w:val="00C95837"/>
    <w:rsid w:val="00C95C6C"/>
    <w:rsid w:val="00C966FE"/>
    <w:rsid w:val="00C96F39"/>
    <w:rsid w:val="00CA0257"/>
    <w:rsid w:val="00CA1499"/>
    <w:rsid w:val="00CA283F"/>
    <w:rsid w:val="00CA29D2"/>
    <w:rsid w:val="00CA4423"/>
    <w:rsid w:val="00CA4D1B"/>
    <w:rsid w:val="00CA5D5D"/>
    <w:rsid w:val="00CA6920"/>
    <w:rsid w:val="00CB0214"/>
    <w:rsid w:val="00CB0A9D"/>
    <w:rsid w:val="00CB1D2D"/>
    <w:rsid w:val="00CB36C9"/>
    <w:rsid w:val="00CB3D6B"/>
    <w:rsid w:val="00CB3F4F"/>
    <w:rsid w:val="00CB4661"/>
    <w:rsid w:val="00CB4943"/>
    <w:rsid w:val="00CB4AE3"/>
    <w:rsid w:val="00CB4EAC"/>
    <w:rsid w:val="00CB521E"/>
    <w:rsid w:val="00CB65C3"/>
    <w:rsid w:val="00CB65CB"/>
    <w:rsid w:val="00CB72BF"/>
    <w:rsid w:val="00CB73EE"/>
    <w:rsid w:val="00CB7554"/>
    <w:rsid w:val="00CB7CEA"/>
    <w:rsid w:val="00CC0732"/>
    <w:rsid w:val="00CC19EA"/>
    <w:rsid w:val="00CC1A50"/>
    <w:rsid w:val="00CC4236"/>
    <w:rsid w:val="00CC51F3"/>
    <w:rsid w:val="00CC54D9"/>
    <w:rsid w:val="00CC5F65"/>
    <w:rsid w:val="00CC6724"/>
    <w:rsid w:val="00CC704C"/>
    <w:rsid w:val="00CC73C4"/>
    <w:rsid w:val="00CC7C70"/>
    <w:rsid w:val="00CD121C"/>
    <w:rsid w:val="00CD1432"/>
    <w:rsid w:val="00CD1786"/>
    <w:rsid w:val="00CD22FE"/>
    <w:rsid w:val="00CD4427"/>
    <w:rsid w:val="00CD45C0"/>
    <w:rsid w:val="00CD46A5"/>
    <w:rsid w:val="00CD4CDD"/>
    <w:rsid w:val="00CD4D13"/>
    <w:rsid w:val="00CE013F"/>
    <w:rsid w:val="00CE0145"/>
    <w:rsid w:val="00CE0479"/>
    <w:rsid w:val="00CE0615"/>
    <w:rsid w:val="00CE3CB5"/>
    <w:rsid w:val="00CE4187"/>
    <w:rsid w:val="00CE5687"/>
    <w:rsid w:val="00CE5AE4"/>
    <w:rsid w:val="00CE63A6"/>
    <w:rsid w:val="00CE75B7"/>
    <w:rsid w:val="00CE776B"/>
    <w:rsid w:val="00CF0E49"/>
    <w:rsid w:val="00CF16AA"/>
    <w:rsid w:val="00CF1AE7"/>
    <w:rsid w:val="00CF1B45"/>
    <w:rsid w:val="00CF398D"/>
    <w:rsid w:val="00CF3FD7"/>
    <w:rsid w:val="00CF55CA"/>
    <w:rsid w:val="00CF59B9"/>
    <w:rsid w:val="00D02701"/>
    <w:rsid w:val="00D067F3"/>
    <w:rsid w:val="00D06C73"/>
    <w:rsid w:val="00D07421"/>
    <w:rsid w:val="00D13226"/>
    <w:rsid w:val="00D1470A"/>
    <w:rsid w:val="00D14900"/>
    <w:rsid w:val="00D14F12"/>
    <w:rsid w:val="00D15E56"/>
    <w:rsid w:val="00D15FD3"/>
    <w:rsid w:val="00D165F4"/>
    <w:rsid w:val="00D16C0B"/>
    <w:rsid w:val="00D1760A"/>
    <w:rsid w:val="00D17A30"/>
    <w:rsid w:val="00D20A60"/>
    <w:rsid w:val="00D20C5C"/>
    <w:rsid w:val="00D21011"/>
    <w:rsid w:val="00D22E10"/>
    <w:rsid w:val="00D23232"/>
    <w:rsid w:val="00D26EE1"/>
    <w:rsid w:val="00D27788"/>
    <w:rsid w:val="00D30E01"/>
    <w:rsid w:val="00D32DF0"/>
    <w:rsid w:val="00D3409B"/>
    <w:rsid w:val="00D34A1E"/>
    <w:rsid w:val="00D3519A"/>
    <w:rsid w:val="00D35303"/>
    <w:rsid w:val="00D3768C"/>
    <w:rsid w:val="00D42818"/>
    <w:rsid w:val="00D42A8E"/>
    <w:rsid w:val="00D42E48"/>
    <w:rsid w:val="00D4572D"/>
    <w:rsid w:val="00D45CDE"/>
    <w:rsid w:val="00D46205"/>
    <w:rsid w:val="00D46FC8"/>
    <w:rsid w:val="00D46FDB"/>
    <w:rsid w:val="00D4750C"/>
    <w:rsid w:val="00D47541"/>
    <w:rsid w:val="00D478E3"/>
    <w:rsid w:val="00D47926"/>
    <w:rsid w:val="00D5044C"/>
    <w:rsid w:val="00D50EC1"/>
    <w:rsid w:val="00D52FED"/>
    <w:rsid w:val="00D53989"/>
    <w:rsid w:val="00D566AF"/>
    <w:rsid w:val="00D56E62"/>
    <w:rsid w:val="00D57D05"/>
    <w:rsid w:val="00D603D2"/>
    <w:rsid w:val="00D6046C"/>
    <w:rsid w:val="00D62031"/>
    <w:rsid w:val="00D62239"/>
    <w:rsid w:val="00D627E4"/>
    <w:rsid w:val="00D63835"/>
    <w:rsid w:val="00D63A99"/>
    <w:rsid w:val="00D64118"/>
    <w:rsid w:val="00D6677C"/>
    <w:rsid w:val="00D67364"/>
    <w:rsid w:val="00D67663"/>
    <w:rsid w:val="00D729AF"/>
    <w:rsid w:val="00D72F6C"/>
    <w:rsid w:val="00D72FF1"/>
    <w:rsid w:val="00D748C7"/>
    <w:rsid w:val="00D7575D"/>
    <w:rsid w:val="00D7581E"/>
    <w:rsid w:val="00D80A40"/>
    <w:rsid w:val="00D8304C"/>
    <w:rsid w:val="00D84250"/>
    <w:rsid w:val="00D84BA1"/>
    <w:rsid w:val="00D85257"/>
    <w:rsid w:val="00D85D83"/>
    <w:rsid w:val="00D8712F"/>
    <w:rsid w:val="00D873BF"/>
    <w:rsid w:val="00D8785B"/>
    <w:rsid w:val="00D9390A"/>
    <w:rsid w:val="00D939AE"/>
    <w:rsid w:val="00D93A8E"/>
    <w:rsid w:val="00D93E4F"/>
    <w:rsid w:val="00D9434E"/>
    <w:rsid w:val="00D96D29"/>
    <w:rsid w:val="00D97EA3"/>
    <w:rsid w:val="00DA03B8"/>
    <w:rsid w:val="00DA1A64"/>
    <w:rsid w:val="00DA2326"/>
    <w:rsid w:val="00DA23AB"/>
    <w:rsid w:val="00DA312A"/>
    <w:rsid w:val="00DA58A1"/>
    <w:rsid w:val="00DA5E0C"/>
    <w:rsid w:val="00DA5E58"/>
    <w:rsid w:val="00DA6214"/>
    <w:rsid w:val="00DA738A"/>
    <w:rsid w:val="00DA7C2B"/>
    <w:rsid w:val="00DB03AE"/>
    <w:rsid w:val="00DB10D8"/>
    <w:rsid w:val="00DB2AA0"/>
    <w:rsid w:val="00DB4079"/>
    <w:rsid w:val="00DB4D2B"/>
    <w:rsid w:val="00DB5CEA"/>
    <w:rsid w:val="00DB619B"/>
    <w:rsid w:val="00DB6A30"/>
    <w:rsid w:val="00DB6CB0"/>
    <w:rsid w:val="00DB7229"/>
    <w:rsid w:val="00DC0562"/>
    <w:rsid w:val="00DC0BB9"/>
    <w:rsid w:val="00DC0D2A"/>
    <w:rsid w:val="00DC0F5E"/>
    <w:rsid w:val="00DC4009"/>
    <w:rsid w:val="00DC5752"/>
    <w:rsid w:val="00DC58F3"/>
    <w:rsid w:val="00DC6BAA"/>
    <w:rsid w:val="00DC6BD3"/>
    <w:rsid w:val="00DC7B93"/>
    <w:rsid w:val="00DD00EB"/>
    <w:rsid w:val="00DD27AD"/>
    <w:rsid w:val="00DD458C"/>
    <w:rsid w:val="00DD5088"/>
    <w:rsid w:val="00DD51F1"/>
    <w:rsid w:val="00DD5BDE"/>
    <w:rsid w:val="00DD5DD8"/>
    <w:rsid w:val="00DD5F44"/>
    <w:rsid w:val="00DD60CD"/>
    <w:rsid w:val="00DE0052"/>
    <w:rsid w:val="00DE0A9D"/>
    <w:rsid w:val="00DE0B61"/>
    <w:rsid w:val="00DE182F"/>
    <w:rsid w:val="00DE2079"/>
    <w:rsid w:val="00DE3A1E"/>
    <w:rsid w:val="00DE3A71"/>
    <w:rsid w:val="00DE3F06"/>
    <w:rsid w:val="00DE4F70"/>
    <w:rsid w:val="00DE4FFE"/>
    <w:rsid w:val="00DE51B6"/>
    <w:rsid w:val="00DE5D8F"/>
    <w:rsid w:val="00DE5EAA"/>
    <w:rsid w:val="00DE6506"/>
    <w:rsid w:val="00DE778B"/>
    <w:rsid w:val="00DF16FC"/>
    <w:rsid w:val="00DF1910"/>
    <w:rsid w:val="00DF20AF"/>
    <w:rsid w:val="00DF26EB"/>
    <w:rsid w:val="00DF439B"/>
    <w:rsid w:val="00DF43F1"/>
    <w:rsid w:val="00DF5904"/>
    <w:rsid w:val="00DF6687"/>
    <w:rsid w:val="00DF68EA"/>
    <w:rsid w:val="00DF7D77"/>
    <w:rsid w:val="00E000D8"/>
    <w:rsid w:val="00E017F7"/>
    <w:rsid w:val="00E01C6B"/>
    <w:rsid w:val="00E0200A"/>
    <w:rsid w:val="00E0308F"/>
    <w:rsid w:val="00E046A1"/>
    <w:rsid w:val="00E06AA8"/>
    <w:rsid w:val="00E07C26"/>
    <w:rsid w:val="00E07C2E"/>
    <w:rsid w:val="00E1040D"/>
    <w:rsid w:val="00E10955"/>
    <w:rsid w:val="00E10C3F"/>
    <w:rsid w:val="00E11306"/>
    <w:rsid w:val="00E12729"/>
    <w:rsid w:val="00E128B4"/>
    <w:rsid w:val="00E128FD"/>
    <w:rsid w:val="00E13FA2"/>
    <w:rsid w:val="00E175C8"/>
    <w:rsid w:val="00E17850"/>
    <w:rsid w:val="00E17F18"/>
    <w:rsid w:val="00E218F7"/>
    <w:rsid w:val="00E22121"/>
    <w:rsid w:val="00E228B3"/>
    <w:rsid w:val="00E23805"/>
    <w:rsid w:val="00E25881"/>
    <w:rsid w:val="00E26B7E"/>
    <w:rsid w:val="00E303A6"/>
    <w:rsid w:val="00E33253"/>
    <w:rsid w:val="00E3361A"/>
    <w:rsid w:val="00E34D0E"/>
    <w:rsid w:val="00E3549A"/>
    <w:rsid w:val="00E355C4"/>
    <w:rsid w:val="00E35DE2"/>
    <w:rsid w:val="00E365C0"/>
    <w:rsid w:val="00E36912"/>
    <w:rsid w:val="00E36F80"/>
    <w:rsid w:val="00E376E5"/>
    <w:rsid w:val="00E37E0A"/>
    <w:rsid w:val="00E41245"/>
    <w:rsid w:val="00E413B3"/>
    <w:rsid w:val="00E41787"/>
    <w:rsid w:val="00E418F4"/>
    <w:rsid w:val="00E43875"/>
    <w:rsid w:val="00E45205"/>
    <w:rsid w:val="00E53420"/>
    <w:rsid w:val="00E54335"/>
    <w:rsid w:val="00E54E33"/>
    <w:rsid w:val="00E57238"/>
    <w:rsid w:val="00E57863"/>
    <w:rsid w:val="00E57E7D"/>
    <w:rsid w:val="00E605A9"/>
    <w:rsid w:val="00E60DFE"/>
    <w:rsid w:val="00E61944"/>
    <w:rsid w:val="00E6212D"/>
    <w:rsid w:val="00E62C01"/>
    <w:rsid w:val="00E62CC1"/>
    <w:rsid w:val="00E62FB1"/>
    <w:rsid w:val="00E634F9"/>
    <w:rsid w:val="00E63A53"/>
    <w:rsid w:val="00E64485"/>
    <w:rsid w:val="00E65563"/>
    <w:rsid w:val="00E65686"/>
    <w:rsid w:val="00E6603B"/>
    <w:rsid w:val="00E66F6E"/>
    <w:rsid w:val="00E71BCC"/>
    <w:rsid w:val="00E7272F"/>
    <w:rsid w:val="00E730B5"/>
    <w:rsid w:val="00E730F4"/>
    <w:rsid w:val="00E737E3"/>
    <w:rsid w:val="00E80300"/>
    <w:rsid w:val="00E81454"/>
    <w:rsid w:val="00E82620"/>
    <w:rsid w:val="00E8262B"/>
    <w:rsid w:val="00E84704"/>
    <w:rsid w:val="00E8495B"/>
    <w:rsid w:val="00E84A46"/>
    <w:rsid w:val="00E902A3"/>
    <w:rsid w:val="00E9065D"/>
    <w:rsid w:val="00E916E0"/>
    <w:rsid w:val="00E91F38"/>
    <w:rsid w:val="00E92563"/>
    <w:rsid w:val="00E940A5"/>
    <w:rsid w:val="00E954F2"/>
    <w:rsid w:val="00E96B29"/>
    <w:rsid w:val="00E96BA0"/>
    <w:rsid w:val="00EA312D"/>
    <w:rsid w:val="00EA6991"/>
    <w:rsid w:val="00EB0116"/>
    <w:rsid w:val="00EB2056"/>
    <w:rsid w:val="00EB2515"/>
    <w:rsid w:val="00EB27E1"/>
    <w:rsid w:val="00EB3083"/>
    <w:rsid w:val="00EB38E7"/>
    <w:rsid w:val="00EB3975"/>
    <w:rsid w:val="00EB485B"/>
    <w:rsid w:val="00EB4EFE"/>
    <w:rsid w:val="00EB59AF"/>
    <w:rsid w:val="00EB68E5"/>
    <w:rsid w:val="00EB6D1B"/>
    <w:rsid w:val="00EC09CE"/>
    <w:rsid w:val="00EC1C18"/>
    <w:rsid w:val="00EC220B"/>
    <w:rsid w:val="00EC24C4"/>
    <w:rsid w:val="00EC2509"/>
    <w:rsid w:val="00EC2A49"/>
    <w:rsid w:val="00EC2AE4"/>
    <w:rsid w:val="00EC3603"/>
    <w:rsid w:val="00EC5394"/>
    <w:rsid w:val="00EC5668"/>
    <w:rsid w:val="00EC592E"/>
    <w:rsid w:val="00EC5D81"/>
    <w:rsid w:val="00EC71CF"/>
    <w:rsid w:val="00EC7361"/>
    <w:rsid w:val="00ED042D"/>
    <w:rsid w:val="00ED09B6"/>
    <w:rsid w:val="00ED221E"/>
    <w:rsid w:val="00ED2366"/>
    <w:rsid w:val="00ED258C"/>
    <w:rsid w:val="00ED2D7F"/>
    <w:rsid w:val="00ED2DD4"/>
    <w:rsid w:val="00ED30C5"/>
    <w:rsid w:val="00ED4CE0"/>
    <w:rsid w:val="00ED511F"/>
    <w:rsid w:val="00ED6696"/>
    <w:rsid w:val="00ED69D6"/>
    <w:rsid w:val="00ED6A50"/>
    <w:rsid w:val="00ED7175"/>
    <w:rsid w:val="00ED7369"/>
    <w:rsid w:val="00EE0C64"/>
    <w:rsid w:val="00EE1706"/>
    <w:rsid w:val="00EE314A"/>
    <w:rsid w:val="00EE32CA"/>
    <w:rsid w:val="00EE4122"/>
    <w:rsid w:val="00EE503B"/>
    <w:rsid w:val="00EE50B4"/>
    <w:rsid w:val="00EE6456"/>
    <w:rsid w:val="00EF0ACD"/>
    <w:rsid w:val="00EF25A9"/>
    <w:rsid w:val="00EF2A85"/>
    <w:rsid w:val="00EF2FD6"/>
    <w:rsid w:val="00EF39F2"/>
    <w:rsid w:val="00EF3DA7"/>
    <w:rsid w:val="00EF3DB8"/>
    <w:rsid w:val="00EF4319"/>
    <w:rsid w:val="00EF5503"/>
    <w:rsid w:val="00EF55E2"/>
    <w:rsid w:val="00EF6A43"/>
    <w:rsid w:val="00EF751C"/>
    <w:rsid w:val="00EF7798"/>
    <w:rsid w:val="00F00F93"/>
    <w:rsid w:val="00F011B1"/>
    <w:rsid w:val="00F01630"/>
    <w:rsid w:val="00F019A5"/>
    <w:rsid w:val="00F01DD4"/>
    <w:rsid w:val="00F02CC9"/>
    <w:rsid w:val="00F04BFF"/>
    <w:rsid w:val="00F05AED"/>
    <w:rsid w:val="00F05CF6"/>
    <w:rsid w:val="00F06726"/>
    <w:rsid w:val="00F06C18"/>
    <w:rsid w:val="00F105ED"/>
    <w:rsid w:val="00F10624"/>
    <w:rsid w:val="00F10960"/>
    <w:rsid w:val="00F11D02"/>
    <w:rsid w:val="00F12197"/>
    <w:rsid w:val="00F1227C"/>
    <w:rsid w:val="00F15316"/>
    <w:rsid w:val="00F1726C"/>
    <w:rsid w:val="00F1738C"/>
    <w:rsid w:val="00F175AD"/>
    <w:rsid w:val="00F20A10"/>
    <w:rsid w:val="00F216A5"/>
    <w:rsid w:val="00F21FBF"/>
    <w:rsid w:val="00F228B8"/>
    <w:rsid w:val="00F22C69"/>
    <w:rsid w:val="00F24EFF"/>
    <w:rsid w:val="00F250B5"/>
    <w:rsid w:val="00F25629"/>
    <w:rsid w:val="00F26593"/>
    <w:rsid w:val="00F30242"/>
    <w:rsid w:val="00F30D37"/>
    <w:rsid w:val="00F312F2"/>
    <w:rsid w:val="00F32433"/>
    <w:rsid w:val="00F32CE7"/>
    <w:rsid w:val="00F33A99"/>
    <w:rsid w:val="00F342E4"/>
    <w:rsid w:val="00F345AE"/>
    <w:rsid w:val="00F3758A"/>
    <w:rsid w:val="00F37791"/>
    <w:rsid w:val="00F40EA9"/>
    <w:rsid w:val="00F419AE"/>
    <w:rsid w:val="00F41B73"/>
    <w:rsid w:val="00F424A8"/>
    <w:rsid w:val="00F43366"/>
    <w:rsid w:val="00F43B37"/>
    <w:rsid w:val="00F447CF"/>
    <w:rsid w:val="00F44D8B"/>
    <w:rsid w:val="00F45D47"/>
    <w:rsid w:val="00F46CCA"/>
    <w:rsid w:val="00F46CF4"/>
    <w:rsid w:val="00F47980"/>
    <w:rsid w:val="00F504BD"/>
    <w:rsid w:val="00F5163A"/>
    <w:rsid w:val="00F51C38"/>
    <w:rsid w:val="00F51E13"/>
    <w:rsid w:val="00F55C4B"/>
    <w:rsid w:val="00F576D7"/>
    <w:rsid w:val="00F60713"/>
    <w:rsid w:val="00F60A8C"/>
    <w:rsid w:val="00F6229F"/>
    <w:rsid w:val="00F62AA1"/>
    <w:rsid w:val="00F62AF5"/>
    <w:rsid w:val="00F62B54"/>
    <w:rsid w:val="00F62E9A"/>
    <w:rsid w:val="00F64133"/>
    <w:rsid w:val="00F641FC"/>
    <w:rsid w:val="00F6420F"/>
    <w:rsid w:val="00F64E11"/>
    <w:rsid w:val="00F66819"/>
    <w:rsid w:val="00F66E5B"/>
    <w:rsid w:val="00F66EBA"/>
    <w:rsid w:val="00F673FE"/>
    <w:rsid w:val="00F679F7"/>
    <w:rsid w:val="00F70F5E"/>
    <w:rsid w:val="00F718C4"/>
    <w:rsid w:val="00F71993"/>
    <w:rsid w:val="00F74111"/>
    <w:rsid w:val="00F741A6"/>
    <w:rsid w:val="00F74687"/>
    <w:rsid w:val="00F76E10"/>
    <w:rsid w:val="00F81583"/>
    <w:rsid w:val="00F8346E"/>
    <w:rsid w:val="00F83C65"/>
    <w:rsid w:val="00F84656"/>
    <w:rsid w:val="00F85738"/>
    <w:rsid w:val="00F86B7A"/>
    <w:rsid w:val="00F86FF3"/>
    <w:rsid w:val="00F8744B"/>
    <w:rsid w:val="00F87A4E"/>
    <w:rsid w:val="00F87A9F"/>
    <w:rsid w:val="00F911EC"/>
    <w:rsid w:val="00F9159B"/>
    <w:rsid w:val="00F91E8B"/>
    <w:rsid w:val="00F93073"/>
    <w:rsid w:val="00F93CDD"/>
    <w:rsid w:val="00F94F40"/>
    <w:rsid w:val="00F953B5"/>
    <w:rsid w:val="00F95C91"/>
    <w:rsid w:val="00F9613E"/>
    <w:rsid w:val="00FA02EA"/>
    <w:rsid w:val="00FA035D"/>
    <w:rsid w:val="00FA0554"/>
    <w:rsid w:val="00FA1EDF"/>
    <w:rsid w:val="00FA1FD5"/>
    <w:rsid w:val="00FA33AD"/>
    <w:rsid w:val="00FA44F1"/>
    <w:rsid w:val="00FA4583"/>
    <w:rsid w:val="00FA617E"/>
    <w:rsid w:val="00FA709E"/>
    <w:rsid w:val="00FA78D2"/>
    <w:rsid w:val="00FA7A4D"/>
    <w:rsid w:val="00FA7DD4"/>
    <w:rsid w:val="00FA7F86"/>
    <w:rsid w:val="00FB2B9B"/>
    <w:rsid w:val="00FB354D"/>
    <w:rsid w:val="00FB4578"/>
    <w:rsid w:val="00FB49AA"/>
    <w:rsid w:val="00FB4BA5"/>
    <w:rsid w:val="00FB4CF0"/>
    <w:rsid w:val="00FB5BA5"/>
    <w:rsid w:val="00FC0DCE"/>
    <w:rsid w:val="00FC197B"/>
    <w:rsid w:val="00FC2291"/>
    <w:rsid w:val="00FC27E3"/>
    <w:rsid w:val="00FC3980"/>
    <w:rsid w:val="00FC3C02"/>
    <w:rsid w:val="00FC408B"/>
    <w:rsid w:val="00FC41BF"/>
    <w:rsid w:val="00FC5418"/>
    <w:rsid w:val="00FC584D"/>
    <w:rsid w:val="00FC60AA"/>
    <w:rsid w:val="00FC6C08"/>
    <w:rsid w:val="00FC70E3"/>
    <w:rsid w:val="00FC77B1"/>
    <w:rsid w:val="00FC7DC5"/>
    <w:rsid w:val="00FD149A"/>
    <w:rsid w:val="00FD152B"/>
    <w:rsid w:val="00FD3BF2"/>
    <w:rsid w:val="00FD4072"/>
    <w:rsid w:val="00FD5890"/>
    <w:rsid w:val="00FD5A4E"/>
    <w:rsid w:val="00FD6B83"/>
    <w:rsid w:val="00FD6D3E"/>
    <w:rsid w:val="00FD705B"/>
    <w:rsid w:val="00FD75B0"/>
    <w:rsid w:val="00FE0154"/>
    <w:rsid w:val="00FE0243"/>
    <w:rsid w:val="00FE1B3C"/>
    <w:rsid w:val="00FE1BB2"/>
    <w:rsid w:val="00FE2560"/>
    <w:rsid w:val="00FE374F"/>
    <w:rsid w:val="00FE3834"/>
    <w:rsid w:val="00FE4523"/>
    <w:rsid w:val="00FE59C4"/>
    <w:rsid w:val="00FE5C17"/>
    <w:rsid w:val="00FF0AC7"/>
    <w:rsid w:val="00FF0FA9"/>
    <w:rsid w:val="00FF1969"/>
    <w:rsid w:val="00FF2DAF"/>
    <w:rsid w:val="00FF3317"/>
    <w:rsid w:val="00FF4D7A"/>
    <w:rsid w:val="00FF6F3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semiHidden="1" w:unhideWhenUsed="1" w:qFormat="1"/>
    <w:lsdException w:name="Title" w:qFormat="1"/>
    <w:lsdException w:name="Subtitle" w:qFormat="1"/>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1646DA"/>
    <w:pPr>
      <w:spacing w:line="240" w:lineRule="atLeast"/>
    </w:pPr>
    <w:rPr>
      <w:rFonts w:ascii="Georgia" w:hAnsi="Georgia"/>
      <w:sz w:val="18"/>
      <w:szCs w:val="24"/>
      <w:lang w:val="en-GB"/>
    </w:rPr>
  </w:style>
  <w:style w:type="paragraph" w:styleId="Heading1">
    <w:name w:val="heading 1"/>
    <w:aliases w:val="Livello 1,ITT t1,PA Chapter,TE,Level 1,h1"/>
    <w:basedOn w:val="STDDOCHeaderChapter"/>
    <w:next w:val="BodytextJustified"/>
    <w:link w:val="Heading1Char"/>
    <w:qFormat/>
    <w:rsid w:val="00F70F5E"/>
    <w:pPr>
      <w:numPr>
        <w:numId w:val="46"/>
      </w:numPr>
      <w:spacing w:after="240" w:line="240" w:lineRule="auto"/>
      <w:outlineLvl w:val="0"/>
    </w:pPr>
    <w:rPr>
      <w:caps/>
      <w:sz w:val="28"/>
      <w:lang w:val="en-GB"/>
    </w:rPr>
  </w:style>
  <w:style w:type="paragraph" w:styleId="Heading2">
    <w:name w:val="heading 2"/>
    <w:aliases w:val="H2,h2"/>
    <w:basedOn w:val="Normal"/>
    <w:next w:val="BodytextJustified"/>
    <w:link w:val="Heading2Char"/>
    <w:qFormat/>
    <w:rsid w:val="00EE0C64"/>
    <w:pPr>
      <w:keepNext/>
      <w:numPr>
        <w:ilvl w:val="1"/>
        <w:numId w:val="46"/>
      </w:numPr>
      <w:spacing w:before="240" w:after="120" w:line="240" w:lineRule="auto"/>
      <w:outlineLvl w:val="1"/>
    </w:pPr>
    <w:rPr>
      <w:rFonts w:cs="Arial"/>
      <w:b/>
      <w:bCs/>
      <w:iCs/>
      <w:sz w:val="28"/>
      <w:szCs w:val="28"/>
    </w:rPr>
  </w:style>
  <w:style w:type="paragraph" w:styleId="Heading3">
    <w:name w:val="heading 3"/>
    <w:aliases w:val="H3,h3,Heading 3 Char,Heading 3 Char1 Char,Heading 3 Char Char Char,H3 Char Char Char,h3 Char Char Char,H3 Char1 Char,h3 Char1 Char,Heading 3 Char1 Char Char1 Char,Heading 3 Char Char Char Char1 Char,H3 Char Char Char Char1 Char,Heading 3 Char1"/>
    <w:basedOn w:val="Normal"/>
    <w:next w:val="BodytextJustified"/>
    <w:qFormat/>
    <w:rsid w:val="00EE0C64"/>
    <w:pPr>
      <w:keepNext/>
      <w:numPr>
        <w:ilvl w:val="2"/>
        <w:numId w:val="46"/>
      </w:numPr>
      <w:spacing w:before="240" w:after="120" w:line="240" w:lineRule="auto"/>
      <w:outlineLvl w:val="2"/>
    </w:pPr>
    <w:rPr>
      <w:rFonts w:cs="Arial"/>
      <w:b/>
      <w:bCs/>
      <w:i/>
      <w:sz w:val="26"/>
      <w:szCs w:val="26"/>
    </w:rPr>
  </w:style>
  <w:style w:type="paragraph" w:styleId="Heading4">
    <w:name w:val="heading 4"/>
    <w:basedOn w:val="Normal"/>
    <w:next w:val="BodytextJustified"/>
    <w:qFormat/>
    <w:rsid w:val="00F70F5E"/>
    <w:pPr>
      <w:keepNext/>
      <w:numPr>
        <w:ilvl w:val="3"/>
        <w:numId w:val="46"/>
      </w:numPr>
      <w:spacing w:before="240" w:after="120" w:line="240" w:lineRule="auto"/>
      <w:outlineLvl w:val="3"/>
    </w:pPr>
    <w:rPr>
      <w:b/>
      <w:bCs/>
      <w:sz w:val="24"/>
      <w:szCs w:val="28"/>
    </w:rPr>
  </w:style>
  <w:style w:type="paragraph" w:styleId="Heading5">
    <w:name w:val="heading 5"/>
    <w:basedOn w:val="Normal"/>
    <w:next w:val="BodytextJustified"/>
    <w:qFormat/>
    <w:locked/>
    <w:rsid w:val="00F70F5E"/>
    <w:pPr>
      <w:keepNext/>
      <w:numPr>
        <w:ilvl w:val="4"/>
        <w:numId w:val="46"/>
      </w:numPr>
      <w:spacing w:before="240" w:after="60" w:line="240" w:lineRule="auto"/>
      <w:outlineLvl w:val="4"/>
    </w:pPr>
    <w:rPr>
      <w:b/>
      <w:bCs/>
      <w:i/>
      <w:iCs/>
      <w:sz w:val="24"/>
      <w:szCs w:val="26"/>
    </w:rPr>
  </w:style>
  <w:style w:type="paragraph" w:styleId="Heading6">
    <w:name w:val="heading 6"/>
    <w:basedOn w:val="Normal"/>
    <w:next w:val="BodytextJustified"/>
    <w:qFormat/>
    <w:rsid w:val="00F70F5E"/>
    <w:pPr>
      <w:numPr>
        <w:ilvl w:val="5"/>
        <w:numId w:val="46"/>
      </w:numPr>
      <w:spacing w:before="240" w:after="60" w:line="240" w:lineRule="auto"/>
      <w:outlineLvl w:val="5"/>
    </w:pPr>
    <w:rPr>
      <w:bCs/>
      <w:sz w:val="24"/>
      <w:szCs w:val="22"/>
    </w:rPr>
  </w:style>
  <w:style w:type="paragraph" w:styleId="Heading7">
    <w:name w:val="heading 7"/>
    <w:basedOn w:val="Normal"/>
    <w:next w:val="BodytextJustified"/>
    <w:qFormat/>
    <w:rsid w:val="00F70F5E"/>
    <w:pPr>
      <w:numPr>
        <w:ilvl w:val="6"/>
        <w:numId w:val="46"/>
      </w:numPr>
      <w:spacing w:before="240" w:after="60" w:line="240" w:lineRule="auto"/>
      <w:outlineLvl w:val="6"/>
    </w:pPr>
    <w:rPr>
      <w:i/>
      <w:sz w:val="24"/>
    </w:rPr>
  </w:style>
  <w:style w:type="paragraph" w:styleId="Heading8">
    <w:name w:val="heading 8"/>
    <w:basedOn w:val="Normal"/>
    <w:next w:val="BodytextJustified"/>
    <w:qFormat/>
    <w:rsid w:val="00F70F5E"/>
    <w:pPr>
      <w:numPr>
        <w:ilvl w:val="7"/>
        <w:numId w:val="46"/>
      </w:numPr>
      <w:spacing w:before="240" w:after="60" w:line="240" w:lineRule="auto"/>
      <w:outlineLvl w:val="7"/>
    </w:pPr>
    <w:rPr>
      <w:iCs/>
      <w:sz w:val="24"/>
    </w:rPr>
  </w:style>
  <w:style w:type="paragraph" w:styleId="Heading9">
    <w:name w:val="heading 9"/>
    <w:basedOn w:val="Normal"/>
    <w:next w:val="BodytextJustified"/>
    <w:qFormat/>
    <w:rsid w:val="00F70F5E"/>
    <w:pPr>
      <w:numPr>
        <w:ilvl w:val="8"/>
        <w:numId w:val="45"/>
      </w:numPr>
      <w:tabs>
        <w:tab w:val="clear" w:pos="1728"/>
        <w:tab w:val="num" w:pos="1584"/>
      </w:tabs>
      <w:spacing w:before="240" w:after="60" w:line="240" w:lineRule="auto"/>
      <w:outlineLvl w:val="8"/>
    </w:pPr>
    <w:rPr>
      <w:rFonts w:cs="Arial"/>
      <w:i/>
      <w:sz w:val="24"/>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DDOCDocumentTitleLabel">
    <w:name w:val="STD DOC Document Title Label"/>
    <w:basedOn w:val="Normal"/>
    <w:rsid w:val="0083072D"/>
    <w:pPr>
      <w:spacing w:before="1160" w:after="240"/>
    </w:pPr>
    <w:rPr>
      <w:b/>
    </w:rPr>
  </w:style>
  <w:style w:type="paragraph" w:customStyle="1" w:styleId="STDDOCTitle">
    <w:name w:val="STD DOC Title"/>
    <w:basedOn w:val="Normal"/>
    <w:rsid w:val="0083072D"/>
    <w:pPr>
      <w:spacing w:line="480" w:lineRule="exact"/>
    </w:pPr>
    <w:rPr>
      <w:b/>
      <w:bCs/>
      <w:sz w:val="36"/>
      <w:szCs w:val="20"/>
    </w:rPr>
  </w:style>
  <w:style w:type="character" w:styleId="FollowedHyperlink">
    <w:name w:val="FollowedHyperlink"/>
    <w:basedOn w:val="DefaultParagraphFont"/>
    <w:rsid w:val="003344E2"/>
    <w:rPr>
      <w:color w:val="800080"/>
      <w:u w:val="single"/>
    </w:rPr>
  </w:style>
  <w:style w:type="paragraph" w:styleId="TOC1">
    <w:name w:val="toc 1"/>
    <w:basedOn w:val="Normal"/>
    <w:next w:val="Normal"/>
    <w:uiPriority w:val="39"/>
    <w:locked/>
    <w:rsid w:val="00130C89"/>
    <w:pPr>
      <w:tabs>
        <w:tab w:val="left" w:pos="397"/>
        <w:tab w:val="right" w:leader="dot" w:pos="9630"/>
      </w:tabs>
    </w:pPr>
    <w:rPr>
      <w:b/>
      <w:bCs/>
      <w:caps/>
      <w:noProof/>
      <w:szCs w:val="20"/>
    </w:rPr>
  </w:style>
  <w:style w:type="paragraph" w:styleId="TOC2">
    <w:name w:val="toc 2"/>
    <w:basedOn w:val="Normal"/>
    <w:next w:val="Normal"/>
    <w:autoRedefine/>
    <w:uiPriority w:val="39"/>
    <w:locked/>
    <w:rsid w:val="00500BC2"/>
    <w:pPr>
      <w:tabs>
        <w:tab w:val="left" w:pos="454"/>
        <w:tab w:val="right" w:leader="dot" w:pos="9630"/>
      </w:tabs>
    </w:pPr>
    <w:rPr>
      <w:noProof/>
      <w:szCs w:val="20"/>
    </w:rPr>
  </w:style>
  <w:style w:type="paragraph" w:styleId="TOC3">
    <w:name w:val="toc 3"/>
    <w:basedOn w:val="Normal"/>
    <w:next w:val="Normal"/>
    <w:autoRedefine/>
    <w:semiHidden/>
    <w:locked/>
    <w:rsid w:val="00500BC2"/>
    <w:pPr>
      <w:tabs>
        <w:tab w:val="left" w:pos="567"/>
        <w:tab w:val="right" w:leader="dot" w:pos="9630"/>
      </w:tabs>
    </w:pPr>
    <w:rPr>
      <w:noProof/>
      <w:szCs w:val="20"/>
    </w:rPr>
  </w:style>
  <w:style w:type="paragraph" w:styleId="FootnoteText">
    <w:name w:val="footnote text"/>
    <w:basedOn w:val="Normal"/>
    <w:semiHidden/>
    <w:rPr>
      <w:szCs w:val="20"/>
      <w:lang w:val="it-IT"/>
    </w:rPr>
  </w:style>
  <w:style w:type="character" w:styleId="FootnoteReference">
    <w:name w:val="footnote reference"/>
    <w:basedOn w:val="DefaultParagraphFont"/>
    <w:semiHidden/>
    <w:rPr>
      <w:vertAlign w:val="superscript"/>
    </w:rPr>
  </w:style>
  <w:style w:type="paragraph" w:styleId="TOC4">
    <w:name w:val="toc 4"/>
    <w:basedOn w:val="Normal"/>
    <w:next w:val="Normal"/>
    <w:autoRedefine/>
    <w:semiHidden/>
    <w:locked/>
    <w:rsid w:val="00500BC2"/>
    <w:pPr>
      <w:tabs>
        <w:tab w:val="left" w:pos="709"/>
        <w:tab w:val="right" w:leader="dot" w:pos="9628"/>
      </w:tabs>
    </w:pPr>
  </w:style>
  <w:style w:type="paragraph" w:styleId="TOC5">
    <w:name w:val="toc 5"/>
    <w:basedOn w:val="Normal"/>
    <w:next w:val="Normal"/>
    <w:autoRedefine/>
    <w:semiHidden/>
    <w:rsid w:val="004E5D06"/>
    <w:pPr>
      <w:tabs>
        <w:tab w:val="left" w:pos="448"/>
        <w:tab w:val="right" w:leader="dot" w:pos="9628"/>
      </w:tabs>
    </w:pPr>
  </w:style>
  <w:style w:type="paragraph" w:styleId="TOC6">
    <w:name w:val="toc 6"/>
    <w:basedOn w:val="Normal"/>
    <w:next w:val="Normal"/>
    <w:autoRedefine/>
    <w:semiHidden/>
    <w:rsid w:val="004E5D06"/>
    <w:pPr>
      <w:tabs>
        <w:tab w:val="left" w:pos="448"/>
        <w:tab w:val="right" w:leader="dot" w:pos="9628"/>
      </w:tabs>
    </w:pPr>
  </w:style>
  <w:style w:type="paragraph" w:styleId="TOC7">
    <w:name w:val="toc 7"/>
    <w:basedOn w:val="Normal"/>
    <w:next w:val="Normal"/>
    <w:autoRedefine/>
    <w:semiHidden/>
    <w:rsid w:val="004E5D06"/>
    <w:pPr>
      <w:tabs>
        <w:tab w:val="left" w:pos="448"/>
        <w:tab w:val="right" w:leader="dot" w:pos="9628"/>
      </w:tabs>
    </w:pPr>
  </w:style>
  <w:style w:type="paragraph" w:styleId="TOC8">
    <w:name w:val="toc 8"/>
    <w:basedOn w:val="Normal"/>
    <w:next w:val="Normal"/>
    <w:autoRedefine/>
    <w:semiHidden/>
    <w:rsid w:val="004E5D06"/>
    <w:pPr>
      <w:tabs>
        <w:tab w:val="left" w:pos="448"/>
        <w:tab w:val="right" w:leader="dot" w:pos="9628"/>
      </w:tabs>
    </w:pPr>
  </w:style>
  <w:style w:type="paragraph" w:styleId="TOC9">
    <w:name w:val="toc 9"/>
    <w:basedOn w:val="Normal"/>
    <w:next w:val="Normal"/>
    <w:autoRedefine/>
    <w:semiHidden/>
    <w:rsid w:val="004E5D06"/>
    <w:pPr>
      <w:tabs>
        <w:tab w:val="left" w:pos="448"/>
        <w:tab w:val="right" w:leader="dot" w:pos="9628"/>
      </w:tabs>
    </w:pPr>
  </w:style>
  <w:style w:type="character" w:styleId="PageNumber">
    <w:name w:val="page number"/>
    <w:basedOn w:val="DefaultParagraphFont"/>
    <w:rsid w:val="0050068B"/>
    <w:rPr>
      <w:rFonts w:ascii="Georgia" w:hAnsi="Georgia"/>
      <w:sz w:val="16"/>
      <w:lang w:val="en-GB"/>
    </w:rPr>
  </w:style>
  <w:style w:type="paragraph" w:customStyle="1" w:styleId="STDDOCData">
    <w:name w:val="STD DOC Data"/>
    <w:basedOn w:val="Normal"/>
    <w:link w:val="STDDOCDataChar"/>
    <w:rsid w:val="004E2A1B"/>
    <w:pPr>
      <w:tabs>
        <w:tab w:val="left" w:pos="1588"/>
      </w:tabs>
    </w:pPr>
  </w:style>
  <w:style w:type="character" w:customStyle="1" w:styleId="STDDOCDataChar">
    <w:name w:val="STD DOC Data Char"/>
    <w:basedOn w:val="DefaultParagraphFont"/>
    <w:link w:val="STDDOCData"/>
    <w:rsid w:val="004E2A1B"/>
    <w:rPr>
      <w:rFonts w:ascii="Georgia" w:hAnsi="Georgia"/>
      <w:sz w:val="18"/>
      <w:szCs w:val="24"/>
      <w:lang w:val="en-US" w:eastAsia="en-US" w:bidi="ar-SA"/>
    </w:rPr>
  </w:style>
  <w:style w:type="paragraph" w:customStyle="1" w:styleId="STDDOCHeader">
    <w:name w:val="STD DOC Header"/>
    <w:link w:val="STDDOCHeaderChar"/>
    <w:rsid w:val="00B646B1"/>
    <w:pPr>
      <w:spacing w:before="240" w:after="240" w:line="240" w:lineRule="exact"/>
    </w:pPr>
    <w:rPr>
      <w:rFonts w:ascii="Georgia" w:hAnsi="Georgia"/>
      <w:b/>
      <w:sz w:val="18"/>
      <w:szCs w:val="24"/>
      <w:lang w:val="de-DE"/>
    </w:rPr>
  </w:style>
  <w:style w:type="character" w:customStyle="1" w:styleId="STDDOCHeaderChar">
    <w:name w:val="STD DOC Header Char"/>
    <w:basedOn w:val="DefaultParagraphFont"/>
    <w:link w:val="STDDOCHeader"/>
    <w:rsid w:val="00B646B1"/>
    <w:rPr>
      <w:rFonts w:ascii="Georgia" w:hAnsi="Georgia"/>
      <w:b/>
      <w:sz w:val="18"/>
      <w:szCs w:val="24"/>
      <w:lang w:val="de-DE" w:eastAsia="en-US" w:bidi="ar-SA"/>
    </w:rPr>
  </w:style>
  <w:style w:type="paragraph" w:customStyle="1" w:styleId="STDDOCDataLabel">
    <w:name w:val="STD DOC Data Label"/>
    <w:link w:val="STDDOCDataLabelCharChar"/>
    <w:rsid w:val="004E2A1B"/>
    <w:pPr>
      <w:tabs>
        <w:tab w:val="left" w:pos="3960"/>
        <w:tab w:val="left" w:pos="4860"/>
        <w:tab w:val="left" w:pos="6840"/>
      </w:tabs>
      <w:spacing w:line="240" w:lineRule="exact"/>
    </w:pPr>
    <w:rPr>
      <w:rFonts w:ascii="Georgia" w:hAnsi="Georgia" w:cs="Georgia"/>
      <w:b/>
      <w:color w:val="211E1E"/>
      <w:sz w:val="18"/>
      <w:szCs w:val="18"/>
      <w:lang w:val="en-GB" w:eastAsia="it-IT"/>
    </w:rPr>
  </w:style>
  <w:style w:type="paragraph" w:customStyle="1" w:styleId="STDDOCHeaderChapter">
    <w:name w:val="STD DOC Header Chapter"/>
    <w:next w:val="Normal"/>
    <w:rsid w:val="00414A05"/>
    <w:pPr>
      <w:numPr>
        <w:numId w:val="35"/>
      </w:numPr>
      <w:spacing w:before="240" w:after="640" w:line="240" w:lineRule="exact"/>
      <w:ind w:hanging="720"/>
    </w:pPr>
    <w:rPr>
      <w:rFonts w:ascii="Georgia" w:hAnsi="Georgia"/>
      <w:b/>
      <w:sz w:val="18"/>
      <w:szCs w:val="24"/>
      <w:lang w:val="de-DE"/>
    </w:rPr>
  </w:style>
  <w:style w:type="character" w:customStyle="1" w:styleId="STDDOCDataLabelCharChar">
    <w:name w:val="STD DOC Data Label Char Char"/>
    <w:basedOn w:val="DefaultParagraphFont"/>
    <w:link w:val="STDDOCDataLabel"/>
    <w:rsid w:val="004E2A1B"/>
    <w:rPr>
      <w:rFonts w:ascii="Georgia" w:hAnsi="Georgia" w:cs="Georgia"/>
      <w:b/>
      <w:color w:val="211E1E"/>
      <w:sz w:val="18"/>
      <w:szCs w:val="18"/>
      <w:lang w:val="en-GB" w:eastAsia="it-IT" w:bidi="ar-SA"/>
    </w:rPr>
  </w:style>
  <w:style w:type="paragraph" w:styleId="Header">
    <w:name w:val="header"/>
    <w:basedOn w:val="Normal"/>
    <w:link w:val="HeaderChar"/>
    <w:rsid w:val="00F86FF3"/>
    <w:pPr>
      <w:tabs>
        <w:tab w:val="center" w:pos="4680"/>
        <w:tab w:val="right" w:pos="9360"/>
      </w:tabs>
    </w:pPr>
  </w:style>
  <w:style w:type="character" w:customStyle="1" w:styleId="HeaderChar">
    <w:name w:val="Header Char"/>
    <w:basedOn w:val="DefaultParagraphFont"/>
    <w:link w:val="Header"/>
    <w:rsid w:val="00F86FF3"/>
    <w:rPr>
      <w:rFonts w:ascii="Georgia" w:hAnsi="Georgia"/>
      <w:sz w:val="18"/>
      <w:szCs w:val="24"/>
      <w:lang w:val="en-US" w:eastAsia="en-US"/>
    </w:rPr>
  </w:style>
  <w:style w:type="character" w:customStyle="1" w:styleId="Label">
    <w:name w:val="Label"/>
    <w:basedOn w:val="DefaultParagraphFont"/>
    <w:rsid w:val="00863139"/>
    <w:rPr>
      <w:rFonts w:ascii="FuturaTMedCon" w:hAnsi="FuturaTMedCon"/>
      <w:noProof/>
      <w:sz w:val="24"/>
    </w:rPr>
  </w:style>
  <w:style w:type="paragraph" w:customStyle="1" w:styleId="ESA-Logo">
    <w:name w:val="ESA-Logo"/>
    <w:basedOn w:val="Normal"/>
    <w:rsid w:val="00192C25"/>
    <w:pPr>
      <w:spacing w:before="447" w:line="240" w:lineRule="auto"/>
      <w:jc w:val="right"/>
    </w:pPr>
    <w:rPr>
      <w:sz w:val="24"/>
    </w:rPr>
  </w:style>
  <w:style w:type="paragraph" w:customStyle="1" w:styleId="sitename">
    <w:name w:val="sitename"/>
    <w:basedOn w:val="Normal"/>
    <w:rsid w:val="00835174"/>
    <w:pPr>
      <w:spacing w:before="227" w:after="227" w:line="400" w:lineRule="atLeast"/>
      <w:ind w:right="-57"/>
      <w:jc w:val="right"/>
    </w:pPr>
    <w:rPr>
      <w:rFonts w:ascii="NotesStyle-BoldTf" w:hAnsi="NotesStyle-BoldTf"/>
      <w:noProof/>
      <w:color w:val="98979C"/>
      <w:sz w:val="40"/>
      <w:szCs w:val="40"/>
    </w:rPr>
  </w:style>
  <w:style w:type="table" w:styleId="TableGrid">
    <w:name w:val="Table Grid"/>
    <w:basedOn w:val="TableNormal"/>
    <w:rsid w:val="00B60F72"/>
    <w:pPr>
      <w:spacing w:line="240" w:lineRule="exac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textJustified">
    <w:name w:val="Body text Justified"/>
    <w:basedOn w:val="Normal"/>
    <w:rsid w:val="00A86486"/>
    <w:pPr>
      <w:spacing w:line="240" w:lineRule="auto"/>
      <w:jc w:val="both"/>
    </w:pPr>
    <w:rPr>
      <w:sz w:val="24"/>
      <w:szCs w:val="20"/>
    </w:rPr>
  </w:style>
  <w:style w:type="character" w:styleId="Hyperlink">
    <w:name w:val="Hyperlink"/>
    <w:basedOn w:val="DefaultParagraphFont"/>
    <w:rsid w:val="00751D59"/>
    <w:rPr>
      <w:color w:val="0000FF"/>
      <w:u w:val="single"/>
    </w:rPr>
  </w:style>
  <w:style w:type="paragraph" w:customStyle="1" w:styleId="ESA-Classification">
    <w:name w:val="ESA-Classification"/>
    <w:basedOn w:val="Normal"/>
    <w:next w:val="Normal"/>
    <w:rsid w:val="00DA5E58"/>
    <w:rPr>
      <w:rFonts w:ascii="NotesEsa" w:hAnsi="NotesEsa"/>
      <w:sz w:val="16"/>
    </w:rPr>
  </w:style>
  <w:style w:type="paragraph" w:styleId="Footer">
    <w:name w:val="footer"/>
    <w:basedOn w:val="Normal"/>
    <w:rsid w:val="007F08DE"/>
    <w:pPr>
      <w:tabs>
        <w:tab w:val="center" w:pos="4153"/>
        <w:tab w:val="right" w:pos="8306"/>
      </w:tabs>
    </w:pPr>
  </w:style>
  <w:style w:type="paragraph" w:customStyle="1" w:styleId="ESA-Signature">
    <w:name w:val="ESA-Signature"/>
    <w:basedOn w:val="Normal"/>
    <w:rsid w:val="00EF2A85"/>
    <w:pPr>
      <w:tabs>
        <w:tab w:val="right" w:pos="9900"/>
      </w:tabs>
      <w:spacing w:line="240" w:lineRule="auto"/>
      <w:ind w:right="360"/>
    </w:pPr>
    <w:rPr>
      <w:b/>
      <w:noProof/>
      <w:color w:val="8B8D8E"/>
      <w:szCs w:val="18"/>
    </w:rPr>
  </w:style>
  <w:style w:type="paragraph" w:customStyle="1" w:styleId="ESA-Logo2">
    <w:name w:val="ESA-Logo2"/>
    <w:basedOn w:val="ESA-Logo"/>
    <w:rsid w:val="00FA7DD4"/>
    <w:pPr>
      <w:spacing w:after="360"/>
    </w:pPr>
  </w:style>
  <w:style w:type="paragraph" w:customStyle="1" w:styleId="Appendix">
    <w:name w:val="Appendix"/>
    <w:basedOn w:val="Heading1"/>
    <w:next w:val="BodytextJustified"/>
    <w:rsid w:val="00564367"/>
    <w:pPr>
      <w:keepNext/>
      <w:numPr>
        <w:ilvl w:val="8"/>
      </w:numPr>
      <w:spacing w:before="0"/>
      <w:outlineLvl w:val="8"/>
    </w:pPr>
    <w:rPr>
      <w:szCs w:val="20"/>
    </w:rPr>
  </w:style>
  <w:style w:type="paragraph" w:styleId="BalloonText">
    <w:name w:val="Balloon Text"/>
    <w:basedOn w:val="Normal"/>
    <w:link w:val="BalloonTextChar"/>
    <w:rsid w:val="00965E79"/>
    <w:pPr>
      <w:spacing w:line="240" w:lineRule="auto"/>
    </w:pPr>
    <w:rPr>
      <w:rFonts w:ascii="Lucida Grande" w:hAnsi="Lucida Grande" w:cs="Lucida Grande"/>
      <w:szCs w:val="18"/>
    </w:rPr>
  </w:style>
  <w:style w:type="character" w:customStyle="1" w:styleId="BalloonTextChar">
    <w:name w:val="Balloon Text Char"/>
    <w:basedOn w:val="DefaultParagraphFont"/>
    <w:link w:val="BalloonText"/>
    <w:rsid w:val="00965E79"/>
    <w:rPr>
      <w:rFonts w:ascii="Lucida Grande" w:hAnsi="Lucida Grande" w:cs="Lucida Grande"/>
      <w:sz w:val="18"/>
      <w:szCs w:val="18"/>
      <w:lang w:val="en-GB"/>
    </w:rPr>
  </w:style>
  <w:style w:type="paragraph" w:customStyle="1" w:styleId="ESAAddress">
    <w:name w:val="ESAAddress"/>
    <w:basedOn w:val="Normal"/>
    <w:qFormat/>
    <w:rsid w:val="00965E79"/>
    <w:pPr>
      <w:spacing w:line="240" w:lineRule="auto"/>
      <w:jc w:val="right"/>
    </w:pPr>
    <w:rPr>
      <w:rFonts w:ascii="NotesEsa" w:hAnsi="NotesEsa"/>
      <w:noProof/>
      <w:sz w:val="16"/>
      <w:szCs w:val="16"/>
    </w:rPr>
  </w:style>
  <w:style w:type="paragraph" w:customStyle="1" w:styleId="ESAFooterText">
    <w:name w:val="ESAFooterText"/>
    <w:basedOn w:val="Normal"/>
    <w:qFormat/>
    <w:rsid w:val="00965E79"/>
    <w:pPr>
      <w:spacing w:line="240" w:lineRule="auto"/>
    </w:pPr>
    <w:rPr>
      <w:noProof/>
      <w:sz w:val="16"/>
      <w:szCs w:val="16"/>
    </w:rPr>
  </w:style>
  <w:style w:type="paragraph" w:customStyle="1" w:styleId="ESAFooterTextSDNospell">
    <w:name w:val="ESAFooterTextSDNospell"/>
    <w:basedOn w:val="Normal"/>
    <w:qFormat/>
    <w:rsid w:val="00F504BD"/>
    <w:rPr>
      <w:noProof/>
      <w:sz w:val="16"/>
      <w:szCs w:val="16"/>
    </w:rPr>
  </w:style>
  <w:style w:type="paragraph" w:customStyle="1" w:styleId="STDDocNoSpell">
    <w:name w:val="STDDocNoSpell"/>
    <w:basedOn w:val="STDDOCDataLabel"/>
    <w:link w:val="STDDocNoSpellChar"/>
    <w:qFormat/>
    <w:rsid w:val="0002515F"/>
    <w:pPr>
      <w:tabs>
        <w:tab w:val="clear" w:pos="3960"/>
        <w:tab w:val="clear" w:pos="4860"/>
        <w:tab w:val="clear" w:pos="6840"/>
        <w:tab w:val="left" w:pos="1620"/>
      </w:tabs>
    </w:pPr>
    <w:rPr>
      <w:b w:val="0"/>
      <w:noProof/>
    </w:rPr>
  </w:style>
  <w:style w:type="character" w:customStyle="1" w:styleId="STDDocNoSpellChar">
    <w:name w:val="STDDocNoSpell Char"/>
    <w:basedOn w:val="STDDOCDataLabelCharChar"/>
    <w:link w:val="STDDocNoSpell"/>
    <w:rsid w:val="0002515F"/>
    <w:rPr>
      <w:rFonts w:ascii="Georgia" w:hAnsi="Georgia" w:cs="Georgia"/>
      <w:b w:val="0"/>
      <w:noProof/>
      <w:color w:val="211E1E"/>
      <w:sz w:val="18"/>
      <w:szCs w:val="18"/>
      <w:lang w:val="en-GB" w:eastAsia="it-IT" w:bidi="ar-SA"/>
    </w:rPr>
  </w:style>
  <w:style w:type="paragraph" w:customStyle="1" w:styleId="ApproCLR">
    <w:name w:val="ApproCLR"/>
    <w:basedOn w:val="Normal"/>
    <w:qFormat/>
    <w:rsid w:val="00317CCC"/>
    <w:pPr>
      <w:spacing w:line="240" w:lineRule="auto"/>
    </w:pPr>
    <w:rPr>
      <w:noProof/>
    </w:rPr>
  </w:style>
  <w:style w:type="paragraph" w:customStyle="1" w:styleId="ApproCL">
    <w:name w:val="ApproCL"/>
    <w:basedOn w:val="Normal"/>
    <w:qFormat/>
    <w:rsid w:val="00860B64"/>
    <w:rPr>
      <w:noProof/>
    </w:rPr>
  </w:style>
  <w:style w:type="table" w:customStyle="1" w:styleId="ESATable">
    <w:name w:val="ESA Table"/>
    <w:basedOn w:val="TableNormal"/>
    <w:uiPriority w:val="99"/>
    <w:rsid w:val="00DC0BB9"/>
    <w:rPr>
      <w:rFonts w:ascii="Georgia" w:eastAsiaTheme="minorHAnsi" w:hAnsi="Georgia" w:cstheme="minorBidi"/>
      <w:sz w:val="24"/>
      <w:szCs w:val="24"/>
      <w:lang w:val="nl-NL"/>
    </w:rPr>
    <w:tblPr>
      <w:tblInd w:w="68" w:type="dxa"/>
      <w:tblBorders>
        <w:top w:val="single" w:sz="12" w:space="0" w:color="auto"/>
        <w:bottom w:val="single" w:sz="12" w:space="0" w:color="auto"/>
        <w:insideH w:val="single" w:sz="12" w:space="0" w:color="auto"/>
        <w:insideV w:val="single" w:sz="2" w:space="0" w:color="auto"/>
      </w:tblBorders>
      <w:tblCellMar>
        <w:top w:w="40" w:type="dxa"/>
        <w:left w:w="68" w:type="dxa"/>
        <w:bottom w:w="28" w:type="dxa"/>
        <w:right w:w="68" w:type="dxa"/>
      </w:tblCellMar>
    </w:tblPr>
    <w:tblStylePr w:type="firstRow">
      <w:tblPr/>
      <w:tcPr>
        <w:shd w:val="clear" w:color="auto" w:fill="E6E6E6"/>
      </w:tcPr>
    </w:tblStylePr>
    <w:tblStylePr w:type="firstCol">
      <w:tblPr>
        <w:tblCellMar>
          <w:top w:w="40" w:type="dxa"/>
          <w:left w:w="0" w:type="dxa"/>
          <w:bottom w:w="28" w:type="dxa"/>
          <w:right w:w="68" w:type="dxa"/>
        </w:tblCellMar>
      </w:tblPr>
      <w:tcPr>
        <w:tcMar>
          <w:top w:w="40" w:type="dxa"/>
          <w:left w:w="68" w:type="dxa"/>
          <w:bottom w:w="28" w:type="dxa"/>
          <w:right w:w="68" w:type="dxa"/>
        </w:tcMar>
      </w:tcPr>
    </w:tblStylePr>
    <w:tblStylePr w:type="lastCol">
      <w:tblPr>
        <w:tblCellMar>
          <w:top w:w="40" w:type="dxa"/>
          <w:left w:w="68" w:type="dxa"/>
          <w:bottom w:w="28" w:type="dxa"/>
          <w:right w:w="0" w:type="dxa"/>
        </w:tblCellMar>
      </w:tblPr>
      <w:tcPr>
        <w:tcMar>
          <w:top w:w="40" w:type="dxa"/>
          <w:left w:w="68" w:type="dxa"/>
          <w:bottom w:w="28" w:type="dxa"/>
          <w:right w:w="0" w:type="nil"/>
        </w:tcMar>
      </w:tcPr>
    </w:tblStylePr>
  </w:style>
  <w:style w:type="paragraph" w:styleId="Caption">
    <w:name w:val="caption"/>
    <w:basedOn w:val="Normal"/>
    <w:next w:val="Normal"/>
    <w:unhideWhenUsed/>
    <w:qFormat/>
    <w:rsid w:val="00373081"/>
    <w:pPr>
      <w:spacing w:after="200" w:line="240" w:lineRule="auto"/>
    </w:pPr>
    <w:rPr>
      <w:b/>
      <w:bCs/>
      <w:color w:val="4F81BD" w:themeColor="accent1"/>
      <w:szCs w:val="18"/>
    </w:rPr>
  </w:style>
  <w:style w:type="paragraph" w:styleId="NormalWeb">
    <w:name w:val="Normal (Web)"/>
    <w:basedOn w:val="Normal"/>
    <w:uiPriority w:val="99"/>
    <w:unhideWhenUsed/>
    <w:rsid w:val="00B4201E"/>
    <w:pPr>
      <w:spacing w:before="100" w:beforeAutospacing="1" w:after="100" w:afterAutospacing="1" w:line="240" w:lineRule="auto"/>
    </w:pPr>
    <w:rPr>
      <w:rFonts w:ascii="Times New Roman" w:eastAsiaTheme="minorEastAsia" w:hAnsi="Times New Roman"/>
      <w:sz w:val="24"/>
      <w:lang w:eastAsia="en-GB"/>
    </w:rPr>
  </w:style>
  <w:style w:type="character" w:customStyle="1" w:styleId="Heading2Char">
    <w:name w:val="Heading 2 Char"/>
    <w:aliases w:val="H2 Char,h2 Char"/>
    <w:basedOn w:val="DefaultParagraphFont"/>
    <w:link w:val="Heading2"/>
    <w:rsid w:val="003D20CA"/>
    <w:rPr>
      <w:rFonts w:ascii="Georgia" w:hAnsi="Georgia" w:cs="Arial"/>
      <w:b/>
      <w:bCs/>
      <w:iCs/>
      <w:sz w:val="28"/>
      <w:szCs w:val="28"/>
      <w:lang w:val="en-GB"/>
    </w:rPr>
  </w:style>
  <w:style w:type="character" w:styleId="CommentReference">
    <w:name w:val="annotation reference"/>
    <w:basedOn w:val="DefaultParagraphFont"/>
    <w:rsid w:val="00B04DF7"/>
    <w:rPr>
      <w:sz w:val="16"/>
      <w:szCs w:val="16"/>
    </w:rPr>
  </w:style>
  <w:style w:type="paragraph" w:styleId="CommentText">
    <w:name w:val="annotation text"/>
    <w:basedOn w:val="Normal"/>
    <w:link w:val="CommentTextChar"/>
    <w:rsid w:val="00B04DF7"/>
    <w:pPr>
      <w:spacing w:line="240" w:lineRule="auto"/>
    </w:pPr>
    <w:rPr>
      <w:sz w:val="20"/>
      <w:szCs w:val="20"/>
    </w:rPr>
  </w:style>
  <w:style w:type="character" w:customStyle="1" w:styleId="CommentTextChar">
    <w:name w:val="Comment Text Char"/>
    <w:basedOn w:val="DefaultParagraphFont"/>
    <w:link w:val="CommentText"/>
    <w:rsid w:val="00B04DF7"/>
    <w:rPr>
      <w:rFonts w:ascii="Georgia" w:hAnsi="Georgia"/>
      <w:lang w:val="en-GB"/>
    </w:rPr>
  </w:style>
  <w:style w:type="paragraph" w:styleId="CommentSubject">
    <w:name w:val="annotation subject"/>
    <w:basedOn w:val="CommentText"/>
    <w:next w:val="CommentText"/>
    <w:link w:val="CommentSubjectChar"/>
    <w:rsid w:val="00B04DF7"/>
    <w:rPr>
      <w:b/>
      <w:bCs/>
    </w:rPr>
  </w:style>
  <w:style w:type="character" w:customStyle="1" w:styleId="CommentSubjectChar">
    <w:name w:val="Comment Subject Char"/>
    <w:basedOn w:val="CommentTextChar"/>
    <w:link w:val="CommentSubject"/>
    <w:rsid w:val="00B04DF7"/>
    <w:rPr>
      <w:rFonts w:ascii="Georgia" w:hAnsi="Georgia"/>
      <w:b/>
      <w:bCs/>
      <w:lang w:val="en-GB"/>
    </w:rPr>
  </w:style>
  <w:style w:type="character" w:customStyle="1" w:styleId="Heading1Char">
    <w:name w:val="Heading 1 Char"/>
    <w:aliases w:val="Livello 1 Char,ITT t1 Char,PA Chapter Char,TE Char,Level 1 Char,h1 Char"/>
    <w:basedOn w:val="DefaultParagraphFont"/>
    <w:link w:val="Heading1"/>
    <w:rsid w:val="00101356"/>
    <w:rPr>
      <w:rFonts w:ascii="Georgia" w:hAnsi="Georgia"/>
      <w:b/>
      <w:caps/>
      <w:sz w:val="28"/>
      <w:szCs w:val="24"/>
      <w:lang w:val="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semiHidden="1" w:unhideWhenUsed="1" w:qFormat="1"/>
    <w:lsdException w:name="Title" w:qFormat="1"/>
    <w:lsdException w:name="Subtitle" w:qFormat="1"/>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1646DA"/>
    <w:pPr>
      <w:spacing w:line="240" w:lineRule="atLeast"/>
    </w:pPr>
    <w:rPr>
      <w:rFonts w:ascii="Georgia" w:hAnsi="Georgia"/>
      <w:sz w:val="18"/>
      <w:szCs w:val="24"/>
      <w:lang w:val="en-GB"/>
    </w:rPr>
  </w:style>
  <w:style w:type="paragraph" w:styleId="Heading1">
    <w:name w:val="heading 1"/>
    <w:aliases w:val="Livello 1,ITT t1,PA Chapter,TE,Level 1,h1"/>
    <w:basedOn w:val="STDDOCHeaderChapter"/>
    <w:next w:val="BodytextJustified"/>
    <w:link w:val="Heading1Char"/>
    <w:qFormat/>
    <w:rsid w:val="00F70F5E"/>
    <w:pPr>
      <w:numPr>
        <w:numId w:val="46"/>
      </w:numPr>
      <w:spacing w:after="240" w:line="240" w:lineRule="auto"/>
      <w:outlineLvl w:val="0"/>
    </w:pPr>
    <w:rPr>
      <w:caps/>
      <w:sz w:val="28"/>
      <w:lang w:val="en-GB"/>
    </w:rPr>
  </w:style>
  <w:style w:type="paragraph" w:styleId="Heading2">
    <w:name w:val="heading 2"/>
    <w:aliases w:val="H2,h2"/>
    <w:basedOn w:val="Normal"/>
    <w:next w:val="BodytextJustified"/>
    <w:link w:val="Heading2Char"/>
    <w:qFormat/>
    <w:rsid w:val="00EE0C64"/>
    <w:pPr>
      <w:keepNext/>
      <w:numPr>
        <w:ilvl w:val="1"/>
        <w:numId w:val="46"/>
      </w:numPr>
      <w:spacing w:before="240" w:after="120" w:line="240" w:lineRule="auto"/>
      <w:outlineLvl w:val="1"/>
    </w:pPr>
    <w:rPr>
      <w:rFonts w:cs="Arial"/>
      <w:b/>
      <w:bCs/>
      <w:iCs/>
      <w:sz w:val="28"/>
      <w:szCs w:val="28"/>
    </w:rPr>
  </w:style>
  <w:style w:type="paragraph" w:styleId="Heading3">
    <w:name w:val="heading 3"/>
    <w:aliases w:val="H3,h3,Heading 3 Char,Heading 3 Char1 Char,Heading 3 Char Char Char,H3 Char Char Char,h3 Char Char Char,H3 Char1 Char,h3 Char1 Char,Heading 3 Char1 Char Char1 Char,Heading 3 Char Char Char Char1 Char,H3 Char Char Char Char1 Char,Heading 3 Char1"/>
    <w:basedOn w:val="Normal"/>
    <w:next w:val="BodytextJustified"/>
    <w:qFormat/>
    <w:rsid w:val="00EE0C64"/>
    <w:pPr>
      <w:keepNext/>
      <w:numPr>
        <w:ilvl w:val="2"/>
        <w:numId w:val="46"/>
      </w:numPr>
      <w:spacing w:before="240" w:after="120" w:line="240" w:lineRule="auto"/>
      <w:outlineLvl w:val="2"/>
    </w:pPr>
    <w:rPr>
      <w:rFonts w:cs="Arial"/>
      <w:b/>
      <w:bCs/>
      <w:i/>
      <w:sz w:val="26"/>
      <w:szCs w:val="26"/>
    </w:rPr>
  </w:style>
  <w:style w:type="paragraph" w:styleId="Heading4">
    <w:name w:val="heading 4"/>
    <w:basedOn w:val="Normal"/>
    <w:next w:val="BodytextJustified"/>
    <w:qFormat/>
    <w:rsid w:val="00F70F5E"/>
    <w:pPr>
      <w:keepNext/>
      <w:numPr>
        <w:ilvl w:val="3"/>
        <w:numId w:val="46"/>
      </w:numPr>
      <w:spacing w:before="240" w:after="120" w:line="240" w:lineRule="auto"/>
      <w:outlineLvl w:val="3"/>
    </w:pPr>
    <w:rPr>
      <w:b/>
      <w:bCs/>
      <w:sz w:val="24"/>
      <w:szCs w:val="28"/>
    </w:rPr>
  </w:style>
  <w:style w:type="paragraph" w:styleId="Heading5">
    <w:name w:val="heading 5"/>
    <w:basedOn w:val="Normal"/>
    <w:next w:val="BodytextJustified"/>
    <w:qFormat/>
    <w:locked/>
    <w:rsid w:val="00F70F5E"/>
    <w:pPr>
      <w:keepNext/>
      <w:numPr>
        <w:ilvl w:val="4"/>
        <w:numId w:val="46"/>
      </w:numPr>
      <w:spacing w:before="240" w:after="60" w:line="240" w:lineRule="auto"/>
      <w:outlineLvl w:val="4"/>
    </w:pPr>
    <w:rPr>
      <w:b/>
      <w:bCs/>
      <w:i/>
      <w:iCs/>
      <w:sz w:val="24"/>
      <w:szCs w:val="26"/>
    </w:rPr>
  </w:style>
  <w:style w:type="paragraph" w:styleId="Heading6">
    <w:name w:val="heading 6"/>
    <w:basedOn w:val="Normal"/>
    <w:next w:val="BodytextJustified"/>
    <w:qFormat/>
    <w:rsid w:val="00F70F5E"/>
    <w:pPr>
      <w:numPr>
        <w:ilvl w:val="5"/>
        <w:numId w:val="46"/>
      </w:numPr>
      <w:spacing w:before="240" w:after="60" w:line="240" w:lineRule="auto"/>
      <w:outlineLvl w:val="5"/>
    </w:pPr>
    <w:rPr>
      <w:bCs/>
      <w:sz w:val="24"/>
      <w:szCs w:val="22"/>
    </w:rPr>
  </w:style>
  <w:style w:type="paragraph" w:styleId="Heading7">
    <w:name w:val="heading 7"/>
    <w:basedOn w:val="Normal"/>
    <w:next w:val="BodytextJustified"/>
    <w:qFormat/>
    <w:rsid w:val="00F70F5E"/>
    <w:pPr>
      <w:numPr>
        <w:ilvl w:val="6"/>
        <w:numId w:val="46"/>
      </w:numPr>
      <w:spacing w:before="240" w:after="60" w:line="240" w:lineRule="auto"/>
      <w:outlineLvl w:val="6"/>
    </w:pPr>
    <w:rPr>
      <w:i/>
      <w:sz w:val="24"/>
    </w:rPr>
  </w:style>
  <w:style w:type="paragraph" w:styleId="Heading8">
    <w:name w:val="heading 8"/>
    <w:basedOn w:val="Normal"/>
    <w:next w:val="BodytextJustified"/>
    <w:qFormat/>
    <w:rsid w:val="00F70F5E"/>
    <w:pPr>
      <w:numPr>
        <w:ilvl w:val="7"/>
        <w:numId w:val="46"/>
      </w:numPr>
      <w:spacing w:before="240" w:after="60" w:line="240" w:lineRule="auto"/>
      <w:outlineLvl w:val="7"/>
    </w:pPr>
    <w:rPr>
      <w:iCs/>
      <w:sz w:val="24"/>
    </w:rPr>
  </w:style>
  <w:style w:type="paragraph" w:styleId="Heading9">
    <w:name w:val="heading 9"/>
    <w:basedOn w:val="Normal"/>
    <w:next w:val="BodytextJustified"/>
    <w:qFormat/>
    <w:rsid w:val="00F70F5E"/>
    <w:pPr>
      <w:numPr>
        <w:ilvl w:val="8"/>
        <w:numId w:val="45"/>
      </w:numPr>
      <w:tabs>
        <w:tab w:val="clear" w:pos="1728"/>
        <w:tab w:val="num" w:pos="1584"/>
      </w:tabs>
      <w:spacing w:before="240" w:after="60" w:line="240" w:lineRule="auto"/>
      <w:outlineLvl w:val="8"/>
    </w:pPr>
    <w:rPr>
      <w:rFonts w:cs="Arial"/>
      <w:i/>
      <w:sz w:val="24"/>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DDOCDocumentTitleLabel">
    <w:name w:val="STD DOC Document Title Label"/>
    <w:basedOn w:val="Normal"/>
    <w:rsid w:val="0083072D"/>
    <w:pPr>
      <w:spacing w:before="1160" w:after="240"/>
    </w:pPr>
    <w:rPr>
      <w:b/>
    </w:rPr>
  </w:style>
  <w:style w:type="paragraph" w:customStyle="1" w:styleId="STDDOCTitle">
    <w:name w:val="STD DOC Title"/>
    <w:basedOn w:val="Normal"/>
    <w:rsid w:val="0083072D"/>
    <w:pPr>
      <w:spacing w:line="480" w:lineRule="exact"/>
    </w:pPr>
    <w:rPr>
      <w:b/>
      <w:bCs/>
      <w:sz w:val="36"/>
      <w:szCs w:val="20"/>
    </w:rPr>
  </w:style>
  <w:style w:type="character" w:styleId="FollowedHyperlink">
    <w:name w:val="FollowedHyperlink"/>
    <w:basedOn w:val="DefaultParagraphFont"/>
    <w:rsid w:val="003344E2"/>
    <w:rPr>
      <w:color w:val="800080"/>
      <w:u w:val="single"/>
    </w:rPr>
  </w:style>
  <w:style w:type="paragraph" w:styleId="TOC1">
    <w:name w:val="toc 1"/>
    <w:basedOn w:val="Normal"/>
    <w:next w:val="Normal"/>
    <w:uiPriority w:val="39"/>
    <w:locked/>
    <w:rsid w:val="00130C89"/>
    <w:pPr>
      <w:tabs>
        <w:tab w:val="left" w:pos="397"/>
        <w:tab w:val="right" w:leader="dot" w:pos="9630"/>
      </w:tabs>
    </w:pPr>
    <w:rPr>
      <w:b/>
      <w:bCs/>
      <w:caps/>
      <w:noProof/>
      <w:szCs w:val="20"/>
    </w:rPr>
  </w:style>
  <w:style w:type="paragraph" w:styleId="TOC2">
    <w:name w:val="toc 2"/>
    <w:basedOn w:val="Normal"/>
    <w:next w:val="Normal"/>
    <w:autoRedefine/>
    <w:uiPriority w:val="39"/>
    <w:locked/>
    <w:rsid w:val="00500BC2"/>
    <w:pPr>
      <w:tabs>
        <w:tab w:val="left" w:pos="454"/>
        <w:tab w:val="right" w:leader="dot" w:pos="9630"/>
      </w:tabs>
    </w:pPr>
    <w:rPr>
      <w:noProof/>
      <w:szCs w:val="20"/>
    </w:rPr>
  </w:style>
  <w:style w:type="paragraph" w:styleId="TOC3">
    <w:name w:val="toc 3"/>
    <w:basedOn w:val="Normal"/>
    <w:next w:val="Normal"/>
    <w:autoRedefine/>
    <w:semiHidden/>
    <w:locked/>
    <w:rsid w:val="00500BC2"/>
    <w:pPr>
      <w:tabs>
        <w:tab w:val="left" w:pos="567"/>
        <w:tab w:val="right" w:leader="dot" w:pos="9630"/>
      </w:tabs>
    </w:pPr>
    <w:rPr>
      <w:noProof/>
      <w:szCs w:val="20"/>
    </w:rPr>
  </w:style>
  <w:style w:type="paragraph" w:styleId="FootnoteText">
    <w:name w:val="footnote text"/>
    <w:basedOn w:val="Normal"/>
    <w:semiHidden/>
    <w:rPr>
      <w:szCs w:val="20"/>
      <w:lang w:val="it-IT"/>
    </w:rPr>
  </w:style>
  <w:style w:type="character" w:styleId="FootnoteReference">
    <w:name w:val="footnote reference"/>
    <w:basedOn w:val="DefaultParagraphFont"/>
    <w:semiHidden/>
    <w:rPr>
      <w:vertAlign w:val="superscript"/>
    </w:rPr>
  </w:style>
  <w:style w:type="paragraph" w:styleId="TOC4">
    <w:name w:val="toc 4"/>
    <w:basedOn w:val="Normal"/>
    <w:next w:val="Normal"/>
    <w:autoRedefine/>
    <w:semiHidden/>
    <w:locked/>
    <w:rsid w:val="00500BC2"/>
    <w:pPr>
      <w:tabs>
        <w:tab w:val="left" w:pos="709"/>
        <w:tab w:val="right" w:leader="dot" w:pos="9628"/>
      </w:tabs>
    </w:pPr>
  </w:style>
  <w:style w:type="paragraph" w:styleId="TOC5">
    <w:name w:val="toc 5"/>
    <w:basedOn w:val="Normal"/>
    <w:next w:val="Normal"/>
    <w:autoRedefine/>
    <w:semiHidden/>
    <w:rsid w:val="004E5D06"/>
    <w:pPr>
      <w:tabs>
        <w:tab w:val="left" w:pos="448"/>
        <w:tab w:val="right" w:leader="dot" w:pos="9628"/>
      </w:tabs>
    </w:pPr>
  </w:style>
  <w:style w:type="paragraph" w:styleId="TOC6">
    <w:name w:val="toc 6"/>
    <w:basedOn w:val="Normal"/>
    <w:next w:val="Normal"/>
    <w:autoRedefine/>
    <w:semiHidden/>
    <w:rsid w:val="004E5D06"/>
    <w:pPr>
      <w:tabs>
        <w:tab w:val="left" w:pos="448"/>
        <w:tab w:val="right" w:leader="dot" w:pos="9628"/>
      </w:tabs>
    </w:pPr>
  </w:style>
  <w:style w:type="paragraph" w:styleId="TOC7">
    <w:name w:val="toc 7"/>
    <w:basedOn w:val="Normal"/>
    <w:next w:val="Normal"/>
    <w:autoRedefine/>
    <w:semiHidden/>
    <w:rsid w:val="004E5D06"/>
    <w:pPr>
      <w:tabs>
        <w:tab w:val="left" w:pos="448"/>
        <w:tab w:val="right" w:leader="dot" w:pos="9628"/>
      </w:tabs>
    </w:pPr>
  </w:style>
  <w:style w:type="paragraph" w:styleId="TOC8">
    <w:name w:val="toc 8"/>
    <w:basedOn w:val="Normal"/>
    <w:next w:val="Normal"/>
    <w:autoRedefine/>
    <w:semiHidden/>
    <w:rsid w:val="004E5D06"/>
    <w:pPr>
      <w:tabs>
        <w:tab w:val="left" w:pos="448"/>
        <w:tab w:val="right" w:leader="dot" w:pos="9628"/>
      </w:tabs>
    </w:pPr>
  </w:style>
  <w:style w:type="paragraph" w:styleId="TOC9">
    <w:name w:val="toc 9"/>
    <w:basedOn w:val="Normal"/>
    <w:next w:val="Normal"/>
    <w:autoRedefine/>
    <w:semiHidden/>
    <w:rsid w:val="004E5D06"/>
    <w:pPr>
      <w:tabs>
        <w:tab w:val="left" w:pos="448"/>
        <w:tab w:val="right" w:leader="dot" w:pos="9628"/>
      </w:tabs>
    </w:pPr>
  </w:style>
  <w:style w:type="character" w:styleId="PageNumber">
    <w:name w:val="page number"/>
    <w:basedOn w:val="DefaultParagraphFont"/>
    <w:rsid w:val="0050068B"/>
    <w:rPr>
      <w:rFonts w:ascii="Georgia" w:hAnsi="Georgia"/>
      <w:sz w:val="16"/>
      <w:lang w:val="en-GB"/>
    </w:rPr>
  </w:style>
  <w:style w:type="paragraph" w:customStyle="1" w:styleId="STDDOCData">
    <w:name w:val="STD DOC Data"/>
    <w:basedOn w:val="Normal"/>
    <w:link w:val="STDDOCDataChar"/>
    <w:rsid w:val="004E2A1B"/>
    <w:pPr>
      <w:tabs>
        <w:tab w:val="left" w:pos="1588"/>
      </w:tabs>
    </w:pPr>
  </w:style>
  <w:style w:type="character" w:customStyle="1" w:styleId="STDDOCDataChar">
    <w:name w:val="STD DOC Data Char"/>
    <w:basedOn w:val="DefaultParagraphFont"/>
    <w:link w:val="STDDOCData"/>
    <w:rsid w:val="004E2A1B"/>
    <w:rPr>
      <w:rFonts w:ascii="Georgia" w:hAnsi="Georgia"/>
      <w:sz w:val="18"/>
      <w:szCs w:val="24"/>
      <w:lang w:val="en-US" w:eastAsia="en-US" w:bidi="ar-SA"/>
    </w:rPr>
  </w:style>
  <w:style w:type="paragraph" w:customStyle="1" w:styleId="STDDOCHeader">
    <w:name w:val="STD DOC Header"/>
    <w:link w:val="STDDOCHeaderChar"/>
    <w:rsid w:val="00B646B1"/>
    <w:pPr>
      <w:spacing w:before="240" w:after="240" w:line="240" w:lineRule="exact"/>
    </w:pPr>
    <w:rPr>
      <w:rFonts w:ascii="Georgia" w:hAnsi="Georgia"/>
      <w:b/>
      <w:sz w:val="18"/>
      <w:szCs w:val="24"/>
      <w:lang w:val="de-DE"/>
    </w:rPr>
  </w:style>
  <w:style w:type="character" w:customStyle="1" w:styleId="STDDOCHeaderChar">
    <w:name w:val="STD DOC Header Char"/>
    <w:basedOn w:val="DefaultParagraphFont"/>
    <w:link w:val="STDDOCHeader"/>
    <w:rsid w:val="00B646B1"/>
    <w:rPr>
      <w:rFonts w:ascii="Georgia" w:hAnsi="Georgia"/>
      <w:b/>
      <w:sz w:val="18"/>
      <w:szCs w:val="24"/>
      <w:lang w:val="de-DE" w:eastAsia="en-US" w:bidi="ar-SA"/>
    </w:rPr>
  </w:style>
  <w:style w:type="paragraph" w:customStyle="1" w:styleId="STDDOCDataLabel">
    <w:name w:val="STD DOC Data Label"/>
    <w:link w:val="STDDOCDataLabelCharChar"/>
    <w:rsid w:val="004E2A1B"/>
    <w:pPr>
      <w:tabs>
        <w:tab w:val="left" w:pos="3960"/>
        <w:tab w:val="left" w:pos="4860"/>
        <w:tab w:val="left" w:pos="6840"/>
      </w:tabs>
      <w:spacing w:line="240" w:lineRule="exact"/>
    </w:pPr>
    <w:rPr>
      <w:rFonts w:ascii="Georgia" w:hAnsi="Georgia" w:cs="Georgia"/>
      <w:b/>
      <w:color w:val="211E1E"/>
      <w:sz w:val="18"/>
      <w:szCs w:val="18"/>
      <w:lang w:val="en-GB" w:eastAsia="it-IT"/>
    </w:rPr>
  </w:style>
  <w:style w:type="paragraph" w:customStyle="1" w:styleId="STDDOCHeaderChapter">
    <w:name w:val="STD DOC Header Chapter"/>
    <w:next w:val="Normal"/>
    <w:rsid w:val="00414A05"/>
    <w:pPr>
      <w:numPr>
        <w:numId w:val="35"/>
      </w:numPr>
      <w:spacing w:before="240" w:after="640" w:line="240" w:lineRule="exact"/>
      <w:ind w:hanging="720"/>
    </w:pPr>
    <w:rPr>
      <w:rFonts w:ascii="Georgia" w:hAnsi="Georgia"/>
      <w:b/>
      <w:sz w:val="18"/>
      <w:szCs w:val="24"/>
      <w:lang w:val="de-DE"/>
    </w:rPr>
  </w:style>
  <w:style w:type="character" w:customStyle="1" w:styleId="STDDOCDataLabelCharChar">
    <w:name w:val="STD DOC Data Label Char Char"/>
    <w:basedOn w:val="DefaultParagraphFont"/>
    <w:link w:val="STDDOCDataLabel"/>
    <w:rsid w:val="004E2A1B"/>
    <w:rPr>
      <w:rFonts w:ascii="Georgia" w:hAnsi="Georgia" w:cs="Georgia"/>
      <w:b/>
      <w:color w:val="211E1E"/>
      <w:sz w:val="18"/>
      <w:szCs w:val="18"/>
      <w:lang w:val="en-GB" w:eastAsia="it-IT" w:bidi="ar-SA"/>
    </w:rPr>
  </w:style>
  <w:style w:type="paragraph" w:styleId="Header">
    <w:name w:val="header"/>
    <w:basedOn w:val="Normal"/>
    <w:link w:val="HeaderChar"/>
    <w:rsid w:val="00F86FF3"/>
    <w:pPr>
      <w:tabs>
        <w:tab w:val="center" w:pos="4680"/>
        <w:tab w:val="right" w:pos="9360"/>
      </w:tabs>
    </w:pPr>
  </w:style>
  <w:style w:type="character" w:customStyle="1" w:styleId="HeaderChar">
    <w:name w:val="Header Char"/>
    <w:basedOn w:val="DefaultParagraphFont"/>
    <w:link w:val="Header"/>
    <w:rsid w:val="00F86FF3"/>
    <w:rPr>
      <w:rFonts w:ascii="Georgia" w:hAnsi="Georgia"/>
      <w:sz w:val="18"/>
      <w:szCs w:val="24"/>
      <w:lang w:val="en-US" w:eastAsia="en-US"/>
    </w:rPr>
  </w:style>
  <w:style w:type="character" w:customStyle="1" w:styleId="Label">
    <w:name w:val="Label"/>
    <w:basedOn w:val="DefaultParagraphFont"/>
    <w:rsid w:val="00863139"/>
    <w:rPr>
      <w:rFonts w:ascii="FuturaTMedCon" w:hAnsi="FuturaTMedCon"/>
      <w:noProof/>
      <w:sz w:val="24"/>
    </w:rPr>
  </w:style>
  <w:style w:type="paragraph" w:customStyle="1" w:styleId="ESA-Logo">
    <w:name w:val="ESA-Logo"/>
    <w:basedOn w:val="Normal"/>
    <w:rsid w:val="00192C25"/>
    <w:pPr>
      <w:spacing w:before="447" w:line="240" w:lineRule="auto"/>
      <w:jc w:val="right"/>
    </w:pPr>
    <w:rPr>
      <w:sz w:val="24"/>
    </w:rPr>
  </w:style>
  <w:style w:type="paragraph" w:customStyle="1" w:styleId="sitename">
    <w:name w:val="sitename"/>
    <w:basedOn w:val="Normal"/>
    <w:rsid w:val="00835174"/>
    <w:pPr>
      <w:spacing w:before="227" w:after="227" w:line="400" w:lineRule="atLeast"/>
      <w:ind w:right="-57"/>
      <w:jc w:val="right"/>
    </w:pPr>
    <w:rPr>
      <w:rFonts w:ascii="NotesStyle-BoldTf" w:hAnsi="NotesStyle-BoldTf"/>
      <w:noProof/>
      <w:color w:val="98979C"/>
      <w:sz w:val="40"/>
      <w:szCs w:val="40"/>
    </w:rPr>
  </w:style>
  <w:style w:type="table" w:styleId="TableGrid">
    <w:name w:val="Table Grid"/>
    <w:basedOn w:val="TableNormal"/>
    <w:rsid w:val="00B60F72"/>
    <w:pPr>
      <w:spacing w:line="240" w:lineRule="exac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textJustified">
    <w:name w:val="Body text Justified"/>
    <w:basedOn w:val="Normal"/>
    <w:rsid w:val="00A86486"/>
    <w:pPr>
      <w:spacing w:line="240" w:lineRule="auto"/>
      <w:jc w:val="both"/>
    </w:pPr>
    <w:rPr>
      <w:sz w:val="24"/>
      <w:szCs w:val="20"/>
    </w:rPr>
  </w:style>
  <w:style w:type="character" w:styleId="Hyperlink">
    <w:name w:val="Hyperlink"/>
    <w:basedOn w:val="DefaultParagraphFont"/>
    <w:rsid w:val="00751D59"/>
    <w:rPr>
      <w:color w:val="0000FF"/>
      <w:u w:val="single"/>
    </w:rPr>
  </w:style>
  <w:style w:type="paragraph" w:customStyle="1" w:styleId="ESA-Classification">
    <w:name w:val="ESA-Classification"/>
    <w:basedOn w:val="Normal"/>
    <w:next w:val="Normal"/>
    <w:rsid w:val="00DA5E58"/>
    <w:rPr>
      <w:rFonts w:ascii="NotesEsa" w:hAnsi="NotesEsa"/>
      <w:sz w:val="16"/>
    </w:rPr>
  </w:style>
  <w:style w:type="paragraph" w:styleId="Footer">
    <w:name w:val="footer"/>
    <w:basedOn w:val="Normal"/>
    <w:rsid w:val="007F08DE"/>
    <w:pPr>
      <w:tabs>
        <w:tab w:val="center" w:pos="4153"/>
        <w:tab w:val="right" w:pos="8306"/>
      </w:tabs>
    </w:pPr>
  </w:style>
  <w:style w:type="paragraph" w:customStyle="1" w:styleId="ESA-Signature">
    <w:name w:val="ESA-Signature"/>
    <w:basedOn w:val="Normal"/>
    <w:rsid w:val="00EF2A85"/>
    <w:pPr>
      <w:tabs>
        <w:tab w:val="right" w:pos="9900"/>
      </w:tabs>
      <w:spacing w:line="240" w:lineRule="auto"/>
      <w:ind w:right="360"/>
    </w:pPr>
    <w:rPr>
      <w:b/>
      <w:noProof/>
      <w:color w:val="8B8D8E"/>
      <w:szCs w:val="18"/>
    </w:rPr>
  </w:style>
  <w:style w:type="paragraph" w:customStyle="1" w:styleId="ESA-Logo2">
    <w:name w:val="ESA-Logo2"/>
    <w:basedOn w:val="ESA-Logo"/>
    <w:rsid w:val="00FA7DD4"/>
    <w:pPr>
      <w:spacing w:after="360"/>
    </w:pPr>
  </w:style>
  <w:style w:type="paragraph" w:customStyle="1" w:styleId="Appendix">
    <w:name w:val="Appendix"/>
    <w:basedOn w:val="Heading1"/>
    <w:next w:val="BodytextJustified"/>
    <w:rsid w:val="00564367"/>
    <w:pPr>
      <w:keepNext/>
      <w:numPr>
        <w:ilvl w:val="8"/>
      </w:numPr>
      <w:spacing w:before="0"/>
      <w:outlineLvl w:val="8"/>
    </w:pPr>
    <w:rPr>
      <w:szCs w:val="20"/>
    </w:rPr>
  </w:style>
  <w:style w:type="paragraph" w:styleId="BalloonText">
    <w:name w:val="Balloon Text"/>
    <w:basedOn w:val="Normal"/>
    <w:link w:val="BalloonTextChar"/>
    <w:rsid w:val="00965E79"/>
    <w:pPr>
      <w:spacing w:line="240" w:lineRule="auto"/>
    </w:pPr>
    <w:rPr>
      <w:rFonts w:ascii="Lucida Grande" w:hAnsi="Lucida Grande" w:cs="Lucida Grande"/>
      <w:szCs w:val="18"/>
    </w:rPr>
  </w:style>
  <w:style w:type="character" w:customStyle="1" w:styleId="BalloonTextChar">
    <w:name w:val="Balloon Text Char"/>
    <w:basedOn w:val="DefaultParagraphFont"/>
    <w:link w:val="BalloonText"/>
    <w:rsid w:val="00965E79"/>
    <w:rPr>
      <w:rFonts w:ascii="Lucida Grande" w:hAnsi="Lucida Grande" w:cs="Lucida Grande"/>
      <w:sz w:val="18"/>
      <w:szCs w:val="18"/>
      <w:lang w:val="en-GB"/>
    </w:rPr>
  </w:style>
  <w:style w:type="paragraph" w:customStyle="1" w:styleId="ESAAddress">
    <w:name w:val="ESAAddress"/>
    <w:basedOn w:val="Normal"/>
    <w:qFormat/>
    <w:rsid w:val="00965E79"/>
    <w:pPr>
      <w:spacing w:line="240" w:lineRule="auto"/>
      <w:jc w:val="right"/>
    </w:pPr>
    <w:rPr>
      <w:rFonts w:ascii="NotesEsa" w:hAnsi="NotesEsa"/>
      <w:noProof/>
      <w:sz w:val="16"/>
      <w:szCs w:val="16"/>
    </w:rPr>
  </w:style>
  <w:style w:type="paragraph" w:customStyle="1" w:styleId="ESAFooterText">
    <w:name w:val="ESAFooterText"/>
    <w:basedOn w:val="Normal"/>
    <w:qFormat/>
    <w:rsid w:val="00965E79"/>
    <w:pPr>
      <w:spacing w:line="240" w:lineRule="auto"/>
    </w:pPr>
    <w:rPr>
      <w:noProof/>
      <w:sz w:val="16"/>
      <w:szCs w:val="16"/>
    </w:rPr>
  </w:style>
  <w:style w:type="paragraph" w:customStyle="1" w:styleId="ESAFooterTextSDNospell">
    <w:name w:val="ESAFooterTextSDNospell"/>
    <w:basedOn w:val="Normal"/>
    <w:qFormat/>
    <w:rsid w:val="00F504BD"/>
    <w:rPr>
      <w:noProof/>
      <w:sz w:val="16"/>
      <w:szCs w:val="16"/>
    </w:rPr>
  </w:style>
  <w:style w:type="paragraph" w:customStyle="1" w:styleId="STDDocNoSpell">
    <w:name w:val="STDDocNoSpell"/>
    <w:basedOn w:val="STDDOCDataLabel"/>
    <w:link w:val="STDDocNoSpellChar"/>
    <w:qFormat/>
    <w:rsid w:val="0002515F"/>
    <w:pPr>
      <w:tabs>
        <w:tab w:val="clear" w:pos="3960"/>
        <w:tab w:val="clear" w:pos="4860"/>
        <w:tab w:val="clear" w:pos="6840"/>
        <w:tab w:val="left" w:pos="1620"/>
      </w:tabs>
    </w:pPr>
    <w:rPr>
      <w:b w:val="0"/>
      <w:noProof/>
    </w:rPr>
  </w:style>
  <w:style w:type="character" w:customStyle="1" w:styleId="STDDocNoSpellChar">
    <w:name w:val="STDDocNoSpell Char"/>
    <w:basedOn w:val="STDDOCDataLabelCharChar"/>
    <w:link w:val="STDDocNoSpell"/>
    <w:rsid w:val="0002515F"/>
    <w:rPr>
      <w:rFonts w:ascii="Georgia" w:hAnsi="Georgia" w:cs="Georgia"/>
      <w:b w:val="0"/>
      <w:noProof/>
      <w:color w:val="211E1E"/>
      <w:sz w:val="18"/>
      <w:szCs w:val="18"/>
      <w:lang w:val="en-GB" w:eastAsia="it-IT" w:bidi="ar-SA"/>
    </w:rPr>
  </w:style>
  <w:style w:type="paragraph" w:customStyle="1" w:styleId="ApproCLR">
    <w:name w:val="ApproCLR"/>
    <w:basedOn w:val="Normal"/>
    <w:qFormat/>
    <w:rsid w:val="00317CCC"/>
    <w:pPr>
      <w:spacing w:line="240" w:lineRule="auto"/>
    </w:pPr>
    <w:rPr>
      <w:noProof/>
    </w:rPr>
  </w:style>
  <w:style w:type="paragraph" w:customStyle="1" w:styleId="ApproCL">
    <w:name w:val="ApproCL"/>
    <w:basedOn w:val="Normal"/>
    <w:qFormat/>
    <w:rsid w:val="00860B64"/>
    <w:rPr>
      <w:noProof/>
    </w:rPr>
  </w:style>
  <w:style w:type="table" w:customStyle="1" w:styleId="ESATable">
    <w:name w:val="ESA Table"/>
    <w:basedOn w:val="TableNormal"/>
    <w:uiPriority w:val="99"/>
    <w:rsid w:val="00DC0BB9"/>
    <w:rPr>
      <w:rFonts w:ascii="Georgia" w:eastAsiaTheme="minorHAnsi" w:hAnsi="Georgia" w:cstheme="minorBidi"/>
      <w:sz w:val="24"/>
      <w:szCs w:val="24"/>
      <w:lang w:val="nl-NL"/>
    </w:rPr>
    <w:tblPr>
      <w:tblInd w:w="68" w:type="dxa"/>
      <w:tblBorders>
        <w:top w:val="single" w:sz="12" w:space="0" w:color="auto"/>
        <w:bottom w:val="single" w:sz="12" w:space="0" w:color="auto"/>
        <w:insideH w:val="single" w:sz="12" w:space="0" w:color="auto"/>
        <w:insideV w:val="single" w:sz="2" w:space="0" w:color="auto"/>
      </w:tblBorders>
      <w:tblCellMar>
        <w:top w:w="40" w:type="dxa"/>
        <w:left w:w="68" w:type="dxa"/>
        <w:bottom w:w="28" w:type="dxa"/>
        <w:right w:w="68" w:type="dxa"/>
      </w:tblCellMar>
    </w:tblPr>
    <w:tblStylePr w:type="firstRow">
      <w:tblPr/>
      <w:tcPr>
        <w:shd w:val="clear" w:color="auto" w:fill="E6E6E6"/>
      </w:tcPr>
    </w:tblStylePr>
    <w:tblStylePr w:type="firstCol">
      <w:tblPr>
        <w:tblCellMar>
          <w:top w:w="40" w:type="dxa"/>
          <w:left w:w="0" w:type="dxa"/>
          <w:bottom w:w="28" w:type="dxa"/>
          <w:right w:w="68" w:type="dxa"/>
        </w:tblCellMar>
      </w:tblPr>
      <w:tcPr>
        <w:tcMar>
          <w:top w:w="40" w:type="dxa"/>
          <w:left w:w="68" w:type="dxa"/>
          <w:bottom w:w="28" w:type="dxa"/>
          <w:right w:w="68" w:type="dxa"/>
        </w:tcMar>
      </w:tcPr>
    </w:tblStylePr>
    <w:tblStylePr w:type="lastCol">
      <w:tblPr>
        <w:tblCellMar>
          <w:top w:w="40" w:type="dxa"/>
          <w:left w:w="68" w:type="dxa"/>
          <w:bottom w:w="28" w:type="dxa"/>
          <w:right w:w="0" w:type="dxa"/>
        </w:tblCellMar>
      </w:tblPr>
      <w:tcPr>
        <w:tcMar>
          <w:top w:w="40" w:type="dxa"/>
          <w:left w:w="68" w:type="dxa"/>
          <w:bottom w:w="28" w:type="dxa"/>
          <w:right w:w="0" w:type="nil"/>
        </w:tcMar>
      </w:tcPr>
    </w:tblStylePr>
  </w:style>
  <w:style w:type="paragraph" w:styleId="Caption">
    <w:name w:val="caption"/>
    <w:basedOn w:val="Normal"/>
    <w:next w:val="Normal"/>
    <w:unhideWhenUsed/>
    <w:qFormat/>
    <w:rsid w:val="00373081"/>
    <w:pPr>
      <w:spacing w:after="200" w:line="240" w:lineRule="auto"/>
    </w:pPr>
    <w:rPr>
      <w:b/>
      <w:bCs/>
      <w:color w:val="4F81BD" w:themeColor="accent1"/>
      <w:szCs w:val="18"/>
    </w:rPr>
  </w:style>
  <w:style w:type="paragraph" w:styleId="NormalWeb">
    <w:name w:val="Normal (Web)"/>
    <w:basedOn w:val="Normal"/>
    <w:uiPriority w:val="99"/>
    <w:unhideWhenUsed/>
    <w:rsid w:val="00B4201E"/>
    <w:pPr>
      <w:spacing w:before="100" w:beforeAutospacing="1" w:after="100" w:afterAutospacing="1" w:line="240" w:lineRule="auto"/>
    </w:pPr>
    <w:rPr>
      <w:rFonts w:ascii="Times New Roman" w:eastAsiaTheme="minorEastAsia" w:hAnsi="Times New Roman"/>
      <w:sz w:val="24"/>
      <w:lang w:eastAsia="en-GB"/>
    </w:rPr>
  </w:style>
  <w:style w:type="character" w:customStyle="1" w:styleId="Heading2Char">
    <w:name w:val="Heading 2 Char"/>
    <w:aliases w:val="H2 Char,h2 Char"/>
    <w:basedOn w:val="DefaultParagraphFont"/>
    <w:link w:val="Heading2"/>
    <w:rsid w:val="003D20CA"/>
    <w:rPr>
      <w:rFonts w:ascii="Georgia" w:hAnsi="Georgia" w:cs="Arial"/>
      <w:b/>
      <w:bCs/>
      <w:iCs/>
      <w:sz w:val="28"/>
      <w:szCs w:val="28"/>
      <w:lang w:val="en-GB"/>
    </w:rPr>
  </w:style>
  <w:style w:type="character" w:styleId="CommentReference">
    <w:name w:val="annotation reference"/>
    <w:basedOn w:val="DefaultParagraphFont"/>
    <w:rsid w:val="00B04DF7"/>
    <w:rPr>
      <w:sz w:val="16"/>
      <w:szCs w:val="16"/>
    </w:rPr>
  </w:style>
  <w:style w:type="paragraph" w:styleId="CommentText">
    <w:name w:val="annotation text"/>
    <w:basedOn w:val="Normal"/>
    <w:link w:val="CommentTextChar"/>
    <w:rsid w:val="00B04DF7"/>
    <w:pPr>
      <w:spacing w:line="240" w:lineRule="auto"/>
    </w:pPr>
    <w:rPr>
      <w:sz w:val="20"/>
      <w:szCs w:val="20"/>
    </w:rPr>
  </w:style>
  <w:style w:type="character" w:customStyle="1" w:styleId="CommentTextChar">
    <w:name w:val="Comment Text Char"/>
    <w:basedOn w:val="DefaultParagraphFont"/>
    <w:link w:val="CommentText"/>
    <w:rsid w:val="00B04DF7"/>
    <w:rPr>
      <w:rFonts w:ascii="Georgia" w:hAnsi="Georgia"/>
      <w:lang w:val="en-GB"/>
    </w:rPr>
  </w:style>
  <w:style w:type="paragraph" w:styleId="CommentSubject">
    <w:name w:val="annotation subject"/>
    <w:basedOn w:val="CommentText"/>
    <w:next w:val="CommentText"/>
    <w:link w:val="CommentSubjectChar"/>
    <w:rsid w:val="00B04DF7"/>
    <w:rPr>
      <w:b/>
      <w:bCs/>
    </w:rPr>
  </w:style>
  <w:style w:type="character" w:customStyle="1" w:styleId="CommentSubjectChar">
    <w:name w:val="Comment Subject Char"/>
    <w:basedOn w:val="CommentTextChar"/>
    <w:link w:val="CommentSubject"/>
    <w:rsid w:val="00B04DF7"/>
    <w:rPr>
      <w:rFonts w:ascii="Georgia" w:hAnsi="Georgia"/>
      <w:b/>
      <w:bCs/>
      <w:lang w:val="en-GB"/>
    </w:rPr>
  </w:style>
  <w:style w:type="character" w:customStyle="1" w:styleId="Heading1Char">
    <w:name w:val="Heading 1 Char"/>
    <w:aliases w:val="Livello 1 Char,ITT t1 Char,PA Chapter Char,TE Char,Level 1 Char,h1 Char"/>
    <w:basedOn w:val="DefaultParagraphFont"/>
    <w:link w:val="Heading1"/>
    <w:rsid w:val="00101356"/>
    <w:rPr>
      <w:rFonts w:ascii="Georgia" w:hAnsi="Georgia"/>
      <w:b/>
      <w:caps/>
      <w:sz w:val="28"/>
      <w:szCs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428130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hyperlink" Target="https://github.com/esa/CCSDS_MO/wiki/CCSDS-Mission-Operations-services-for-Newbies" TargetMode="External"/><Relationship Id="rId34" Type="http://schemas.openxmlformats.org/officeDocument/2006/relationships/header" Target="header4.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3.xml"/><Relationship Id="rId25" Type="http://schemas.openxmlformats.org/officeDocument/2006/relationships/image" Target="media/image12.png"/><Relationship Id="rId33"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8.jpe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footer" Target="footer1.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www.youtube.com/watch?v=XdGeaJE7yEk" TargetMode="External"/><Relationship Id="rId31" Type="http://schemas.openxmlformats.org/officeDocument/2006/relationships/image" Target="media/image18.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eader" Target="head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oter" Target="footer4.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footer2.xml.rels><?xml version="1.0" encoding="UTF-8" standalone="yes"?>
<Relationships xmlns="http://schemas.openxmlformats.org/package/2006/relationships"><Relationship Id="rId1" Type="http://schemas.openxmlformats.org/officeDocument/2006/relationships/image" Target="media/image6.png"/></Relationships>
</file>

<file path=word/_rels/footer3.xml.rels><?xml version="1.0" encoding="UTF-8" standalone="yes"?>
<Relationships xmlns="http://schemas.openxmlformats.org/package/2006/relationships"><Relationship Id="rId1" Type="http://schemas.openxmlformats.org/officeDocument/2006/relationships/image" Target="media/image7.png"/></Relationships>
</file>

<file path=word/_rels/footer4.xml.rels><?xml version="1.0" encoding="UTF-8" standalone="yes"?>
<Relationships xmlns="http://schemas.openxmlformats.org/package/2006/relationships"><Relationship Id="rId1" Type="http://schemas.openxmlformats.org/officeDocument/2006/relationships/image" Target="media/image7.png"/></Relationships>
</file>

<file path=word/_rels/header2.xml.rels><?xml version="1.0" encoding="UTF-8" standalone="yes"?>
<Relationships xmlns="http://schemas.openxmlformats.org/package/2006/relationships"><Relationship Id="rId1" Type="http://schemas.openxmlformats.org/officeDocument/2006/relationships/image" Target="media/image5.jpeg"/></Relationships>
</file>

<file path=word/_rels/header3.xml.rels><?xml version="1.0" encoding="UTF-8" standalone="yes"?>
<Relationships xmlns="http://schemas.openxmlformats.org/package/2006/relationships"><Relationship Id="rId1" Type="http://schemas.openxmlformats.org/officeDocument/2006/relationships/image" Target="media/image5.jpeg"/></Relationships>
</file>

<file path=word/_rels/header4.xml.rels><?xml version="1.0" encoding="UTF-8" standalone="yes"?>
<Relationships xmlns="http://schemas.openxmlformats.org/package/2006/relationships"><Relationship Id="rId1" Type="http://schemas.openxmlformats.org/officeDocument/2006/relationships/image" Target="media/image5.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esar%20Coelho\AppData\Roaming\Microsoft\Templates\ESA%20Standard%20Document.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BB9F038-B697-4D9F-B198-99C17FA8DE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ESA Standard Document.dotm</Template>
  <TotalTime>0</TotalTime>
  <Pages>1</Pages>
  <Words>3202</Words>
  <Characters>18252</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NanoSat MO Framework - Quick Start Guide</vt:lpstr>
    </vt:vector>
  </TitlesOfParts>
  <Company>ESA</Company>
  <LinksUpToDate>false</LinksUpToDate>
  <CharactersWithSpaces>21412</CharactersWithSpaces>
  <SharedDoc>false</SharedDoc>
  <HyperlinkBase/>
  <HLinks>
    <vt:vector size="6" baseType="variant">
      <vt:variant>
        <vt:i4>1572922</vt:i4>
      </vt:variant>
      <vt:variant>
        <vt:i4>41</vt:i4>
      </vt:variant>
      <vt:variant>
        <vt:i4>0</vt:i4>
      </vt:variant>
      <vt:variant>
        <vt:i4>5</vt:i4>
      </vt:variant>
      <vt:variant>
        <vt:lpwstr/>
      </vt:variant>
      <vt:variant>
        <vt:lpwstr>_Toc266973930</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NanoSat MO Framework - Quick Start Guide</dc:title>
  <dc:creator>Cesar Coelho</dc:creator>
  <cp:lastModifiedBy>Cesar Coelho</cp:lastModifiedBy>
  <cp:revision>1884</cp:revision>
  <cp:lastPrinted>2017-10-30T08:43:00Z</cp:lastPrinted>
  <dcterms:created xsi:type="dcterms:W3CDTF">2015-06-24T11:40:00Z</dcterms:created>
  <dcterms:modified xsi:type="dcterms:W3CDTF">2017-10-30T08:45:00Z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msSitename">
    <vt:lpwstr>ESOC</vt:lpwstr>
  </property>
  <property fmtid="{D5CDD505-2E9C-101B-9397-08002B2CF9AE}" pid="3" name="bmsAddress">
    <vt:lpwstr>European Space Operations Centre_x000b_Robert-Bosch-Strasse 5_x000b_D-64293 Darmstadt_x000b_Germany</vt:lpwstr>
  </property>
  <property fmtid="{D5CDD505-2E9C-101B-9397-08002B2CF9AE}" pid="4" name="bmsPhoneFax">
    <vt:lpwstr>T +49 (0)6151 900_x000b_F +49 (0)6151 90495_x000b_www.esa.int</vt:lpwstr>
  </property>
  <property fmtid="{D5CDD505-2E9C-101B-9397-08002B2CF9AE}" pid="5" name="Long Title">
    <vt:lpwstr>NanoSat MO Framework: Quick Start Guide</vt:lpwstr>
  </property>
  <property fmtid="{D5CDD505-2E9C-101B-9397-08002B2CF9AE}" pid="6" name="Subject">
    <vt:lpwstr> </vt:lpwstr>
  </property>
  <property fmtid="{D5CDD505-2E9C-101B-9397-08002B2CF9AE}" pid="7" name="Issue">
    <vt:lpwstr/>
  </property>
  <property fmtid="{D5CDD505-2E9C-101B-9397-08002B2CF9AE}" pid="8" name="Revision">
    <vt:lpwstr/>
  </property>
  <property fmtid="{D5CDD505-2E9C-101B-9397-08002B2CF9AE}" pid="9" name="Issue Date">
    <vt:lpwstr/>
  </property>
  <property fmtid="{D5CDD505-2E9C-101B-9397-08002B2CF9AE}" pid="10" name="bmlocChangeLog">
    <vt:lpwstr> </vt:lpwstr>
  </property>
  <property fmtid="{D5CDD505-2E9C-101B-9397-08002B2CF9AE}" pid="11" name="Approved By">
    <vt:lpwstr/>
  </property>
  <property fmtid="{D5CDD505-2E9C-101B-9397-08002B2CF9AE}" pid="12" name="Author approval">
    <vt:lpwstr/>
  </property>
  <property fmtid="{D5CDD505-2E9C-101B-9397-08002B2CF9AE}" pid="13" name="Approved By Date">
    <vt:lpwstr/>
  </property>
  <property fmtid="{D5CDD505-2E9C-101B-9397-08002B2CF9AE}" pid="14" name="bmlocChangeRecord">
    <vt:lpwstr> </vt:lpwstr>
  </property>
  <property fmtid="{D5CDD505-2E9C-101B-9397-08002B2CF9AE}" pid="15" name="SubjectApproval">
    <vt:lpwstr> </vt:lpwstr>
  </property>
  <property fmtid="{D5CDD505-2E9C-101B-9397-08002B2CF9AE}" pid="16" name="Classification">
    <vt:lpwstr>ESA UNCLASSIFIED – For Official Use</vt:lpwstr>
  </property>
  <property fmtid="{D5CDD505-2E9C-101B-9397-08002B2CF9AE}" pid="17" name="ESADoctype">
    <vt:lpwstr>ESA_SD</vt:lpwstr>
  </property>
  <property fmtid="{D5CDD505-2E9C-101B-9397-08002B2CF9AE}" pid="18" name="Distribution">
    <vt:lpwstr/>
  </property>
  <property fmtid="{D5CDD505-2E9C-101B-9397-08002B2CF9AE}" pid="19" name="Document Type">
    <vt:lpwstr>TN</vt:lpwstr>
  </property>
  <property fmtid="{D5CDD505-2E9C-101B-9397-08002B2CF9AE}" pid="20" name="Status">
    <vt:lpwstr/>
  </property>
  <property fmtid="{D5CDD505-2E9C-101B-9397-08002B2CF9AE}" pid="21" name="Reference">
    <vt:lpwstr/>
  </property>
  <property fmtid="{D5CDD505-2E9C-101B-9397-08002B2CF9AE}" pid="22" name="Subject Approval">
    <vt:lpwstr/>
  </property>
  <property fmtid="{D5CDD505-2E9C-101B-9397-08002B2CF9AE}" pid="23" name="ESAVersion">
    <vt:lpwstr>4GV1.0</vt:lpwstr>
  </property>
  <property fmtid="{D5CDD505-2E9C-101B-9397-08002B2CF9AE}" pid="24" name="Organisational entity">
    <vt:lpwstr/>
  </property>
  <property fmtid="{D5CDD505-2E9C-101B-9397-08002B2CF9AE}" pid="25" name="bmApprovedByDateX">
    <vt:lpwstr/>
  </property>
  <property fmtid="{D5CDD505-2E9C-101B-9397-08002B2CF9AE}" pid="26" name="bmApprovedByX">
    <vt:lpwstr/>
  </property>
  <property fmtid="{D5CDD505-2E9C-101B-9397-08002B2CF9AE}" pid="27" name="Company">
    <vt:lpwstr>ESA</vt:lpwstr>
  </property>
</Properties>
</file>