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00B050" w:val="clear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2018-10-31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202_693472701"/>
            <w:bookmarkStart w:id="2" w:name="__Fieldmark__202_693472701"/>
            <w:bookmarkStart w:id="3" w:name="__Fieldmark__202_693472701"/>
            <w:bookmarkEnd w:id="3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" w:name="__Fieldmark__240_693472701"/>
            <w:bookmarkStart w:id="5" w:name="__Fieldmark__90_3681762000"/>
            <w:bookmarkStart w:id="6" w:name="__Fieldmark__78_111612999"/>
            <w:bookmarkStart w:id="7" w:name="__Fieldmark__64_459903821"/>
            <w:bookmarkStart w:id="8" w:name="__Fieldmark__569_2806362936"/>
            <w:bookmarkStart w:id="9" w:name="__Fieldmark__38_2683092876"/>
            <w:bookmarkStart w:id="10" w:name="__Fieldmark__121_11373989334"/>
            <w:bookmarkStart w:id="11" w:name="__Fieldmark__122_4282271555"/>
            <w:bookmarkStart w:id="12" w:name="__Fieldmark__451_2806362936"/>
            <w:bookmarkStart w:id="13" w:name="__Fieldmark__56_4120416817"/>
            <w:bookmarkStart w:id="14" w:name="__Fieldmark__70_1861443027"/>
            <w:bookmarkStart w:id="15" w:name="__Fieldmark__84_2119690868"/>
            <w:bookmarkStart w:id="16" w:name="__Fieldmark__240_693472701"/>
            <w:bookmarkStart w:id="17" w:name="__Fieldmark__240_693472701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  <w:r>
        <w:br w:type="page"/>
      </w:r>
    </w:p>
    <w:p>
      <w:pPr>
        <w:pStyle w:val="Heading1"/>
        <w:rPr/>
      </w:pPr>
      <w:bookmarkStart w:id="18" w:name="__RefHeading___Toc105_693472701"/>
      <w:bookmarkEnd w:id="18"/>
      <w:r>
        <w:rPr/>
        <w:t>Conclusions</w:t>
      </w:r>
    </w:p>
    <w:p>
      <w:pPr>
        <w:pStyle w:val="Heading2"/>
        <w:rPr/>
      </w:pPr>
      <w:bookmarkStart w:id="19" w:name="__RefHeading___Toc107_693472701"/>
      <w:bookmarkEnd w:id="19"/>
      <w:r>
        <w:rPr/>
        <w:t>Summary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20" w:name="__RefHeading___Toc109_693472701"/>
      <w:bookmarkEnd w:id="20"/>
      <w:r>
        <w:rPr/>
        <w:t>Issue</w:t>
      </w:r>
      <w:r>
        <w:rPr/>
        <w:t>s</w:t>
      </w:r>
      <w:r>
        <w:rPr/>
        <w:t xml:space="preserve">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2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2"/>
        </w:numPr>
        <w:rPr/>
      </w:pPr>
      <w:r>
        <w:rPr/>
        <w:t>Security issues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2"/>
        </w:numPr>
        <w:rPr/>
      </w:pPr>
      <w:r>
        <w:rPr/>
        <w:t>Product safety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rPr/>
      </w:pPr>
      <w:bookmarkStart w:id="21" w:name="__RefHeading___Toc111_693472701"/>
      <w:bookmarkEnd w:id="21"/>
      <w:r>
        <w:rPr/>
        <w:t>Obligations to be Fulfilled</w:t>
      </w:r>
    </w:p>
    <w:p>
      <w:pPr>
        <w:pStyle w:val="TextBody"/>
        <w:rPr/>
      </w:pPr>
      <w:r>
        <w:rPr/>
        <w:t>$obligations-to-be-fulfilled</w:t>
      </w:r>
    </w:p>
    <w:p>
      <w:pPr>
        <w:pStyle w:val="Heading2"/>
        <w:rPr/>
      </w:pPr>
      <w:bookmarkStart w:id="22" w:name="__RefHeading___Toc113_693472701"/>
      <w:bookmarkEnd w:id="22"/>
      <w:r>
        <w:rPr/>
        <w:t>Remaining Risks</w:t>
      </w:r>
    </w:p>
    <w:p>
      <w:pPr>
        <w:pStyle w:val="Heading3"/>
        <w:rPr/>
      </w:pPr>
      <w:bookmarkStart w:id="23" w:name="__RefHeading___Toc115_693472701"/>
      <w:bookmarkEnd w:id="23"/>
      <w:r>
        <w:rPr/>
        <w:t>General Risks relating to OSS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rPr/>
      </w:pPr>
      <w:bookmarkStart w:id="24" w:name="__RefHeading___Toc117_693472701"/>
      <w:bookmarkEnd w:id="24"/>
      <w:r>
        <w:rPr/>
        <w:t>Specific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6"/>
        <w:gridCol w:w="2432"/>
        <w:gridCol w:w="4934"/>
      </w:tblGrid>
      <w:tr>
        <w:trPr/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/>
      </w:pPr>
      <w:bookmarkStart w:id="25" w:name="__RefHeading___Toc119_693472701"/>
      <w:bookmarkEnd w:id="25"/>
      <w:r>
        <w:rPr/>
        <w:t>General risks relating to commercial 3rd party software</w:t>
      </w:r>
    </w:p>
    <w:p>
      <w:pPr>
        <w:pStyle w:val="TextBody"/>
        <w:rPr/>
      </w:pPr>
      <w:r>
        <w:rPr/>
      </w:r>
    </w:p>
    <w:p>
      <w:pPr>
        <w:pStyle w:val="Heading3"/>
        <w:rPr/>
      </w:pPr>
      <w:bookmarkStart w:id="26" w:name="__RefHeading___Toc121_693472701"/>
      <w:bookmarkEnd w:id="26"/>
      <w:r>
        <w:rPr/>
        <w:t>Specific risks relating to commercial 3rd party software</w:t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27" w:name="__RefHeading___Toc123_693472701"/>
      <w:bookmarkEnd w:id="27"/>
      <w:r>
        <w:rPr/>
        <w:t>Product Overview</w:t>
      </w:r>
    </w:p>
    <w:p>
      <w:pPr>
        <w:pStyle w:val="Heading2"/>
        <w:rPr/>
      </w:pPr>
      <w:bookmarkStart w:id="28" w:name="__RefHeading___Toc127_693472701"/>
      <w:bookmarkEnd w:id="2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rPr/>
      </w:pPr>
      <w:bookmarkStart w:id="29" w:name="__RefHeading___Toc129_693472701"/>
      <w:bookmarkEnd w:id="29"/>
      <w:r>
        <w:rPr/>
        <w:t>Delivery Channels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30" w:name="__RefHeading___Toc131_693472701"/>
      <w:bookmarkEnd w:id="30"/>
      <w:r>
        <w:rPr/>
        <w:t>Development Details</w:t>
      </w:r>
    </w:p>
    <w:p>
      <w:pPr>
        <w:pStyle w:val="TextBody"/>
        <w:rPr/>
      </w:pPr>
      <w:r>
        <w:rPr/>
        <w:t>$development-details</w:t>
      </w:r>
    </w:p>
    <w:p>
      <w:pPr>
        <w:pStyle w:val="Heading2"/>
        <w:rPr/>
      </w:pPr>
      <w:bookmarkStart w:id="31" w:name="__RefHeading___Toc133_693472701"/>
      <w:bookmarkEnd w:id="31"/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32" w:name="__RefHeading___Toc125_693472701"/>
      <w:bookmarkEnd w:id="32"/>
      <w:r>
        <w:rPr/>
        <w:t>Obligations</w:t>
      </w:r>
    </w:p>
    <w:p>
      <w:pPr>
        <w:pStyle w:val="TextBody"/>
        <w:rPr/>
      </w:pPr>
      <w:r>
        <w:rPr/>
        <w:t>$obligations</w:t>
      </w:r>
    </w:p>
    <w:p>
      <w:pPr>
        <w:pStyle w:val="Heading2"/>
        <w:rPr/>
      </w:pPr>
      <w:bookmarkStart w:id="33" w:name="__RefHeading___Toc135_693472701"/>
      <w:bookmarkEnd w:id="33"/>
      <w:r>
        <w:rPr/>
        <w:t>Common Rules</w:t>
      </w:r>
    </w:p>
    <w:p>
      <w:pPr>
        <w:pStyle w:val="Heading2"/>
        <w:rPr/>
      </w:pPr>
      <w:bookmarkStart w:id="34" w:name="__RefHeading___Toc137_693472701"/>
      <w:bookmarkEnd w:id="34"/>
      <w:r>
        <w:rPr/>
        <w:t>Additional Requirements</w:t>
      </w:r>
    </w:p>
    <w:p>
      <w:pPr>
        <w:pStyle w:val="Heading2"/>
        <w:rPr/>
      </w:pPr>
      <w:bookmarkStart w:id="35" w:name="__RefHeading___Toc139_693472701"/>
      <w:bookmarkEnd w:id="35"/>
      <w:r>
        <w:rPr/>
        <w:t>Disclosure Document</w:t>
      </w:r>
    </w:p>
    <w:p>
      <w:pPr>
        <w:pStyle w:val="Heading2"/>
        <w:rPr/>
      </w:pPr>
      <w:bookmarkStart w:id="36" w:name="__RefHeading___Toc141_693472701"/>
      <w:bookmarkEnd w:id="36"/>
      <w:r>
        <w:rPr/>
        <w:t>Build Instructions</w:t>
      </w:r>
    </w:p>
    <w:p>
      <w:pPr>
        <w:pStyle w:val="Heading2"/>
        <w:spacing w:before="200" w:after="120"/>
        <w:rPr/>
      </w:pPr>
      <w:bookmarkStart w:id="37" w:name="__RefHeading___Toc143_693472701"/>
      <w:bookmarkEnd w:id="37"/>
      <w:r>
        <w:rPr/>
        <w:t>Source Code Bundle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Readme OSS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LibreOffice/6.1.2.1$Linux_X86_64 LibreOffice_project/10$Build-1</Application>
  <Pages>5</Pages>
  <Words>442</Words>
  <Characters>2510</Characters>
  <CharactersWithSpaces>2843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2018-10-31T19:16:17Z</dcterms:modified>
  <cp:revision>2</cp:revision>
  <dc:subject/>
  <dc:title/>
</cp:coreProperties>
</file>