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49D83" w14:textId="77777777" w:rsidR="00EB1E2D" w:rsidRPr="00EB1E2D" w:rsidRDefault="00EB1E2D" w:rsidP="00EB1E2D">
      <w:pPr>
        <w:pBdr>
          <w:bottom w:val="single" w:sz="4" w:space="1" w:color="auto"/>
        </w:pBdr>
        <w:jc w:val="both"/>
        <w:rPr>
          <w:rFonts w:ascii="Open Sans" w:hAnsi="Open Sans"/>
          <w:b/>
        </w:rPr>
      </w:pPr>
      <w:r w:rsidRPr="00EB1E2D">
        <w:rPr>
          <w:rFonts w:ascii="Open Sans" w:hAnsi="Open Sans"/>
          <w:b/>
        </w:rPr>
        <w:t xml:space="preserve">Game Tree Searching by </w:t>
      </w:r>
    </w:p>
    <w:p w14:paraId="74EB72BE" w14:textId="77777777" w:rsidR="00D92C74" w:rsidRDefault="00EB1E2D" w:rsidP="00EB1E2D">
      <w:pPr>
        <w:pBdr>
          <w:bottom w:val="single" w:sz="4" w:space="1" w:color="auto"/>
        </w:pBdr>
        <w:jc w:val="both"/>
        <w:rPr>
          <w:rFonts w:ascii="Open Sans" w:hAnsi="Open Sans"/>
          <w:b/>
        </w:rPr>
      </w:pPr>
      <w:r w:rsidRPr="00EB1E2D">
        <w:rPr>
          <w:rFonts w:ascii="Open Sans" w:hAnsi="Open Sans"/>
          <w:b/>
        </w:rPr>
        <w:t>Min/Max Approximation</w:t>
      </w:r>
      <w:r>
        <w:rPr>
          <w:rFonts w:ascii="Open Sans" w:hAnsi="Open Sans"/>
          <w:b/>
        </w:rPr>
        <w:t>*</w:t>
      </w:r>
    </w:p>
    <w:p w14:paraId="079DE028" w14:textId="77777777" w:rsidR="00EB1E2D" w:rsidRDefault="00EB1E2D" w:rsidP="00EB1E2D">
      <w:pPr>
        <w:pBdr>
          <w:bottom w:val="single" w:sz="4" w:space="1" w:color="auto"/>
        </w:pBdr>
        <w:jc w:val="both"/>
        <w:rPr>
          <w:rFonts w:ascii="Open Sans" w:hAnsi="Open Sans"/>
          <w:b/>
        </w:rPr>
      </w:pPr>
    </w:p>
    <w:p w14:paraId="4EAD1F32" w14:textId="77777777" w:rsidR="00EB1E2D" w:rsidRDefault="00EB1E2D" w:rsidP="00EB1E2D">
      <w:pPr>
        <w:jc w:val="both"/>
        <w:rPr>
          <w:rFonts w:ascii="Open Sans" w:hAnsi="Open Sans"/>
          <w:b/>
        </w:rPr>
      </w:pPr>
    </w:p>
    <w:p w14:paraId="629291A3" w14:textId="77777777" w:rsidR="00EB1E2D" w:rsidRDefault="00EB1E2D" w:rsidP="00EB1E2D">
      <w:pPr>
        <w:jc w:val="both"/>
        <w:rPr>
          <w:rFonts w:ascii="Open Sans" w:hAnsi="Open Sans"/>
          <w:i/>
          <w:sz w:val="20"/>
          <w:szCs w:val="20"/>
        </w:rPr>
      </w:pPr>
      <w:r w:rsidRPr="00EB1E2D">
        <w:rPr>
          <w:rFonts w:ascii="Open Sans" w:hAnsi="Open Sans"/>
          <w:i/>
          <w:sz w:val="20"/>
          <w:szCs w:val="20"/>
        </w:rPr>
        <w:t xml:space="preserve">This paper introduces the use of </w:t>
      </w:r>
      <w:r w:rsidRPr="00EB1E2D">
        <w:rPr>
          <w:rFonts w:ascii="Open Sans" w:hAnsi="Open Sans" w:hint="eastAsia"/>
          <w:i/>
          <w:sz w:val="20"/>
          <w:szCs w:val="20"/>
        </w:rPr>
        <w:t>generalized</w:t>
      </w:r>
      <w:r w:rsidRPr="00EB1E2D">
        <w:rPr>
          <w:rFonts w:ascii="Open Sans" w:hAnsi="Open Sans"/>
          <w:i/>
          <w:sz w:val="20"/>
          <w:szCs w:val="20"/>
        </w:rPr>
        <w:t xml:space="preserve"> mean-valued pairs as a means of identifying those nodes which have the most bearing on the outcome of a game. Additionally, this novel method is superior (albeit having more computational overhead) to </w:t>
      </w:r>
      <w:proofErr w:type="spellStart"/>
      <w:r w:rsidRPr="00EB1E2D">
        <w:rPr>
          <w:rFonts w:ascii="Open Sans" w:hAnsi="Open Sans"/>
          <w:i/>
          <w:sz w:val="20"/>
          <w:szCs w:val="20"/>
        </w:rPr>
        <w:t>minimax</w:t>
      </w:r>
      <w:proofErr w:type="spellEnd"/>
      <w:r w:rsidRPr="00EB1E2D">
        <w:rPr>
          <w:rFonts w:ascii="Open Sans" w:hAnsi="Open Sans"/>
          <w:i/>
          <w:sz w:val="20"/>
          <w:szCs w:val="20"/>
        </w:rPr>
        <w:t xml:space="preserve"> search with alpha-beta pruning for the same number of calls</w:t>
      </w:r>
      <w:r>
        <w:rPr>
          <w:rFonts w:ascii="Open Sans" w:hAnsi="Open Sans"/>
          <w:i/>
          <w:sz w:val="20"/>
          <w:szCs w:val="20"/>
        </w:rPr>
        <w:t xml:space="preserve"> to the move function</w:t>
      </w:r>
      <w:r w:rsidRPr="00EB1E2D">
        <w:rPr>
          <w:rFonts w:ascii="Open Sans" w:hAnsi="Open Sans"/>
          <w:i/>
          <w:sz w:val="20"/>
          <w:szCs w:val="20"/>
        </w:rPr>
        <w:t>.</w:t>
      </w:r>
    </w:p>
    <w:p w14:paraId="2BE9F734" w14:textId="77777777" w:rsidR="00EB1E2D" w:rsidRDefault="00EB1E2D" w:rsidP="00EB1E2D">
      <w:pPr>
        <w:jc w:val="both"/>
        <w:rPr>
          <w:rFonts w:ascii="Open Sans" w:hAnsi="Open Sans"/>
          <w:i/>
          <w:sz w:val="20"/>
          <w:szCs w:val="20"/>
        </w:rPr>
      </w:pPr>
    </w:p>
    <w:p w14:paraId="49BD4953" w14:textId="77777777" w:rsidR="00EB1E2D" w:rsidRDefault="00EB1E2D" w:rsidP="00EB1E2D">
      <w:pPr>
        <w:jc w:val="both"/>
        <w:rPr>
          <w:rFonts w:ascii="Open Sans" w:hAnsi="Open Sans"/>
          <w:i/>
          <w:sz w:val="20"/>
          <w:szCs w:val="20"/>
        </w:rPr>
      </w:pPr>
    </w:p>
    <w:p w14:paraId="7DB2E145" w14:textId="77777777" w:rsidR="004B3767" w:rsidRDefault="004B3767" w:rsidP="00EB1E2D">
      <w:pPr>
        <w:jc w:val="both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The </w:t>
      </w:r>
      <w:r>
        <w:rPr>
          <w:rFonts w:ascii="Open Sans" w:hAnsi="Open Sans" w:hint="eastAsia"/>
          <w:sz w:val="20"/>
          <w:szCs w:val="20"/>
        </w:rPr>
        <w:t>“</w:t>
      </w:r>
      <w:r>
        <w:rPr>
          <w:rFonts w:ascii="Open Sans" w:hAnsi="Open Sans"/>
          <w:sz w:val="20"/>
          <w:szCs w:val="20"/>
        </w:rPr>
        <w:t>min/max approximation</w:t>
      </w:r>
      <w:r>
        <w:rPr>
          <w:rFonts w:ascii="Open Sans" w:hAnsi="Open Sans" w:hint="eastAsia"/>
          <w:sz w:val="20"/>
          <w:szCs w:val="20"/>
        </w:rPr>
        <w:t>”</w:t>
      </w:r>
      <w:r>
        <w:rPr>
          <w:rFonts w:ascii="Open Sans" w:hAnsi="Open Sans"/>
          <w:sz w:val="20"/>
          <w:szCs w:val="20"/>
        </w:rPr>
        <w:t xml:space="preserve"> technique introduced in this paper build on the assertion that </w:t>
      </w:r>
      <w:r>
        <w:rPr>
          <w:rFonts w:ascii="Open Sans" w:hAnsi="Open Sans" w:hint="eastAsia"/>
          <w:sz w:val="20"/>
          <w:szCs w:val="20"/>
        </w:rPr>
        <w:t>“</w:t>
      </w:r>
      <w:r>
        <w:rPr>
          <w:rFonts w:ascii="Open Sans" w:hAnsi="Open Sans"/>
          <w:sz w:val="20"/>
          <w:szCs w:val="20"/>
        </w:rPr>
        <w:t>A method is needed that will always expand the node that is expected to have the largest effect on the value</w:t>
      </w:r>
      <w:r>
        <w:rPr>
          <w:rFonts w:ascii="Open Sans" w:hAnsi="Open Sans" w:hint="eastAsia"/>
          <w:sz w:val="20"/>
          <w:szCs w:val="20"/>
        </w:rPr>
        <w:t>”</w:t>
      </w:r>
      <w:r>
        <w:rPr>
          <w:rFonts w:ascii="Open Sans" w:hAnsi="Open Sans"/>
          <w:sz w:val="20"/>
          <w:szCs w:val="20"/>
        </w:rPr>
        <w:t xml:space="preserve">. This is achieved using approximation of </w:t>
      </w:r>
      <w:r>
        <w:rPr>
          <w:rFonts w:ascii="Open Sans" w:hAnsi="Open Sans" w:hint="eastAsia"/>
          <w:sz w:val="20"/>
          <w:szCs w:val="20"/>
        </w:rPr>
        <w:t>“</w:t>
      </w:r>
      <w:r>
        <w:rPr>
          <w:rFonts w:ascii="Open Sans" w:hAnsi="Open Sans"/>
          <w:sz w:val="20"/>
          <w:szCs w:val="20"/>
        </w:rPr>
        <w:t>min</w:t>
      </w:r>
      <w:r>
        <w:rPr>
          <w:rFonts w:ascii="Open Sans" w:hAnsi="Open Sans" w:hint="eastAsia"/>
          <w:sz w:val="20"/>
          <w:szCs w:val="20"/>
        </w:rPr>
        <w:t>”</w:t>
      </w:r>
      <w:r>
        <w:rPr>
          <w:rFonts w:ascii="Open Sans" w:hAnsi="Open Sans"/>
          <w:sz w:val="20"/>
          <w:szCs w:val="20"/>
        </w:rPr>
        <w:t xml:space="preserve"> and </w:t>
      </w:r>
      <w:r>
        <w:rPr>
          <w:rFonts w:ascii="Open Sans" w:hAnsi="Open Sans" w:hint="eastAsia"/>
          <w:sz w:val="20"/>
          <w:szCs w:val="20"/>
        </w:rPr>
        <w:t>“</w:t>
      </w:r>
      <w:r>
        <w:rPr>
          <w:rFonts w:ascii="Open Sans" w:hAnsi="Open Sans"/>
          <w:sz w:val="20"/>
          <w:szCs w:val="20"/>
        </w:rPr>
        <w:t>max</w:t>
      </w:r>
      <w:r>
        <w:rPr>
          <w:rFonts w:ascii="Open Sans" w:hAnsi="Open Sans" w:hint="eastAsia"/>
          <w:sz w:val="20"/>
          <w:szCs w:val="20"/>
        </w:rPr>
        <w:t>”</w:t>
      </w:r>
      <w:r>
        <w:rPr>
          <w:rFonts w:ascii="Open Sans" w:hAnsi="Open Sans"/>
          <w:sz w:val="20"/>
          <w:szCs w:val="20"/>
        </w:rPr>
        <w:t xml:space="preserve"> operators with </w:t>
      </w:r>
      <w:r>
        <w:rPr>
          <w:rFonts w:ascii="Open Sans" w:hAnsi="Open Sans" w:hint="eastAsia"/>
          <w:sz w:val="20"/>
          <w:szCs w:val="20"/>
        </w:rPr>
        <w:t>generalized</w:t>
      </w:r>
      <w:r>
        <w:rPr>
          <w:rFonts w:ascii="Open Sans" w:hAnsi="Open Sans"/>
          <w:sz w:val="20"/>
          <w:szCs w:val="20"/>
        </w:rPr>
        <w:t xml:space="preserve"> mean-value operators which allows us to expand that node, on whose value, the root depends most heavily.</w:t>
      </w:r>
      <w:r w:rsidR="0022433D">
        <w:rPr>
          <w:rFonts w:ascii="Open Sans" w:hAnsi="Open Sans"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</w:rPr>
        <w:t xml:space="preserve">Generalized means used in this technique provide a good approximation to max or min values and are more suitable for </w:t>
      </w:r>
      <w:r>
        <w:rPr>
          <w:rFonts w:ascii="Open Sans" w:hAnsi="Open Sans" w:hint="eastAsia"/>
          <w:sz w:val="20"/>
          <w:szCs w:val="20"/>
        </w:rPr>
        <w:t>“</w:t>
      </w:r>
      <w:r>
        <w:rPr>
          <w:rFonts w:ascii="Open Sans" w:hAnsi="Open Sans"/>
          <w:sz w:val="20"/>
          <w:szCs w:val="20"/>
        </w:rPr>
        <w:t>sensitivity analysis</w:t>
      </w:r>
      <w:r>
        <w:rPr>
          <w:rFonts w:ascii="Open Sans" w:hAnsi="Open Sans" w:hint="eastAsia"/>
          <w:sz w:val="20"/>
          <w:szCs w:val="20"/>
        </w:rPr>
        <w:t>”</w:t>
      </w:r>
      <w:r>
        <w:rPr>
          <w:rFonts w:ascii="Open Sans" w:hAnsi="Open Sans"/>
          <w:sz w:val="20"/>
          <w:szCs w:val="20"/>
        </w:rPr>
        <w:t>, due to the continuous nature of derivatives.</w:t>
      </w:r>
      <w:r w:rsidR="0022433D">
        <w:rPr>
          <w:rFonts w:ascii="Open Sans" w:hAnsi="Open Sans"/>
          <w:sz w:val="20"/>
          <w:szCs w:val="20"/>
        </w:rPr>
        <w:t xml:space="preserve"> </w:t>
      </w:r>
    </w:p>
    <w:p w14:paraId="52791864" w14:textId="77777777" w:rsidR="0022433D" w:rsidRDefault="0022433D" w:rsidP="00EB1E2D">
      <w:pPr>
        <w:jc w:val="both"/>
        <w:rPr>
          <w:rFonts w:ascii="Open Sans" w:hAnsi="Open Sans"/>
          <w:sz w:val="20"/>
          <w:szCs w:val="20"/>
        </w:rPr>
      </w:pPr>
    </w:p>
    <w:p w14:paraId="0AA985C7" w14:textId="77777777" w:rsidR="0022433D" w:rsidRPr="00EB1E2D" w:rsidRDefault="0022433D" w:rsidP="00EB1E2D">
      <w:pPr>
        <w:jc w:val="both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Considering a two-person zero-sum perfect information </w:t>
      </w:r>
      <w:r>
        <w:rPr>
          <w:rFonts w:ascii="Open Sans" w:hAnsi="Open Sans" w:hint="eastAsia"/>
          <w:sz w:val="20"/>
          <w:szCs w:val="20"/>
        </w:rPr>
        <w:t>“</w:t>
      </w:r>
      <w:r>
        <w:rPr>
          <w:rFonts w:ascii="Open Sans" w:hAnsi="Open Sans"/>
          <w:sz w:val="20"/>
          <w:szCs w:val="20"/>
        </w:rPr>
        <w:t>non-</w:t>
      </w:r>
      <w:proofErr w:type="spellStart"/>
      <w:proofErr w:type="gramStart"/>
      <w:r>
        <w:rPr>
          <w:rFonts w:ascii="Open Sans" w:hAnsi="Open Sans"/>
          <w:sz w:val="20"/>
          <w:szCs w:val="20"/>
        </w:rPr>
        <w:t>pathological</w:t>
      </w:r>
      <w:r>
        <w:rPr>
          <w:rFonts w:ascii="Open Sans" w:hAnsi="Open Sans" w:hint="eastAsia"/>
          <w:sz w:val="20"/>
          <w:szCs w:val="20"/>
        </w:rPr>
        <w:t>”</w:t>
      </w:r>
      <w:r>
        <w:rPr>
          <w:rFonts w:ascii="Open Sans" w:hAnsi="Open Sans"/>
          <w:sz w:val="20"/>
          <w:szCs w:val="20"/>
        </w:rPr>
        <w:t>game</w:t>
      </w:r>
      <w:proofErr w:type="spellEnd"/>
      <w:proofErr w:type="gramEnd"/>
      <w:r>
        <w:rPr>
          <w:rFonts w:ascii="Open Sans" w:hAnsi="Open Sans"/>
          <w:sz w:val="20"/>
          <w:szCs w:val="20"/>
        </w:rPr>
        <w:t xml:space="preserve">, the associated game tree assumes non-trivial proportions rather quickly. With time being a limiting factor, </w:t>
      </w:r>
      <w:proofErr w:type="spellStart"/>
      <w:r>
        <w:rPr>
          <w:rFonts w:ascii="Open Sans" w:hAnsi="Open Sans"/>
          <w:sz w:val="20"/>
          <w:szCs w:val="20"/>
        </w:rPr>
        <w:t>minimax</w:t>
      </w:r>
      <w:proofErr w:type="spellEnd"/>
      <w:r>
        <w:rPr>
          <w:rFonts w:ascii="Open Sans" w:hAnsi="Open Sans"/>
          <w:sz w:val="20"/>
          <w:szCs w:val="20"/>
        </w:rPr>
        <w:t xml:space="preserve"> with alpha-beta pruning allows us to explore small fraction of the game tree and yet produce optimal play. However,</w:t>
      </w:r>
      <w:r w:rsidR="00AB5BB6">
        <w:rPr>
          <w:rFonts w:ascii="Open Sans" w:hAnsi="Open Sans"/>
          <w:sz w:val="20"/>
          <w:szCs w:val="20"/>
        </w:rPr>
        <w:t xml:space="preserve"> for interesting games with even larger game trees, good </w:t>
      </w:r>
      <w:r>
        <w:rPr>
          <w:rFonts w:ascii="Open Sans" w:hAnsi="Open Sans"/>
          <w:sz w:val="20"/>
          <w:szCs w:val="20"/>
        </w:rPr>
        <w:t>heuristic approximations are</w:t>
      </w:r>
      <w:r w:rsidR="00AB5BB6">
        <w:rPr>
          <w:rFonts w:ascii="Open Sans" w:hAnsi="Open Sans"/>
          <w:sz w:val="20"/>
          <w:szCs w:val="20"/>
        </w:rPr>
        <w:t xml:space="preserve"> needed. The heuristic proposed in this paper requires a </w:t>
      </w:r>
      <w:r w:rsidR="00AB5BB6" w:rsidRPr="00AB5BB6">
        <w:rPr>
          <w:rFonts w:ascii="Open Sans" w:hAnsi="Open Sans"/>
          <w:i/>
          <w:sz w:val="20"/>
          <w:szCs w:val="20"/>
        </w:rPr>
        <w:t>single static evaluator</w:t>
      </w:r>
      <w:r w:rsidR="00AB5BB6">
        <w:rPr>
          <w:rFonts w:ascii="Open Sans" w:hAnsi="Open Sans"/>
          <w:sz w:val="20"/>
          <w:szCs w:val="20"/>
        </w:rPr>
        <w:t xml:space="preserve"> that is applied to each node as the tree is traversed iteratively, finally these values are </w:t>
      </w:r>
      <w:r w:rsidR="00AB5BB6">
        <w:rPr>
          <w:rFonts w:ascii="Open Sans" w:hAnsi="Open Sans" w:hint="eastAsia"/>
          <w:sz w:val="20"/>
          <w:szCs w:val="20"/>
        </w:rPr>
        <w:t>“</w:t>
      </w:r>
      <w:r w:rsidR="00AB5BB6" w:rsidRPr="00AB5BB6">
        <w:rPr>
          <w:rFonts w:ascii="Open Sans" w:hAnsi="Open Sans"/>
          <w:i/>
          <w:sz w:val="20"/>
          <w:szCs w:val="20"/>
        </w:rPr>
        <w:t>backed up</w:t>
      </w:r>
      <w:r w:rsidR="00AB5BB6">
        <w:rPr>
          <w:rFonts w:ascii="Open Sans" w:hAnsi="Open Sans" w:hint="eastAsia"/>
          <w:sz w:val="20"/>
          <w:szCs w:val="20"/>
        </w:rPr>
        <w:t>”</w:t>
      </w:r>
      <w:r w:rsidR="00AB5BB6">
        <w:rPr>
          <w:rFonts w:ascii="Open Sans" w:hAnsi="Open Sans"/>
          <w:sz w:val="20"/>
          <w:szCs w:val="20"/>
        </w:rPr>
        <w:t xml:space="preserve"> to the root. The partial game tree which i</w:t>
      </w:r>
      <w:bookmarkStart w:id="0" w:name="_GoBack"/>
      <w:bookmarkEnd w:id="0"/>
      <w:r w:rsidR="00AB5BB6">
        <w:rPr>
          <w:rFonts w:ascii="Open Sans" w:hAnsi="Open Sans"/>
          <w:sz w:val="20"/>
          <w:szCs w:val="20"/>
        </w:rPr>
        <w:t>s at the crux of this technique requires an optimal node to be selected from which to expand</w:t>
      </w:r>
    </w:p>
    <w:sectPr w:rsidR="0022433D" w:rsidRPr="00EB1E2D" w:rsidSect="00D172B2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B3158" w14:textId="77777777" w:rsidR="005C5F3E" w:rsidRDefault="005C5F3E" w:rsidP="00EB1E2D">
      <w:r>
        <w:separator/>
      </w:r>
    </w:p>
  </w:endnote>
  <w:endnote w:type="continuationSeparator" w:id="0">
    <w:p w14:paraId="7C969A3B" w14:textId="77777777" w:rsidR="005C5F3E" w:rsidRDefault="005C5F3E" w:rsidP="00EB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A3A6A" w14:textId="77777777" w:rsidR="005C5F3E" w:rsidRDefault="005C5F3E" w:rsidP="00EB1E2D">
      <w:r>
        <w:separator/>
      </w:r>
    </w:p>
  </w:footnote>
  <w:footnote w:type="continuationSeparator" w:id="0">
    <w:p w14:paraId="5B05E2FD" w14:textId="77777777" w:rsidR="005C5F3E" w:rsidRDefault="005C5F3E" w:rsidP="00EB1E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CB17B" w14:textId="77777777" w:rsidR="00EB1E2D" w:rsidRPr="00EB1E2D" w:rsidRDefault="00EB1E2D" w:rsidP="00EB1E2D">
    <w:pPr>
      <w:tabs>
        <w:tab w:val="left" w:pos="2573"/>
      </w:tabs>
      <w:rPr>
        <w:rFonts w:ascii="Open Sans" w:hAnsi="Open Sans"/>
        <w:b/>
        <w:sz w:val="28"/>
        <w:szCs w:val="28"/>
      </w:rPr>
    </w:pPr>
    <w:r w:rsidRPr="00EB1E2D">
      <w:rPr>
        <w:rFonts w:ascii="Open Sans" w:hAnsi="Open Sans"/>
        <w:b/>
        <w:sz w:val="28"/>
        <w:szCs w:val="28"/>
      </w:rPr>
      <w:t>Research Review</w:t>
    </w:r>
  </w:p>
  <w:p w14:paraId="6D217DD8" w14:textId="77777777" w:rsidR="00EB1E2D" w:rsidRDefault="00EB1E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2D"/>
    <w:rsid w:val="0022433D"/>
    <w:rsid w:val="004B3767"/>
    <w:rsid w:val="005C5F3E"/>
    <w:rsid w:val="00AB5BB6"/>
    <w:rsid w:val="00D172B2"/>
    <w:rsid w:val="00D92C74"/>
    <w:rsid w:val="00EB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B46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E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E2D"/>
  </w:style>
  <w:style w:type="paragraph" w:styleId="Footer">
    <w:name w:val="footer"/>
    <w:basedOn w:val="Normal"/>
    <w:link w:val="FooterChar"/>
    <w:uiPriority w:val="99"/>
    <w:unhideWhenUsed/>
    <w:rsid w:val="00EB1E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2017-03-17T04:04:00Z</dcterms:created>
  <dcterms:modified xsi:type="dcterms:W3CDTF">2017-03-17T04:45:00Z</dcterms:modified>
</cp:coreProperties>
</file>