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default"/>
          <w:lang w:val="en-US" w:eastAsia="zh-CN"/>
        </w:rPr>
      </w:pPr>
      <w:r>
        <w:rPr>
          <w:rFonts w:hint="eastAsia"/>
          <w:lang w:val="en-US" w:eastAsia="zh-CN"/>
        </w:rPr>
        <w:t>Week 6, we studied risk and governance, applying risk management techniques to identify and mitigate risks. </w:t>
      </w:r>
      <w:r>
        <w:rPr>
          <w:rFonts w:hint="default"/>
          <w:lang w:val="en-US" w:eastAsia="zh-CN"/>
        </w:rPr>
        <w:t xml:space="preserve"> In </w:t>
      </w:r>
      <w:r>
        <w:rPr>
          <w:rFonts w:hint="eastAsia"/>
          <w:lang w:val="en-US" w:eastAsia="zh-CN"/>
        </w:rPr>
        <w:t>Lab session</w:t>
      </w:r>
      <w:r>
        <w:rPr>
          <w:rFonts w:hint="default"/>
          <w:lang w:val="en-US" w:eastAsia="zh-CN"/>
        </w:rPr>
        <w:t xml:space="preserve">, we made </w:t>
      </w:r>
      <w:r>
        <w:rPr>
          <w:rFonts w:hint="eastAsia"/>
          <w:lang w:val="en-US" w:eastAsia="zh-CN"/>
        </w:rPr>
        <w:t>Forks</w:t>
      </w:r>
      <w:r>
        <w:rPr>
          <w:rFonts w:hint="default"/>
          <w:lang w:val="en-US" w:eastAsia="zh-CN"/>
        </w:rPr>
        <w:t xml:space="preserve"> and </w:t>
      </w:r>
      <w:r>
        <w:rPr>
          <w:rFonts w:hint="eastAsia"/>
          <w:lang w:val="en-US" w:eastAsia="zh-CN"/>
        </w:rPr>
        <w:t>P</w:t>
      </w:r>
      <w:r>
        <w:rPr>
          <w:rFonts w:hint="default"/>
          <w:lang w:val="en-US" w:eastAsia="zh-CN"/>
        </w:rPr>
        <w:t xml:space="preserve">ulling </w:t>
      </w:r>
      <w:r>
        <w:rPr>
          <w:rFonts w:hint="eastAsia"/>
          <w:lang w:val="en-US" w:eastAsia="zh-CN"/>
        </w:rPr>
        <w:t>R</w:t>
      </w:r>
      <w:r>
        <w:rPr>
          <w:rFonts w:hint="default"/>
          <w:lang w:val="en-US" w:eastAsia="zh-CN"/>
        </w:rPr>
        <w:t>equests, and in the actual combat project, we completed the risk registration template. In the process of completing the template, we encountered difficulties in the mitigation action, and we did not know what good solutions were available. Finally, we completed the task with the joint efforts of all of us.  </w:t>
      </w:r>
    </w:p>
    <w:p>
      <w:pPr>
        <w:ind w:firstLine="420" w:firstLineChars="200"/>
        <w:rPr>
          <w:rFonts w:hint="default"/>
          <w:lang w:val="en-US" w:eastAsia="zh-CN"/>
        </w:rPr>
      </w:pPr>
      <w:r>
        <w:rPr>
          <w:rFonts w:hint="default"/>
          <w:lang w:val="en-US" w:eastAsia="zh-CN"/>
        </w:rPr>
        <w:t>Week 7 we studied process improvement and quality assurance.  The task of website integration was a great challenge for us, and GitHub's failure to open also caused us great obstacles. Finally, we completed the task with the help of our partners.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Here's what we've done in two weeks</w:t>
      </w:r>
    </w:p>
    <w:p>
      <w:pPr>
        <w:numPr>
          <w:ilvl w:val="0"/>
          <w:numId w:val="1"/>
        </w:numPr>
        <w:rPr>
          <w:rStyle w:val="5"/>
          <w:rFonts w:hint="default" w:ascii="Segoe UI" w:hAnsi="Segoe UI" w:eastAsia="Segoe UI" w:cs="Segoe UI"/>
          <w:i w:val="0"/>
          <w:iCs w:val="0"/>
          <w:caps w:val="0"/>
          <w:color w:val="212529"/>
          <w:spacing w:val="0"/>
          <w:sz w:val="19"/>
          <w:szCs w:val="19"/>
          <w:u w:val="none"/>
          <w:bdr w:val="none" w:color="auto" w:sz="0" w:space="0"/>
        </w:rPr>
      </w:pPr>
      <w:r>
        <w:rPr>
          <w:rFonts w:ascii="Segoe UI" w:hAnsi="Segoe UI" w:eastAsia="Segoe UI" w:cs="Segoe UI"/>
          <w:i w:val="0"/>
          <w:iCs w:val="0"/>
          <w:caps w:val="0"/>
          <w:color w:val="212529"/>
          <w:spacing w:val="0"/>
          <w:sz w:val="19"/>
          <w:szCs w:val="19"/>
          <w:u w:val="none"/>
          <w:bdr w:val="none" w:color="auto" w:sz="0" w:space="0"/>
        </w:rPr>
        <w:fldChar w:fldCharType="begin"/>
      </w:r>
      <w:r>
        <w:rPr>
          <w:rFonts w:ascii="Segoe UI" w:hAnsi="Segoe UI" w:eastAsia="Segoe UI" w:cs="Segoe UI"/>
          <w:i w:val="0"/>
          <w:iCs w:val="0"/>
          <w:caps w:val="0"/>
          <w:color w:val="212529"/>
          <w:spacing w:val="0"/>
          <w:sz w:val="19"/>
          <w:szCs w:val="19"/>
          <w:u w:val="none"/>
          <w:bdr w:val="none" w:color="auto" w:sz="0" w:space="0"/>
        </w:rPr>
        <w:instrText xml:space="preserve"> HYPERLINK "https://zyu.eit.ac.nz/mod/resource/view.php?id=1540" </w:instrText>
      </w:r>
      <w:r>
        <w:rPr>
          <w:rFonts w:ascii="Segoe UI" w:hAnsi="Segoe UI" w:eastAsia="Segoe UI" w:cs="Segoe UI"/>
          <w:i w:val="0"/>
          <w:iCs w:val="0"/>
          <w:caps w:val="0"/>
          <w:color w:val="212529"/>
          <w:spacing w:val="0"/>
          <w:sz w:val="19"/>
          <w:szCs w:val="19"/>
          <w:u w:val="none"/>
          <w:bdr w:val="none" w:color="auto" w:sz="0" w:space="0"/>
        </w:rPr>
        <w:fldChar w:fldCharType="separate"/>
      </w:r>
      <w:r>
        <w:rPr>
          <w:rStyle w:val="5"/>
          <w:rFonts w:hint="default" w:ascii="Segoe UI" w:hAnsi="Segoe UI" w:eastAsia="Segoe UI" w:cs="Segoe UI"/>
          <w:i w:val="0"/>
          <w:iCs w:val="0"/>
          <w:caps w:val="0"/>
          <w:color w:val="212529"/>
          <w:spacing w:val="0"/>
          <w:sz w:val="19"/>
          <w:szCs w:val="19"/>
          <w:u w:val="none"/>
          <w:bdr w:val="none" w:color="auto" w:sz="0" w:space="0"/>
        </w:rPr>
        <w:t xml:space="preserve">Risk Register </w:t>
      </w:r>
    </w:p>
    <w:p>
      <w:pPr>
        <w:numPr>
          <w:numId w:val="0"/>
        </w:numPr>
        <w:rPr>
          <w:rFonts w:hint="default"/>
          <w:lang w:val="en-US" w:eastAsia="zh-CN"/>
        </w:rPr>
      </w:pPr>
      <w:r>
        <w:rPr>
          <w:rFonts w:hint="default" w:ascii="Segoe UI" w:hAnsi="Segoe UI" w:eastAsia="Segoe UI" w:cs="Segoe UI"/>
          <w:i w:val="0"/>
          <w:iCs w:val="0"/>
          <w:caps w:val="0"/>
          <w:color w:val="212529"/>
          <w:spacing w:val="0"/>
          <w:sz w:val="19"/>
          <w:szCs w:val="19"/>
          <w:u w:val="none"/>
          <w:bdr w:val="none" w:color="auto" w:sz="0" w:space="0"/>
        </w:rPr>
        <w:fldChar w:fldCharType="end"/>
      </w:r>
      <w:r>
        <w:rPr>
          <w:rFonts w:hint="default" w:ascii="Segoe UI" w:hAnsi="Segoe UI" w:eastAsia="Segoe UI" w:cs="Segoe UI"/>
          <w:i w:val="0"/>
          <w:iCs w:val="0"/>
          <w:caps w:val="0"/>
          <w:color w:val="373A3C"/>
          <w:spacing w:val="0"/>
          <w:sz w:val="19"/>
          <w:szCs w:val="19"/>
        </w:rPr>
        <w:t> </w:t>
      </w:r>
    </w:p>
    <w:tbl>
      <w:tblPr>
        <w:tblStyle w:val="3"/>
        <w:tblpPr w:leftFromText="180" w:rightFromText="180" w:horzAnchor="margin" w:tblpXSpec="center" w:tblpY="842"/>
        <w:tblW w:w="11496" w:type="dxa"/>
        <w:tblInd w:w="486" w:type="dxa"/>
        <w:tblLayout w:type="fixed"/>
        <w:tblCellMar>
          <w:top w:w="0" w:type="dxa"/>
          <w:left w:w="108" w:type="dxa"/>
          <w:bottom w:w="0" w:type="dxa"/>
          <w:right w:w="108" w:type="dxa"/>
        </w:tblCellMar>
      </w:tblPr>
      <w:tblGrid>
        <w:gridCol w:w="396"/>
        <w:gridCol w:w="531"/>
        <w:gridCol w:w="857"/>
        <w:gridCol w:w="1792"/>
        <w:gridCol w:w="1328"/>
        <w:gridCol w:w="1277"/>
        <w:gridCol w:w="909"/>
        <w:gridCol w:w="1551"/>
        <w:gridCol w:w="532"/>
        <w:gridCol w:w="2323"/>
      </w:tblGrid>
      <w:tr>
        <w:tblPrEx>
          <w:tblCellMar>
            <w:top w:w="0" w:type="dxa"/>
            <w:left w:w="108" w:type="dxa"/>
            <w:bottom w:w="0" w:type="dxa"/>
            <w:right w:w="108" w:type="dxa"/>
          </w:tblCellMar>
        </w:tblPrEx>
        <w:trPr>
          <w:trHeight w:val="575" w:hRule="atLeast"/>
        </w:trPr>
        <w:tc>
          <w:tcPr>
            <w:tcW w:w="396"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r>
              <w:rPr>
                <w:rFonts w:eastAsia="Times New Roman" w:cs="Calibri"/>
                <w:b/>
                <w:bCs/>
                <w:color w:val="000000"/>
                <w:sz w:val="11"/>
                <w:szCs w:val="11"/>
                <w:lang w:val="en-NZ" w:eastAsia="en-NZ"/>
              </w:rPr>
              <w:t>ID</w:t>
            </w:r>
          </w:p>
        </w:tc>
        <w:tc>
          <w:tcPr>
            <w:tcW w:w="531"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r>
              <w:rPr>
                <w:rFonts w:eastAsia="Times New Roman" w:cs="Calibri"/>
                <w:b/>
                <w:bCs/>
                <w:color w:val="000000"/>
                <w:sz w:val="11"/>
                <w:szCs w:val="11"/>
                <w:lang w:val="en-NZ" w:eastAsia="en-NZ"/>
              </w:rPr>
              <w:t>Date raised</w:t>
            </w:r>
          </w:p>
        </w:tc>
        <w:tc>
          <w:tcPr>
            <w:tcW w:w="857"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r>
              <w:rPr>
                <w:rFonts w:eastAsia="Times New Roman" w:cs="Calibri"/>
                <w:b/>
                <w:bCs/>
                <w:color w:val="000000"/>
                <w:sz w:val="11"/>
                <w:szCs w:val="11"/>
                <w:lang w:val="en-NZ" w:eastAsia="en-NZ"/>
              </w:rPr>
              <w:t>Risk description</w:t>
            </w:r>
          </w:p>
        </w:tc>
        <w:tc>
          <w:tcPr>
            <w:tcW w:w="1792"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b/>
                <w:bCs/>
                <w:color w:val="000000"/>
                <w:sz w:val="11"/>
                <w:szCs w:val="11"/>
                <w:lang w:val="en-NZ" w:eastAsia="zh-CN"/>
              </w:rPr>
            </w:pPr>
            <w:r>
              <w:rPr>
                <w:rFonts w:eastAsia="Times New Roman" w:cs="Calibri"/>
                <w:b/>
                <w:bCs/>
                <w:color w:val="000000"/>
                <w:sz w:val="11"/>
                <w:szCs w:val="11"/>
                <w:lang w:val="en-NZ" w:eastAsia="en-NZ"/>
              </w:rPr>
              <w:t>Likelihood of the risk occurring</w:t>
            </w:r>
            <w:bookmarkStart w:id="0" w:name="OLE_LINK2"/>
            <w:r>
              <w:rPr>
                <w:rFonts w:hint="eastAsia" w:eastAsia="宋体" w:cs="Calibri"/>
                <w:b/>
                <w:bCs/>
                <w:color w:val="000000"/>
                <w:sz w:val="11"/>
                <w:szCs w:val="11"/>
                <w:lang w:val="en-NZ" w:eastAsia="zh-CN"/>
              </w:rPr>
              <w:t>（</w:t>
            </w:r>
            <w:r>
              <w:rPr>
                <w:rFonts w:hint="eastAsia" w:eastAsia="宋体" w:cs="Calibri"/>
                <w:b/>
                <w:bCs/>
                <w:color w:val="000000"/>
                <w:sz w:val="11"/>
                <w:szCs w:val="11"/>
                <w:lang w:val="en-US" w:eastAsia="zh-CN"/>
              </w:rPr>
              <w:t>1-10 increasing risk</w:t>
            </w:r>
            <w:r>
              <w:rPr>
                <w:rFonts w:hint="eastAsia" w:eastAsia="宋体" w:cs="Calibri"/>
                <w:b/>
                <w:bCs/>
                <w:color w:val="000000"/>
                <w:sz w:val="11"/>
                <w:szCs w:val="11"/>
                <w:lang w:val="en-NZ" w:eastAsia="zh-CN"/>
              </w:rPr>
              <w:t>）</w:t>
            </w:r>
            <w:bookmarkEnd w:id="0"/>
          </w:p>
        </w:tc>
        <w:tc>
          <w:tcPr>
            <w:tcW w:w="1328"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r>
              <w:rPr>
                <w:rFonts w:eastAsia="Times New Roman" w:cs="Calibri"/>
                <w:b/>
                <w:bCs/>
                <w:color w:val="000000"/>
                <w:sz w:val="11"/>
                <w:szCs w:val="11"/>
                <w:lang w:val="en-NZ" w:eastAsia="en-NZ"/>
              </w:rPr>
              <w:t>Impact if the risk occurs</w:t>
            </w:r>
            <w:bookmarkStart w:id="1" w:name="OLE_LINK3"/>
            <w:r>
              <w:rPr>
                <w:rFonts w:hint="eastAsia" w:eastAsia="宋体" w:cs="Calibri"/>
                <w:b/>
                <w:bCs/>
                <w:color w:val="000000"/>
                <w:sz w:val="11"/>
                <w:szCs w:val="11"/>
                <w:lang w:val="en-NZ" w:eastAsia="zh-CN"/>
              </w:rPr>
              <w:t>（</w:t>
            </w:r>
            <w:r>
              <w:rPr>
                <w:rFonts w:hint="eastAsia" w:eastAsia="宋体" w:cs="Calibri"/>
                <w:b/>
                <w:bCs/>
                <w:color w:val="000000"/>
                <w:sz w:val="11"/>
                <w:szCs w:val="11"/>
                <w:lang w:val="en-US" w:eastAsia="zh-CN"/>
              </w:rPr>
              <w:t>1-10 increasing risk</w:t>
            </w:r>
            <w:r>
              <w:rPr>
                <w:rFonts w:hint="eastAsia" w:eastAsia="宋体" w:cs="Calibri"/>
                <w:b/>
                <w:bCs/>
                <w:color w:val="000000"/>
                <w:sz w:val="11"/>
                <w:szCs w:val="11"/>
                <w:lang w:val="en-NZ" w:eastAsia="zh-CN"/>
              </w:rPr>
              <w:t>）</w:t>
            </w:r>
            <w:bookmarkEnd w:id="1"/>
          </w:p>
        </w:tc>
        <w:tc>
          <w:tcPr>
            <w:tcW w:w="1277"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r>
              <w:rPr>
                <w:rFonts w:eastAsia="Times New Roman" w:cs="Calibri"/>
                <w:b/>
                <w:bCs/>
                <w:color w:val="000000"/>
                <w:sz w:val="11"/>
                <w:szCs w:val="11"/>
                <w:lang w:val="en-NZ" w:eastAsia="en-NZ"/>
              </w:rPr>
              <w:t>Severity</w:t>
            </w:r>
            <w:r>
              <w:rPr>
                <w:rFonts w:eastAsia="Times New Roman" w:cs="Calibri"/>
                <w:b/>
                <w:bCs/>
                <w:color w:val="000000"/>
                <w:sz w:val="11"/>
                <w:szCs w:val="11"/>
                <w:lang w:val="en-NZ" w:eastAsia="en-NZ"/>
              </w:rPr>
              <w:br w:type="textWrapping"/>
            </w:r>
            <w:r>
              <w:rPr>
                <w:rFonts w:eastAsia="Times New Roman" w:cs="Calibri"/>
                <w:i/>
                <w:iCs/>
                <w:color w:val="FF0000"/>
                <w:sz w:val="11"/>
                <w:szCs w:val="11"/>
                <w:lang w:val="en-NZ" w:eastAsia="en-NZ"/>
              </w:rPr>
              <w:t>Rating based on impact &amp; likelihood.</w:t>
            </w:r>
            <w:r>
              <w:rPr>
                <w:rFonts w:hint="eastAsia" w:eastAsia="宋体" w:cs="Calibri"/>
                <w:b/>
                <w:bCs/>
                <w:color w:val="000000"/>
                <w:sz w:val="11"/>
                <w:szCs w:val="11"/>
                <w:lang w:val="en-NZ" w:eastAsia="zh-CN"/>
              </w:rPr>
              <w:t>（</w:t>
            </w:r>
            <w:r>
              <w:rPr>
                <w:rFonts w:hint="eastAsia" w:eastAsia="宋体" w:cs="Calibri"/>
                <w:b/>
                <w:bCs/>
                <w:color w:val="000000"/>
                <w:sz w:val="11"/>
                <w:szCs w:val="11"/>
                <w:lang w:val="en-US" w:eastAsia="zh-CN"/>
              </w:rPr>
              <w:t>1-10 decreasing risk</w:t>
            </w:r>
            <w:r>
              <w:rPr>
                <w:rFonts w:hint="eastAsia" w:eastAsia="宋体" w:cs="Calibri"/>
                <w:b/>
                <w:bCs/>
                <w:color w:val="000000"/>
                <w:sz w:val="11"/>
                <w:szCs w:val="11"/>
                <w:lang w:val="en-NZ" w:eastAsia="zh-CN"/>
              </w:rPr>
              <w:t>）</w:t>
            </w:r>
          </w:p>
        </w:tc>
        <w:tc>
          <w:tcPr>
            <w:tcW w:w="909"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r>
              <w:rPr>
                <w:rFonts w:eastAsia="Times New Roman" w:cs="Calibri"/>
                <w:b/>
                <w:bCs/>
                <w:color w:val="000000"/>
                <w:sz w:val="11"/>
                <w:szCs w:val="11"/>
                <w:lang w:val="en-NZ" w:eastAsia="en-NZ"/>
              </w:rPr>
              <w:t>Owner</w:t>
            </w:r>
            <w:r>
              <w:rPr>
                <w:rFonts w:eastAsia="Times New Roman" w:cs="Calibri"/>
                <w:i/>
                <w:iCs/>
                <w:color w:val="FF0000"/>
                <w:sz w:val="11"/>
                <w:szCs w:val="11"/>
                <w:lang w:val="en-NZ" w:eastAsia="en-NZ"/>
              </w:rPr>
              <w:br w:type="textWrapping"/>
            </w:r>
            <w:r>
              <w:rPr>
                <w:rFonts w:eastAsia="Times New Roman" w:cs="Calibri"/>
                <w:i/>
                <w:iCs/>
                <w:color w:val="FF0000"/>
                <w:sz w:val="11"/>
                <w:szCs w:val="11"/>
                <w:lang w:val="en-NZ" w:eastAsia="en-NZ"/>
              </w:rPr>
              <w:t xml:space="preserve">Person who will manage the risk. </w:t>
            </w:r>
          </w:p>
        </w:tc>
        <w:tc>
          <w:tcPr>
            <w:tcW w:w="1551"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r>
              <w:rPr>
                <w:rFonts w:eastAsia="Times New Roman" w:cs="Calibri"/>
                <w:b/>
                <w:bCs/>
                <w:color w:val="000000"/>
                <w:sz w:val="11"/>
                <w:szCs w:val="11"/>
                <w:lang w:val="en-NZ" w:eastAsia="en-NZ"/>
              </w:rPr>
              <w:t>Mitigating action</w:t>
            </w:r>
            <w:r>
              <w:rPr>
                <w:rFonts w:eastAsia="Times New Roman" w:cs="Calibri"/>
                <w:b/>
                <w:bCs/>
                <w:color w:val="000000"/>
                <w:sz w:val="11"/>
                <w:szCs w:val="11"/>
                <w:lang w:val="en-NZ" w:eastAsia="en-NZ"/>
              </w:rPr>
              <w:br w:type="textWrapping"/>
            </w:r>
            <w:r>
              <w:rPr>
                <w:rFonts w:eastAsia="Times New Roman" w:cs="Calibri"/>
                <w:i/>
                <w:iCs/>
                <w:color w:val="FF0000"/>
                <w:sz w:val="11"/>
                <w:szCs w:val="11"/>
                <w:lang w:val="en-NZ" w:eastAsia="en-NZ"/>
              </w:rPr>
              <w:t>Actions to mitigate the risk e.g. reduce the likelihood.</w:t>
            </w:r>
          </w:p>
        </w:tc>
        <w:tc>
          <w:tcPr>
            <w:tcW w:w="532"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r>
              <w:rPr>
                <w:rFonts w:eastAsia="Times New Roman" w:cs="Calibri"/>
                <w:b/>
                <w:bCs/>
                <w:color w:val="000000"/>
                <w:sz w:val="11"/>
                <w:szCs w:val="11"/>
                <w:lang w:val="en-NZ" w:eastAsia="en-NZ"/>
              </w:rPr>
              <w:t>Status</w:t>
            </w:r>
          </w:p>
        </w:tc>
        <w:tc>
          <w:tcPr>
            <w:tcW w:w="2323"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r>
              <w:rPr>
                <w:rFonts w:eastAsia="Times New Roman" w:cs="Calibri"/>
                <w:b/>
                <w:bCs/>
                <w:color w:val="000000"/>
                <w:sz w:val="11"/>
                <w:szCs w:val="11"/>
                <w:lang w:val="en-NZ" w:eastAsia="en-NZ"/>
              </w:rPr>
              <w:t>Useful resources</w:t>
            </w:r>
          </w:p>
        </w:tc>
      </w:tr>
      <w:tr>
        <w:tblPrEx>
          <w:tblCellMar>
            <w:top w:w="0" w:type="dxa"/>
            <w:left w:w="108" w:type="dxa"/>
            <w:bottom w:w="0" w:type="dxa"/>
            <w:right w:w="108" w:type="dxa"/>
          </w:tblCellMar>
        </w:tblPrEx>
        <w:trPr>
          <w:trHeight w:val="572" w:hRule="atLeast"/>
        </w:trPr>
        <w:tc>
          <w:tcPr>
            <w:tcW w:w="396"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bookmarkStart w:id="2" w:name="OLE_LINK1" w:colFirst="1" w:colLast="1"/>
            <w:r>
              <w:rPr>
                <w:rFonts w:cs="Calibri"/>
                <w:sz w:val="11"/>
                <w:szCs w:val="11"/>
              </w:rPr>
              <w:t>1</w:t>
            </w:r>
          </w:p>
        </w:tc>
        <w:tc>
          <w:tcPr>
            <w:tcW w:w="531"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r>
              <w:rPr>
                <w:rFonts w:cs="Calibri"/>
                <w:sz w:val="11"/>
                <w:szCs w:val="11"/>
              </w:rPr>
              <w:t>[</w:t>
            </w:r>
            <w:r>
              <w:rPr>
                <w:rFonts w:hint="eastAsia" w:eastAsia="宋体" w:cs="Calibri"/>
                <w:sz w:val="11"/>
                <w:szCs w:val="11"/>
                <w:lang w:val="en-US" w:eastAsia="zh-CN"/>
              </w:rPr>
              <w:t>10</w:t>
            </w:r>
            <w:r>
              <w:rPr>
                <w:rFonts w:cs="Calibri"/>
                <w:sz w:val="11"/>
                <w:szCs w:val="11"/>
              </w:rPr>
              <w:t>-</w:t>
            </w:r>
            <w:r>
              <w:rPr>
                <w:rFonts w:hint="eastAsia" w:eastAsia="宋体" w:cs="Calibri"/>
                <w:sz w:val="11"/>
                <w:szCs w:val="11"/>
                <w:lang w:val="en-US" w:eastAsia="zh-CN"/>
              </w:rPr>
              <w:t>29</w:t>
            </w:r>
            <w:r>
              <w:rPr>
                <w:rFonts w:cs="Calibri"/>
                <w:sz w:val="11"/>
                <w:szCs w:val="11"/>
              </w:rPr>
              <w:t>-2021]</w:t>
            </w:r>
          </w:p>
        </w:tc>
        <w:tc>
          <w:tcPr>
            <w:tcW w:w="857"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r>
              <w:rPr>
                <w:rFonts w:ascii="sans-serif" w:hAnsi="sans-serif" w:eastAsia="sans-serif" w:cs="sans-serif"/>
                <w:i w:val="0"/>
                <w:caps w:val="0"/>
                <w:color w:val="273239"/>
                <w:spacing w:val="2"/>
                <w:sz w:val="11"/>
                <w:szCs w:val="11"/>
                <w:shd w:val="clear" w:fill="FFFFFF"/>
              </w:rPr>
              <w:t>Issue of incorrect password</w:t>
            </w:r>
          </w:p>
        </w:tc>
        <w:tc>
          <w:tcPr>
            <w:tcW w:w="1792" w:type="dxa"/>
            <w:tcBorders>
              <w:top w:val="single" w:color="auto" w:sz="4" w:space="0"/>
              <w:left w:val="nil"/>
              <w:bottom w:val="single" w:color="auto" w:sz="4" w:space="0"/>
              <w:right w:val="single" w:color="auto" w:sz="4" w:space="0"/>
            </w:tcBorders>
            <w:shd w:val="clear" w:color="auto" w:fill="FFC000"/>
          </w:tcPr>
          <w:p>
            <w:pPr>
              <w:spacing w:after="0" w:line="240" w:lineRule="auto"/>
              <w:rPr>
                <w:rFonts w:hint="default" w:eastAsia="宋体" w:cs="Calibri"/>
                <w:b/>
                <w:bCs/>
                <w:color w:val="000000"/>
                <w:sz w:val="11"/>
                <w:szCs w:val="11"/>
                <w:lang w:val="en-US" w:eastAsia="zh-CN"/>
              </w:rPr>
            </w:pPr>
            <w:r>
              <w:rPr>
                <w:rFonts w:hint="eastAsia" w:eastAsia="宋体" w:cs="Calibri"/>
                <w:sz w:val="11"/>
                <w:szCs w:val="11"/>
                <w:lang w:val="en-US" w:eastAsia="zh-CN"/>
              </w:rPr>
              <w:t>two</w:t>
            </w:r>
          </w:p>
        </w:tc>
        <w:tc>
          <w:tcPr>
            <w:tcW w:w="1328" w:type="dxa"/>
            <w:tcBorders>
              <w:top w:val="single" w:color="auto" w:sz="4" w:space="0"/>
              <w:left w:val="nil"/>
              <w:bottom w:val="single" w:color="auto" w:sz="4" w:space="0"/>
              <w:right w:val="single" w:color="auto" w:sz="4" w:space="0"/>
            </w:tcBorders>
            <w:shd w:val="clear" w:color="auto" w:fill="FF0000"/>
          </w:tcPr>
          <w:p>
            <w:pPr>
              <w:spacing w:after="0" w:line="240" w:lineRule="auto"/>
              <w:rPr>
                <w:rFonts w:hint="default" w:eastAsia="宋体" w:cs="Calibri"/>
                <w:b/>
                <w:bCs/>
                <w:color w:val="000000"/>
                <w:sz w:val="11"/>
                <w:szCs w:val="11"/>
                <w:lang w:val="en-US" w:eastAsia="zh-CN"/>
              </w:rPr>
            </w:pPr>
            <w:r>
              <w:rPr>
                <w:rFonts w:hint="eastAsia" w:eastAsia="宋体" w:cs="Calibri"/>
                <w:sz w:val="11"/>
                <w:szCs w:val="11"/>
                <w:lang w:val="en-US" w:eastAsia="zh-CN"/>
              </w:rPr>
              <w:t>two</w:t>
            </w:r>
          </w:p>
        </w:tc>
        <w:tc>
          <w:tcPr>
            <w:tcW w:w="1277"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eastAsia="宋体" w:cs="Calibri"/>
                <w:b/>
                <w:bCs/>
                <w:color w:val="000000"/>
                <w:sz w:val="11"/>
                <w:szCs w:val="11"/>
                <w:lang w:val="en-US" w:eastAsia="zh-CN"/>
              </w:rPr>
            </w:pPr>
            <w:r>
              <w:rPr>
                <w:rFonts w:hint="eastAsia" w:eastAsia="宋体" w:cs="Calibri"/>
                <w:b/>
                <w:bCs/>
                <w:color w:val="000000"/>
                <w:sz w:val="11"/>
                <w:szCs w:val="11"/>
                <w:lang w:val="en-US" w:eastAsia="zh-CN"/>
              </w:rPr>
              <w:t>Ten</w:t>
            </w:r>
          </w:p>
        </w:tc>
        <w:tc>
          <w:tcPr>
            <w:tcW w:w="909"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eastAsia="宋体" w:cs="Calibri"/>
                <w:b/>
                <w:bCs/>
                <w:color w:val="000000"/>
                <w:sz w:val="11"/>
                <w:szCs w:val="11"/>
                <w:lang w:val="en-US" w:eastAsia="zh-CN"/>
              </w:rPr>
            </w:pPr>
            <w:bookmarkStart w:id="3" w:name="OLE_LINK4"/>
            <w:r>
              <w:rPr>
                <w:rFonts w:hint="eastAsia" w:eastAsia="宋体" w:cs="Calibri"/>
                <w:b/>
                <w:bCs/>
                <w:color w:val="000000"/>
                <w:sz w:val="11"/>
                <w:szCs w:val="11"/>
                <w:lang w:val="en-US" w:eastAsia="zh-CN"/>
              </w:rPr>
              <w:t>Project leader</w:t>
            </w:r>
            <w:bookmarkEnd w:id="3"/>
          </w:p>
        </w:tc>
        <w:tc>
          <w:tcPr>
            <w:tcW w:w="1551"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b/>
                <w:bCs/>
                <w:color w:val="000000"/>
                <w:sz w:val="11"/>
                <w:szCs w:val="11"/>
                <w:lang w:val="en-US" w:eastAsia="zh-CN"/>
              </w:rPr>
            </w:pPr>
          </w:p>
          <w:p>
            <w:pPr>
              <w:spacing w:after="0" w:line="240" w:lineRule="auto"/>
              <w:rPr>
                <w:rFonts w:hint="eastAsia" w:eastAsia="宋体" w:cs="Calibri"/>
                <w:b/>
                <w:bCs/>
                <w:color w:val="000000"/>
                <w:sz w:val="11"/>
                <w:szCs w:val="11"/>
                <w:lang w:val="en-US" w:eastAsia="zh-CN"/>
              </w:rPr>
            </w:pPr>
            <w:r>
              <w:rPr>
                <w:rFonts w:hint="eastAsia" w:eastAsia="宋体" w:cs="Calibri"/>
                <w:b/>
                <w:bCs/>
                <w:color w:val="000000"/>
                <w:sz w:val="11"/>
                <w:szCs w:val="11"/>
                <w:lang w:val="en-US" w:eastAsia="zh-CN"/>
              </w:rPr>
              <w:t>Distribute passwords to individual project participants</w:t>
            </w:r>
          </w:p>
          <w:p>
            <w:pPr>
              <w:spacing w:after="0" w:line="240" w:lineRule="auto"/>
              <w:rPr>
                <w:rFonts w:hint="eastAsia" w:eastAsia="宋体" w:cs="Calibri"/>
                <w:b/>
                <w:bCs/>
                <w:color w:val="000000"/>
                <w:sz w:val="11"/>
                <w:szCs w:val="11"/>
                <w:lang w:val="en-US" w:eastAsia="zh-CN"/>
              </w:rPr>
            </w:pPr>
          </w:p>
          <w:p>
            <w:pPr>
              <w:spacing w:after="0" w:line="240" w:lineRule="auto"/>
              <w:rPr>
                <w:rFonts w:hint="eastAsia" w:eastAsia="宋体" w:cs="Calibri"/>
                <w:b/>
                <w:bCs/>
                <w:color w:val="000000"/>
                <w:sz w:val="11"/>
                <w:szCs w:val="11"/>
                <w:lang w:val="en-NZ" w:eastAsia="en-NZ"/>
              </w:rPr>
            </w:pPr>
          </w:p>
        </w:tc>
        <w:tc>
          <w:tcPr>
            <w:tcW w:w="532" w:type="dxa"/>
            <w:tcBorders>
              <w:top w:val="single" w:color="auto" w:sz="4" w:space="0"/>
              <w:left w:val="nil"/>
              <w:bottom w:val="single" w:color="auto" w:sz="4" w:space="0"/>
              <w:right w:val="single" w:color="auto" w:sz="4" w:space="0"/>
            </w:tcBorders>
            <w:shd w:val="clear" w:color="auto" w:fill="auto"/>
          </w:tcPr>
          <w:p>
            <w:pPr>
              <w:rPr>
                <w:rFonts w:cs="Calibri"/>
                <w:sz w:val="11"/>
                <w:szCs w:val="11"/>
                <w:lang w:val="en-NZ"/>
              </w:rPr>
            </w:pPr>
            <w:bookmarkStart w:id="4" w:name="OLE_LINK7"/>
            <w:r>
              <w:rPr>
                <w:rFonts w:cs="Calibri"/>
                <w:sz w:val="11"/>
                <w:szCs w:val="11"/>
              </w:rPr>
              <w:t>Open</w:t>
            </w:r>
          </w:p>
          <w:bookmarkEnd w:id="4"/>
          <w:p>
            <w:pPr>
              <w:spacing w:after="0" w:line="240" w:lineRule="auto"/>
              <w:rPr>
                <w:rFonts w:eastAsia="Times New Roman" w:cs="Calibri"/>
                <w:b/>
                <w:bCs/>
                <w:color w:val="000000"/>
                <w:sz w:val="11"/>
                <w:szCs w:val="11"/>
                <w:lang w:val="en-NZ" w:eastAsia="en-NZ"/>
              </w:rPr>
            </w:pPr>
          </w:p>
        </w:tc>
        <w:tc>
          <w:tcPr>
            <w:tcW w:w="2323"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sz w:val="11"/>
                <w:szCs w:val="11"/>
                <w:lang w:val="en-NZ" w:eastAsia="en-NZ"/>
              </w:rPr>
            </w:pPr>
            <w:bookmarkStart w:id="5" w:name="OLE_LINK8"/>
            <w:r>
              <w:rPr>
                <w:sz w:val="11"/>
                <w:szCs w:val="11"/>
              </w:rPr>
              <w:fldChar w:fldCharType="begin"/>
            </w:r>
            <w:r>
              <w:rPr>
                <w:sz w:val="11"/>
                <w:szCs w:val="11"/>
              </w:rPr>
              <w:instrText xml:space="preserve"> HYPERLINK "https://www.stakeholdermap.com/project-templates/business-case-template.html" </w:instrText>
            </w:r>
            <w:r>
              <w:rPr>
                <w:sz w:val="11"/>
                <w:szCs w:val="11"/>
              </w:rPr>
              <w:fldChar w:fldCharType="separate"/>
            </w:r>
            <w:r>
              <w:rPr>
                <w:rStyle w:val="5"/>
                <w:rFonts w:eastAsia="Times New Roman" w:cs="Calibri"/>
                <w:b/>
                <w:bCs/>
                <w:sz w:val="11"/>
                <w:szCs w:val="11"/>
                <w:lang w:val="en-NZ" w:eastAsia="en-NZ"/>
              </w:rPr>
              <w:t>https://www.stakeholdermap.com/project-templates/business-case-template.html</w:t>
            </w:r>
            <w:r>
              <w:rPr>
                <w:rStyle w:val="5"/>
                <w:rFonts w:eastAsia="Times New Roman" w:cs="Calibri"/>
                <w:b/>
                <w:bCs/>
                <w:sz w:val="11"/>
                <w:szCs w:val="11"/>
                <w:lang w:val="en-NZ" w:eastAsia="en-NZ"/>
              </w:rPr>
              <w:fldChar w:fldCharType="end"/>
            </w:r>
            <w:r>
              <w:rPr>
                <w:rFonts w:eastAsia="Times New Roman" w:cs="Calibri"/>
                <w:b/>
                <w:bCs/>
                <w:color w:val="000000"/>
                <w:sz w:val="11"/>
                <w:szCs w:val="11"/>
                <w:lang w:val="en-NZ" w:eastAsia="en-NZ"/>
              </w:rPr>
              <w:t xml:space="preserve"> </w:t>
            </w:r>
            <w:bookmarkEnd w:id="5"/>
          </w:p>
        </w:tc>
      </w:tr>
      <w:bookmarkEnd w:id="2"/>
      <w:tr>
        <w:tblPrEx>
          <w:tblCellMar>
            <w:top w:w="0" w:type="dxa"/>
            <w:left w:w="108" w:type="dxa"/>
            <w:bottom w:w="0" w:type="dxa"/>
            <w:right w:w="108" w:type="dxa"/>
          </w:tblCellMar>
        </w:tblPrEx>
        <w:trPr>
          <w:trHeight w:val="951" w:hRule="atLeast"/>
        </w:trPr>
        <w:tc>
          <w:tcPr>
            <w:tcW w:w="396"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hint="eastAsia" w:eastAsia="宋体" w:cs="Calibri"/>
                <w:sz w:val="11"/>
                <w:szCs w:val="11"/>
                <w:lang w:val="en-US" w:eastAsia="zh-CN"/>
              </w:rPr>
            </w:pPr>
            <w:r>
              <w:rPr>
                <w:rFonts w:hint="eastAsia" w:eastAsia="宋体" w:cs="Calibri"/>
                <w:sz w:val="11"/>
                <w:szCs w:val="11"/>
                <w:lang w:val="en-US" w:eastAsia="zh-CN"/>
              </w:rPr>
              <w:t>2</w:t>
            </w:r>
          </w:p>
        </w:tc>
        <w:tc>
          <w:tcPr>
            <w:tcW w:w="531" w:type="dxa"/>
            <w:tcBorders>
              <w:top w:val="single" w:color="auto" w:sz="4" w:space="0"/>
              <w:left w:val="nil"/>
              <w:bottom w:val="single" w:color="auto" w:sz="4" w:space="0"/>
              <w:right w:val="single" w:color="auto" w:sz="4" w:space="0"/>
            </w:tcBorders>
            <w:shd w:val="clear" w:color="auto" w:fill="auto"/>
            <w:vAlign w:val="top"/>
          </w:tcPr>
          <w:p>
            <w:pPr>
              <w:spacing w:after="0" w:line="240" w:lineRule="auto"/>
              <w:rPr>
                <w:rFonts w:ascii="Calibri" w:hAnsi="Calibri" w:eastAsia="Times New Roman" w:cs="Calibri"/>
                <w:b/>
                <w:bCs/>
                <w:color w:val="000000"/>
                <w:sz w:val="11"/>
                <w:szCs w:val="11"/>
                <w:lang w:val="en-NZ" w:eastAsia="en-NZ" w:bidi="ar-SA"/>
              </w:rPr>
            </w:pPr>
            <w:r>
              <w:rPr>
                <w:rFonts w:cs="Calibri"/>
                <w:sz w:val="11"/>
                <w:szCs w:val="11"/>
              </w:rPr>
              <w:t>[</w:t>
            </w:r>
            <w:r>
              <w:rPr>
                <w:rFonts w:hint="eastAsia" w:eastAsia="宋体" w:cs="Calibri"/>
                <w:sz w:val="11"/>
                <w:szCs w:val="11"/>
                <w:lang w:val="en-US" w:eastAsia="zh-CN"/>
              </w:rPr>
              <w:t>10</w:t>
            </w:r>
            <w:r>
              <w:rPr>
                <w:rFonts w:cs="Calibri"/>
                <w:sz w:val="11"/>
                <w:szCs w:val="11"/>
              </w:rPr>
              <w:t>-</w:t>
            </w:r>
            <w:r>
              <w:rPr>
                <w:rFonts w:hint="eastAsia" w:eastAsia="宋体" w:cs="Calibri"/>
                <w:sz w:val="11"/>
                <w:szCs w:val="11"/>
                <w:lang w:val="en-US" w:eastAsia="zh-CN"/>
              </w:rPr>
              <w:t>29</w:t>
            </w:r>
            <w:r>
              <w:rPr>
                <w:rFonts w:cs="Calibri"/>
                <w:sz w:val="11"/>
                <w:szCs w:val="11"/>
              </w:rPr>
              <w:t>-2021]</w:t>
            </w:r>
          </w:p>
        </w:tc>
        <w:tc>
          <w:tcPr>
            <w:tcW w:w="857"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ascii="sans-serif" w:hAnsi="sans-serif" w:eastAsia="sans-serif" w:cs="sans-serif"/>
                <w:i w:val="0"/>
                <w:caps w:val="0"/>
                <w:color w:val="273239"/>
                <w:spacing w:val="2"/>
                <w:sz w:val="11"/>
                <w:szCs w:val="11"/>
                <w:shd w:val="clear" w:fill="FFFFFF"/>
                <w:lang w:val="en-US" w:eastAsia="zh-CN"/>
              </w:rPr>
            </w:pPr>
            <w:r>
              <w:rPr>
                <w:rFonts w:ascii="sans-serif" w:hAnsi="sans-serif" w:eastAsia="sans-serif" w:cs="sans-serif"/>
                <w:i w:val="0"/>
                <w:caps w:val="0"/>
                <w:color w:val="273239"/>
                <w:spacing w:val="2"/>
                <w:sz w:val="11"/>
                <w:szCs w:val="11"/>
                <w:shd w:val="clear" w:fill="FFFFFF"/>
              </w:rPr>
              <w:t>Testing reveals a lot of defects</w:t>
            </w:r>
          </w:p>
          <w:p>
            <w:pPr>
              <w:spacing w:after="0" w:line="240" w:lineRule="auto"/>
              <w:rPr>
                <w:rFonts w:cs="Calibri"/>
                <w:sz w:val="11"/>
                <w:szCs w:val="11"/>
              </w:rPr>
            </w:pPr>
          </w:p>
        </w:tc>
        <w:tc>
          <w:tcPr>
            <w:tcW w:w="1792" w:type="dxa"/>
            <w:tcBorders>
              <w:top w:val="single" w:color="auto" w:sz="4" w:space="0"/>
              <w:left w:val="nil"/>
              <w:bottom w:val="single" w:color="auto" w:sz="4" w:space="0"/>
              <w:right w:val="single" w:color="auto" w:sz="4" w:space="0"/>
            </w:tcBorders>
            <w:shd w:val="clear" w:color="auto" w:fill="FFC000"/>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two</w:t>
            </w:r>
          </w:p>
        </w:tc>
        <w:tc>
          <w:tcPr>
            <w:tcW w:w="1328" w:type="dxa"/>
            <w:tcBorders>
              <w:top w:val="single" w:color="auto" w:sz="4" w:space="0"/>
              <w:left w:val="nil"/>
              <w:bottom w:val="single" w:color="auto" w:sz="4" w:space="0"/>
              <w:right w:val="single" w:color="auto" w:sz="4" w:space="0"/>
            </w:tcBorders>
            <w:shd w:val="clear" w:color="auto" w:fill="FF0000"/>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nine</w:t>
            </w:r>
          </w:p>
        </w:tc>
        <w:tc>
          <w:tcPr>
            <w:tcW w:w="1277"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seven</w:t>
            </w:r>
          </w:p>
        </w:tc>
        <w:tc>
          <w:tcPr>
            <w:tcW w:w="909" w:type="dxa"/>
            <w:tcBorders>
              <w:top w:val="single" w:color="auto" w:sz="4" w:space="0"/>
              <w:left w:val="nil"/>
              <w:bottom w:val="single" w:color="auto" w:sz="4" w:space="0"/>
              <w:right w:val="single" w:color="auto" w:sz="4" w:space="0"/>
            </w:tcBorders>
            <w:shd w:val="clear" w:color="auto" w:fill="auto"/>
          </w:tcPr>
          <w:p>
            <w:pPr>
              <w:spacing w:after="0" w:line="240" w:lineRule="auto"/>
              <w:rPr>
                <w:rFonts w:cs="Calibri"/>
                <w:sz w:val="11"/>
                <w:szCs w:val="11"/>
              </w:rPr>
            </w:pPr>
            <w:bookmarkStart w:id="6" w:name="OLE_LINK5"/>
            <w:r>
              <w:rPr>
                <w:rFonts w:hint="eastAsia" w:eastAsia="宋体" w:cs="Calibri"/>
                <w:b/>
                <w:bCs/>
                <w:color w:val="000000"/>
                <w:sz w:val="11"/>
                <w:szCs w:val="11"/>
                <w:lang w:val="en-US" w:eastAsia="zh-CN"/>
              </w:rPr>
              <w:t>Project tester</w:t>
            </w:r>
            <w:bookmarkEnd w:id="6"/>
          </w:p>
        </w:tc>
        <w:tc>
          <w:tcPr>
            <w:tcW w:w="1551"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b/>
                <w:bCs/>
                <w:color w:val="000000"/>
                <w:sz w:val="11"/>
                <w:szCs w:val="11"/>
                <w:lang w:val="en-US" w:eastAsia="zh-CN"/>
              </w:rPr>
            </w:pPr>
          </w:p>
          <w:p>
            <w:pPr>
              <w:spacing w:after="0" w:line="240" w:lineRule="auto"/>
              <w:rPr>
                <w:rFonts w:hint="eastAsia" w:eastAsia="宋体" w:cs="Calibri"/>
                <w:b/>
                <w:bCs/>
                <w:color w:val="000000"/>
                <w:sz w:val="11"/>
                <w:szCs w:val="11"/>
                <w:lang w:val="en-US" w:eastAsia="zh-CN"/>
              </w:rPr>
            </w:pPr>
            <w:r>
              <w:rPr>
                <w:rFonts w:hint="eastAsia" w:eastAsia="宋体" w:cs="Calibri"/>
                <w:b/>
                <w:bCs/>
                <w:color w:val="000000"/>
                <w:sz w:val="11"/>
                <w:szCs w:val="11"/>
                <w:lang w:val="en-US" w:eastAsia="zh-CN"/>
              </w:rPr>
              <w:t>Do lots of testing in the early stages and create various forms that might affect the project</w:t>
            </w:r>
          </w:p>
          <w:p>
            <w:pPr>
              <w:spacing w:after="0" w:line="240" w:lineRule="auto"/>
              <w:rPr>
                <w:rFonts w:hint="eastAsia" w:eastAsia="宋体" w:cs="Calibri"/>
                <w:b/>
                <w:bCs/>
                <w:color w:val="000000"/>
                <w:sz w:val="11"/>
                <w:szCs w:val="11"/>
                <w:lang w:val="en-US" w:eastAsia="zh-CN"/>
              </w:rPr>
            </w:pPr>
          </w:p>
          <w:p>
            <w:pPr>
              <w:spacing w:after="0" w:line="240" w:lineRule="auto"/>
              <w:rPr>
                <w:rFonts w:hint="eastAsia" w:eastAsia="宋体" w:cs="Calibri"/>
                <w:b/>
                <w:bCs/>
                <w:color w:val="000000"/>
                <w:sz w:val="11"/>
                <w:szCs w:val="11"/>
                <w:lang w:val="en-US" w:eastAsia="zh-CN"/>
              </w:rPr>
            </w:pPr>
          </w:p>
        </w:tc>
        <w:tc>
          <w:tcPr>
            <w:tcW w:w="532" w:type="dxa"/>
            <w:tcBorders>
              <w:top w:val="single" w:color="auto" w:sz="4" w:space="0"/>
              <w:left w:val="nil"/>
              <w:bottom w:val="single" w:color="auto" w:sz="4" w:space="0"/>
              <w:right w:val="single" w:color="auto" w:sz="4" w:space="0"/>
            </w:tcBorders>
            <w:shd w:val="clear" w:color="auto" w:fill="auto"/>
          </w:tcPr>
          <w:p>
            <w:pPr>
              <w:rPr>
                <w:rFonts w:cs="Calibri"/>
                <w:sz w:val="11"/>
                <w:szCs w:val="11"/>
                <w:lang w:val="en-NZ"/>
              </w:rPr>
            </w:pPr>
            <w:r>
              <w:rPr>
                <w:rFonts w:cs="Calibri"/>
                <w:sz w:val="11"/>
                <w:szCs w:val="11"/>
              </w:rPr>
              <w:t>Open</w:t>
            </w:r>
          </w:p>
          <w:p>
            <w:pPr>
              <w:spacing w:after="0" w:line="240" w:lineRule="auto"/>
              <w:rPr>
                <w:rFonts w:eastAsia="Times New Roman" w:cs="Calibri"/>
                <w:b/>
                <w:bCs/>
                <w:color w:val="000000"/>
                <w:sz w:val="11"/>
                <w:szCs w:val="11"/>
                <w:lang w:val="en-NZ" w:eastAsia="en-NZ"/>
              </w:rPr>
            </w:pPr>
          </w:p>
        </w:tc>
        <w:tc>
          <w:tcPr>
            <w:tcW w:w="2323" w:type="dxa"/>
            <w:tcBorders>
              <w:top w:val="single" w:color="auto" w:sz="4" w:space="0"/>
              <w:left w:val="nil"/>
              <w:bottom w:val="single" w:color="auto" w:sz="4" w:space="0"/>
              <w:right w:val="single" w:color="auto" w:sz="4" w:space="0"/>
            </w:tcBorders>
            <w:shd w:val="clear" w:color="auto" w:fill="auto"/>
          </w:tcPr>
          <w:p>
            <w:pPr>
              <w:spacing w:after="0" w:line="240" w:lineRule="auto"/>
              <w:rPr>
                <w:sz w:val="11"/>
                <w:szCs w:val="11"/>
              </w:rPr>
            </w:pPr>
            <w:r>
              <w:rPr>
                <w:sz w:val="11"/>
                <w:szCs w:val="11"/>
              </w:rPr>
              <w:fldChar w:fldCharType="begin"/>
            </w:r>
            <w:r>
              <w:rPr>
                <w:sz w:val="11"/>
                <w:szCs w:val="11"/>
              </w:rPr>
              <w:instrText xml:space="preserve"> HYPERLINK "https://www.stakeholdermap.com/project-templates/business-case-template.html" </w:instrText>
            </w:r>
            <w:r>
              <w:rPr>
                <w:sz w:val="11"/>
                <w:szCs w:val="11"/>
              </w:rPr>
              <w:fldChar w:fldCharType="separate"/>
            </w:r>
            <w:r>
              <w:rPr>
                <w:rStyle w:val="5"/>
                <w:rFonts w:eastAsia="Times New Roman" w:cs="Calibri"/>
                <w:b/>
                <w:bCs/>
                <w:sz w:val="11"/>
                <w:szCs w:val="11"/>
                <w:lang w:val="en-NZ" w:eastAsia="en-NZ"/>
              </w:rPr>
              <w:t>https://www.stakeholdermap.com/project-templates/business-case-template.html</w:t>
            </w:r>
            <w:r>
              <w:rPr>
                <w:rStyle w:val="5"/>
                <w:rFonts w:eastAsia="Times New Roman" w:cs="Calibri"/>
                <w:b/>
                <w:bCs/>
                <w:sz w:val="11"/>
                <w:szCs w:val="11"/>
                <w:lang w:val="en-NZ" w:eastAsia="en-NZ"/>
              </w:rPr>
              <w:fldChar w:fldCharType="end"/>
            </w:r>
            <w:r>
              <w:rPr>
                <w:rFonts w:eastAsia="Times New Roman" w:cs="Calibri"/>
                <w:b/>
                <w:bCs/>
                <w:color w:val="000000"/>
                <w:sz w:val="11"/>
                <w:szCs w:val="11"/>
                <w:lang w:val="en-NZ" w:eastAsia="en-NZ"/>
              </w:rPr>
              <w:t xml:space="preserve"> </w:t>
            </w:r>
          </w:p>
        </w:tc>
      </w:tr>
      <w:tr>
        <w:tblPrEx>
          <w:tblCellMar>
            <w:top w:w="0" w:type="dxa"/>
            <w:left w:w="108" w:type="dxa"/>
            <w:bottom w:w="0" w:type="dxa"/>
            <w:right w:w="108" w:type="dxa"/>
          </w:tblCellMar>
        </w:tblPrEx>
        <w:trPr>
          <w:trHeight w:val="573" w:hRule="atLeast"/>
        </w:trPr>
        <w:tc>
          <w:tcPr>
            <w:tcW w:w="396"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3</w:t>
            </w:r>
          </w:p>
        </w:tc>
        <w:tc>
          <w:tcPr>
            <w:tcW w:w="531" w:type="dxa"/>
            <w:tcBorders>
              <w:top w:val="single" w:color="auto" w:sz="4" w:space="0"/>
              <w:left w:val="nil"/>
              <w:bottom w:val="single" w:color="auto" w:sz="4" w:space="0"/>
              <w:right w:val="single" w:color="auto" w:sz="4" w:space="0"/>
            </w:tcBorders>
            <w:shd w:val="clear" w:color="auto" w:fill="auto"/>
            <w:vAlign w:val="top"/>
          </w:tcPr>
          <w:p>
            <w:pPr>
              <w:spacing w:after="0" w:line="240" w:lineRule="auto"/>
              <w:rPr>
                <w:rFonts w:ascii="Calibri" w:hAnsi="Calibri" w:eastAsia="Times New Roman" w:cs="Calibri"/>
                <w:b/>
                <w:bCs/>
                <w:color w:val="000000"/>
                <w:sz w:val="11"/>
                <w:szCs w:val="11"/>
                <w:lang w:val="en-NZ" w:eastAsia="en-NZ" w:bidi="ar-SA"/>
              </w:rPr>
            </w:pPr>
            <w:r>
              <w:rPr>
                <w:rFonts w:cs="Calibri"/>
                <w:sz w:val="11"/>
                <w:szCs w:val="11"/>
              </w:rPr>
              <w:t>[</w:t>
            </w:r>
            <w:r>
              <w:rPr>
                <w:rFonts w:hint="eastAsia" w:eastAsia="宋体" w:cs="Calibri"/>
                <w:sz w:val="11"/>
                <w:szCs w:val="11"/>
                <w:lang w:val="en-US" w:eastAsia="zh-CN"/>
              </w:rPr>
              <w:t>10</w:t>
            </w:r>
            <w:r>
              <w:rPr>
                <w:rFonts w:cs="Calibri"/>
                <w:sz w:val="11"/>
                <w:szCs w:val="11"/>
              </w:rPr>
              <w:t>-</w:t>
            </w:r>
            <w:r>
              <w:rPr>
                <w:rFonts w:hint="eastAsia" w:eastAsia="宋体" w:cs="Calibri"/>
                <w:sz w:val="11"/>
                <w:szCs w:val="11"/>
                <w:lang w:val="en-US" w:eastAsia="zh-CN"/>
              </w:rPr>
              <w:t>29</w:t>
            </w:r>
            <w:r>
              <w:rPr>
                <w:rFonts w:cs="Calibri"/>
                <w:sz w:val="11"/>
                <w:szCs w:val="11"/>
              </w:rPr>
              <w:t>-2021]</w:t>
            </w:r>
          </w:p>
        </w:tc>
        <w:tc>
          <w:tcPr>
            <w:tcW w:w="857"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ascii="sans-serif" w:hAnsi="sans-serif" w:eastAsia="sans-serif" w:cs="sans-serif"/>
                <w:i w:val="0"/>
                <w:caps w:val="0"/>
                <w:color w:val="273239"/>
                <w:spacing w:val="2"/>
                <w:sz w:val="11"/>
                <w:szCs w:val="11"/>
                <w:shd w:val="clear" w:fill="FFFFFF"/>
                <w:lang w:val="en-US" w:eastAsia="zh-CN"/>
              </w:rPr>
            </w:pPr>
            <w:r>
              <w:rPr>
                <w:rFonts w:ascii="sans-serif" w:hAnsi="sans-serif" w:eastAsia="sans-serif" w:cs="sans-serif"/>
                <w:i w:val="0"/>
                <w:caps w:val="0"/>
                <w:color w:val="273239"/>
                <w:spacing w:val="2"/>
                <w:sz w:val="11"/>
                <w:szCs w:val="11"/>
                <w:shd w:val="clear" w:fill="FFFFFF"/>
              </w:rPr>
              <w:t>Design is not robust</w:t>
            </w:r>
          </w:p>
          <w:p>
            <w:pPr>
              <w:spacing w:after="0" w:line="240" w:lineRule="auto"/>
              <w:rPr>
                <w:rFonts w:cs="Calibri"/>
                <w:sz w:val="11"/>
                <w:szCs w:val="11"/>
              </w:rPr>
            </w:pPr>
          </w:p>
        </w:tc>
        <w:tc>
          <w:tcPr>
            <w:tcW w:w="1792" w:type="dxa"/>
            <w:tcBorders>
              <w:top w:val="single" w:color="auto" w:sz="4" w:space="0"/>
              <w:left w:val="nil"/>
              <w:bottom w:val="single" w:color="auto" w:sz="4" w:space="0"/>
              <w:right w:val="single" w:color="auto" w:sz="4" w:space="0"/>
            </w:tcBorders>
            <w:shd w:val="clear" w:color="auto" w:fill="FFC000"/>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two</w:t>
            </w:r>
          </w:p>
        </w:tc>
        <w:tc>
          <w:tcPr>
            <w:tcW w:w="1328" w:type="dxa"/>
            <w:tcBorders>
              <w:top w:val="single" w:color="auto" w:sz="4" w:space="0"/>
              <w:left w:val="nil"/>
              <w:bottom w:val="single" w:color="auto" w:sz="4" w:space="0"/>
              <w:right w:val="single" w:color="auto" w:sz="4" w:space="0"/>
            </w:tcBorders>
            <w:shd w:val="clear" w:color="auto" w:fill="FF0000"/>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seven</w:t>
            </w:r>
          </w:p>
        </w:tc>
        <w:tc>
          <w:tcPr>
            <w:tcW w:w="1277"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five</w:t>
            </w:r>
          </w:p>
        </w:tc>
        <w:tc>
          <w:tcPr>
            <w:tcW w:w="909" w:type="dxa"/>
            <w:tcBorders>
              <w:top w:val="single" w:color="auto" w:sz="4" w:space="0"/>
              <w:left w:val="nil"/>
              <w:bottom w:val="single" w:color="auto" w:sz="4" w:space="0"/>
              <w:right w:val="single" w:color="auto" w:sz="4" w:space="0"/>
            </w:tcBorders>
            <w:shd w:val="clear" w:color="auto" w:fill="auto"/>
          </w:tcPr>
          <w:p>
            <w:pPr>
              <w:spacing w:after="0" w:line="240" w:lineRule="auto"/>
              <w:rPr>
                <w:rFonts w:cs="Calibri"/>
                <w:sz w:val="11"/>
                <w:szCs w:val="11"/>
              </w:rPr>
            </w:pPr>
            <w:bookmarkStart w:id="7" w:name="OLE_LINK6"/>
            <w:r>
              <w:rPr>
                <w:rFonts w:hint="eastAsia" w:eastAsia="宋体" w:cs="Calibri"/>
                <w:b/>
                <w:bCs/>
                <w:color w:val="000000"/>
                <w:sz w:val="11"/>
                <w:szCs w:val="11"/>
                <w:lang w:val="en-US" w:eastAsia="zh-CN"/>
              </w:rPr>
              <w:t>Project designer</w:t>
            </w:r>
            <w:bookmarkEnd w:id="7"/>
            <w:r>
              <w:rPr>
                <w:rFonts w:hint="eastAsia" w:eastAsia="宋体" w:cs="Calibri"/>
                <w:b/>
                <w:bCs/>
                <w:color w:val="000000"/>
                <w:sz w:val="11"/>
                <w:szCs w:val="11"/>
                <w:lang w:val="en-US" w:eastAsia="zh-CN"/>
              </w:rPr>
              <w:t xml:space="preserve"> </w:t>
            </w:r>
          </w:p>
        </w:tc>
        <w:tc>
          <w:tcPr>
            <w:tcW w:w="1551"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b/>
                <w:bCs/>
                <w:color w:val="000000"/>
                <w:sz w:val="11"/>
                <w:szCs w:val="11"/>
                <w:lang w:val="en-US" w:eastAsia="zh-CN"/>
              </w:rPr>
            </w:pPr>
          </w:p>
          <w:p>
            <w:pPr>
              <w:spacing w:after="0" w:line="240" w:lineRule="auto"/>
              <w:rPr>
                <w:rFonts w:hint="eastAsia" w:eastAsia="宋体" w:cs="Calibri"/>
                <w:b/>
                <w:bCs/>
                <w:color w:val="000000"/>
                <w:sz w:val="11"/>
                <w:szCs w:val="11"/>
                <w:lang w:val="en-US" w:eastAsia="zh-CN"/>
              </w:rPr>
            </w:pPr>
            <w:r>
              <w:rPr>
                <w:rFonts w:hint="eastAsia" w:eastAsia="宋体" w:cs="Calibri"/>
                <w:b/>
                <w:bCs/>
                <w:color w:val="000000"/>
                <w:sz w:val="11"/>
                <w:szCs w:val="11"/>
                <w:lang w:val="en-US" w:eastAsia="zh-CN"/>
              </w:rPr>
              <w:t>Hire higher-level designers to design projects and test risks</w:t>
            </w:r>
          </w:p>
          <w:p>
            <w:pPr>
              <w:spacing w:after="0" w:line="240" w:lineRule="auto"/>
              <w:rPr>
                <w:rFonts w:hint="eastAsia" w:eastAsia="宋体" w:cs="Calibri"/>
                <w:b/>
                <w:bCs/>
                <w:color w:val="000000"/>
                <w:sz w:val="11"/>
                <w:szCs w:val="11"/>
                <w:lang w:val="en-US" w:eastAsia="zh-CN"/>
              </w:rPr>
            </w:pPr>
          </w:p>
          <w:p>
            <w:pPr>
              <w:spacing w:after="0" w:line="240" w:lineRule="auto"/>
              <w:rPr>
                <w:rFonts w:hint="eastAsia" w:eastAsia="宋体" w:cs="Calibri"/>
                <w:b/>
                <w:bCs/>
                <w:color w:val="000000"/>
                <w:sz w:val="11"/>
                <w:szCs w:val="11"/>
                <w:lang w:val="en-US" w:eastAsia="zh-CN"/>
              </w:rPr>
            </w:pPr>
          </w:p>
        </w:tc>
        <w:tc>
          <w:tcPr>
            <w:tcW w:w="532" w:type="dxa"/>
            <w:tcBorders>
              <w:top w:val="single" w:color="auto" w:sz="4" w:space="0"/>
              <w:left w:val="nil"/>
              <w:bottom w:val="single" w:color="auto" w:sz="4" w:space="0"/>
              <w:right w:val="single" w:color="auto" w:sz="4" w:space="0"/>
            </w:tcBorders>
            <w:shd w:val="clear" w:color="auto" w:fill="auto"/>
          </w:tcPr>
          <w:p>
            <w:pPr>
              <w:rPr>
                <w:rFonts w:cs="Calibri"/>
                <w:sz w:val="11"/>
                <w:szCs w:val="11"/>
                <w:lang w:val="en-NZ"/>
              </w:rPr>
            </w:pPr>
            <w:r>
              <w:rPr>
                <w:rFonts w:cs="Calibri"/>
                <w:sz w:val="11"/>
                <w:szCs w:val="11"/>
              </w:rPr>
              <w:t>Open</w:t>
            </w:r>
          </w:p>
          <w:p>
            <w:pPr>
              <w:spacing w:after="0" w:line="240" w:lineRule="auto"/>
              <w:rPr>
                <w:rFonts w:eastAsia="Times New Roman" w:cs="Calibri"/>
                <w:b/>
                <w:bCs/>
                <w:color w:val="000000"/>
                <w:sz w:val="11"/>
                <w:szCs w:val="11"/>
                <w:lang w:val="en-NZ" w:eastAsia="en-NZ"/>
              </w:rPr>
            </w:pPr>
          </w:p>
        </w:tc>
        <w:tc>
          <w:tcPr>
            <w:tcW w:w="2323" w:type="dxa"/>
            <w:tcBorders>
              <w:top w:val="single" w:color="auto" w:sz="4" w:space="0"/>
              <w:left w:val="nil"/>
              <w:bottom w:val="single" w:color="auto" w:sz="4" w:space="0"/>
              <w:right w:val="single" w:color="auto" w:sz="4" w:space="0"/>
            </w:tcBorders>
            <w:shd w:val="clear" w:color="auto" w:fill="auto"/>
          </w:tcPr>
          <w:p>
            <w:pPr>
              <w:spacing w:after="0" w:line="240" w:lineRule="auto"/>
              <w:rPr>
                <w:sz w:val="11"/>
                <w:szCs w:val="11"/>
              </w:rPr>
            </w:pPr>
            <w:r>
              <w:rPr>
                <w:sz w:val="11"/>
                <w:szCs w:val="11"/>
              </w:rPr>
              <w:fldChar w:fldCharType="begin"/>
            </w:r>
            <w:r>
              <w:rPr>
                <w:sz w:val="11"/>
                <w:szCs w:val="11"/>
              </w:rPr>
              <w:instrText xml:space="preserve"> HYPERLINK "https://www.stakeholdermap.com/project-templates/business-case-template.html" </w:instrText>
            </w:r>
            <w:r>
              <w:rPr>
                <w:sz w:val="11"/>
                <w:szCs w:val="11"/>
              </w:rPr>
              <w:fldChar w:fldCharType="separate"/>
            </w:r>
            <w:r>
              <w:rPr>
                <w:rStyle w:val="5"/>
                <w:rFonts w:eastAsia="Times New Roman" w:cs="Calibri"/>
                <w:b/>
                <w:bCs/>
                <w:sz w:val="11"/>
                <w:szCs w:val="11"/>
                <w:lang w:val="en-NZ" w:eastAsia="en-NZ"/>
              </w:rPr>
              <w:t>https://www.stakeholdermap.com/project-templates/business-case-template.html</w:t>
            </w:r>
            <w:r>
              <w:rPr>
                <w:rStyle w:val="5"/>
                <w:rFonts w:eastAsia="Times New Roman" w:cs="Calibri"/>
                <w:b/>
                <w:bCs/>
                <w:sz w:val="11"/>
                <w:szCs w:val="11"/>
                <w:lang w:val="en-NZ" w:eastAsia="en-NZ"/>
              </w:rPr>
              <w:fldChar w:fldCharType="end"/>
            </w:r>
            <w:r>
              <w:rPr>
                <w:rFonts w:eastAsia="Times New Roman" w:cs="Calibri"/>
                <w:b/>
                <w:bCs/>
                <w:color w:val="000000"/>
                <w:sz w:val="11"/>
                <w:szCs w:val="11"/>
                <w:lang w:val="en-NZ" w:eastAsia="en-NZ"/>
              </w:rPr>
              <w:t xml:space="preserve"> </w:t>
            </w:r>
          </w:p>
        </w:tc>
      </w:tr>
      <w:tr>
        <w:tblPrEx>
          <w:tblCellMar>
            <w:top w:w="0" w:type="dxa"/>
            <w:left w:w="108" w:type="dxa"/>
            <w:bottom w:w="0" w:type="dxa"/>
            <w:right w:w="108" w:type="dxa"/>
          </w:tblCellMar>
        </w:tblPrEx>
        <w:trPr>
          <w:trHeight w:val="562" w:hRule="atLeast"/>
        </w:trPr>
        <w:tc>
          <w:tcPr>
            <w:tcW w:w="396"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hint="eastAsia" w:eastAsia="宋体" w:cs="Calibri"/>
                <w:sz w:val="11"/>
                <w:szCs w:val="11"/>
                <w:lang w:val="en-US" w:eastAsia="zh-CN"/>
              </w:rPr>
            </w:pPr>
            <w:r>
              <w:rPr>
                <w:rFonts w:hint="eastAsia" w:eastAsia="宋体" w:cs="Calibri"/>
                <w:sz w:val="11"/>
                <w:szCs w:val="11"/>
                <w:lang w:val="en-US" w:eastAsia="zh-CN"/>
              </w:rPr>
              <w:t>4</w:t>
            </w:r>
          </w:p>
        </w:tc>
        <w:tc>
          <w:tcPr>
            <w:tcW w:w="531" w:type="dxa"/>
            <w:tcBorders>
              <w:top w:val="single" w:color="auto" w:sz="4" w:space="0"/>
              <w:left w:val="nil"/>
              <w:bottom w:val="single" w:color="auto" w:sz="4" w:space="0"/>
              <w:right w:val="single" w:color="auto" w:sz="4" w:space="0"/>
            </w:tcBorders>
            <w:shd w:val="clear" w:color="auto" w:fill="auto"/>
            <w:vAlign w:val="top"/>
          </w:tcPr>
          <w:p>
            <w:pPr>
              <w:spacing w:after="0" w:line="240" w:lineRule="auto"/>
              <w:rPr>
                <w:rFonts w:ascii="Calibri" w:hAnsi="Calibri" w:eastAsia="Times New Roman" w:cs="Calibri"/>
                <w:b/>
                <w:bCs/>
                <w:color w:val="000000"/>
                <w:sz w:val="11"/>
                <w:szCs w:val="11"/>
                <w:lang w:val="en-NZ" w:eastAsia="en-NZ" w:bidi="ar-SA"/>
              </w:rPr>
            </w:pPr>
            <w:r>
              <w:rPr>
                <w:rFonts w:cs="Calibri"/>
                <w:sz w:val="11"/>
                <w:szCs w:val="11"/>
              </w:rPr>
              <w:t>[</w:t>
            </w:r>
            <w:r>
              <w:rPr>
                <w:rFonts w:hint="eastAsia" w:eastAsia="宋体" w:cs="Calibri"/>
                <w:sz w:val="11"/>
                <w:szCs w:val="11"/>
                <w:lang w:val="en-US" w:eastAsia="zh-CN"/>
              </w:rPr>
              <w:t>10</w:t>
            </w:r>
            <w:r>
              <w:rPr>
                <w:rFonts w:cs="Calibri"/>
                <w:sz w:val="11"/>
                <w:szCs w:val="11"/>
              </w:rPr>
              <w:t>-</w:t>
            </w:r>
            <w:r>
              <w:rPr>
                <w:rFonts w:hint="eastAsia" w:eastAsia="宋体" w:cs="Calibri"/>
                <w:sz w:val="11"/>
                <w:szCs w:val="11"/>
                <w:lang w:val="en-US" w:eastAsia="zh-CN"/>
              </w:rPr>
              <w:t>29</w:t>
            </w:r>
            <w:r>
              <w:rPr>
                <w:rFonts w:cs="Calibri"/>
                <w:sz w:val="11"/>
                <w:szCs w:val="11"/>
              </w:rPr>
              <w:t>-2021]</w:t>
            </w:r>
          </w:p>
        </w:tc>
        <w:tc>
          <w:tcPr>
            <w:tcW w:w="857" w:type="dxa"/>
            <w:tcBorders>
              <w:top w:val="single" w:color="auto" w:sz="4" w:space="0"/>
              <w:left w:val="nil"/>
              <w:bottom w:val="single" w:color="auto" w:sz="4" w:space="0"/>
              <w:right w:val="single" w:color="auto" w:sz="4" w:space="0"/>
            </w:tcBorders>
            <w:shd w:val="clear" w:color="auto" w:fill="auto"/>
          </w:tcPr>
          <w:p>
            <w:pPr>
              <w:spacing w:after="0" w:line="240" w:lineRule="auto"/>
              <w:rPr>
                <w:rFonts w:cs="Calibri"/>
                <w:sz w:val="11"/>
                <w:szCs w:val="11"/>
              </w:rPr>
            </w:pPr>
            <w:r>
              <w:rPr>
                <w:rFonts w:hint="default" w:ascii="sans-serif" w:hAnsi="sans-serif" w:eastAsia="sans-serif" w:cs="sans-serif"/>
                <w:i w:val="0"/>
                <w:caps w:val="0"/>
                <w:color w:val="273239"/>
                <w:spacing w:val="2"/>
                <w:sz w:val="11"/>
                <w:szCs w:val="11"/>
                <w:shd w:val="clear" w:fill="FFFFFF"/>
                <w:lang w:val="en-US" w:eastAsia="zh-CN"/>
              </w:rPr>
              <w:t>Shortage of capital chain</w:t>
            </w:r>
          </w:p>
        </w:tc>
        <w:tc>
          <w:tcPr>
            <w:tcW w:w="1792" w:type="dxa"/>
            <w:tcBorders>
              <w:top w:val="single" w:color="auto" w:sz="4" w:space="0"/>
              <w:left w:val="nil"/>
              <w:bottom w:val="single" w:color="auto" w:sz="4" w:space="0"/>
              <w:right w:val="single" w:color="auto" w:sz="4" w:space="0"/>
            </w:tcBorders>
            <w:shd w:val="clear" w:color="auto" w:fill="FFC000"/>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three</w:t>
            </w:r>
          </w:p>
        </w:tc>
        <w:tc>
          <w:tcPr>
            <w:tcW w:w="1328" w:type="dxa"/>
            <w:tcBorders>
              <w:top w:val="single" w:color="auto" w:sz="4" w:space="0"/>
              <w:left w:val="nil"/>
              <w:bottom w:val="single" w:color="auto" w:sz="4" w:space="0"/>
              <w:right w:val="single" w:color="auto" w:sz="4" w:space="0"/>
            </w:tcBorders>
            <w:shd w:val="clear" w:color="auto" w:fill="FF0000"/>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nine</w:t>
            </w:r>
          </w:p>
        </w:tc>
        <w:tc>
          <w:tcPr>
            <w:tcW w:w="1277"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three</w:t>
            </w:r>
          </w:p>
        </w:tc>
        <w:tc>
          <w:tcPr>
            <w:tcW w:w="909"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cs="Calibri"/>
                <w:sz w:val="11"/>
                <w:szCs w:val="11"/>
                <w:lang w:val="en-US"/>
              </w:rPr>
            </w:pPr>
            <w:r>
              <w:rPr>
                <w:rFonts w:hint="eastAsia" w:eastAsia="宋体" w:cs="Calibri"/>
                <w:b/>
                <w:bCs/>
                <w:color w:val="000000"/>
                <w:sz w:val="11"/>
                <w:szCs w:val="11"/>
                <w:lang w:val="en-US" w:eastAsia="zh-CN"/>
              </w:rPr>
              <w:t>Project sponsor</w:t>
            </w:r>
          </w:p>
        </w:tc>
        <w:tc>
          <w:tcPr>
            <w:tcW w:w="1551"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b/>
                <w:bCs/>
                <w:color w:val="000000"/>
                <w:sz w:val="11"/>
                <w:szCs w:val="11"/>
                <w:lang w:val="en-US" w:eastAsia="zh-CN"/>
              </w:rPr>
            </w:pPr>
            <w:r>
              <w:rPr>
                <w:rFonts w:hint="eastAsia" w:eastAsia="宋体" w:cs="Calibri"/>
                <w:b/>
                <w:bCs/>
                <w:color w:val="000000"/>
                <w:sz w:val="11"/>
                <w:szCs w:val="11"/>
                <w:lang w:val="en-US" w:eastAsia="zh-CN"/>
              </w:rPr>
              <w:t>Discuss financial issues with sponsors in advance, make plans in advance and sign contracts</w:t>
            </w:r>
            <w:r>
              <w:rPr>
                <w:rFonts w:hint="default" w:eastAsia="宋体" w:cs="Calibri"/>
                <w:b/>
                <w:bCs/>
                <w:color w:val="000000"/>
                <w:sz w:val="11"/>
                <w:szCs w:val="11"/>
                <w:lang w:val="en-US" w:eastAsia="zh-CN"/>
              </w:rPr>
              <w:t> </w:t>
            </w:r>
          </w:p>
        </w:tc>
        <w:tc>
          <w:tcPr>
            <w:tcW w:w="532" w:type="dxa"/>
            <w:tcBorders>
              <w:top w:val="single" w:color="auto" w:sz="4" w:space="0"/>
              <w:left w:val="nil"/>
              <w:bottom w:val="single" w:color="auto" w:sz="4" w:space="0"/>
              <w:right w:val="single" w:color="auto" w:sz="4" w:space="0"/>
            </w:tcBorders>
            <w:shd w:val="clear" w:color="auto" w:fill="auto"/>
          </w:tcPr>
          <w:p>
            <w:pPr>
              <w:rPr>
                <w:rFonts w:cs="Calibri"/>
                <w:sz w:val="11"/>
                <w:szCs w:val="11"/>
                <w:lang w:val="en-NZ"/>
              </w:rPr>
            </w:pPr>
            <w:r>
              <w:rPr>
                <w:rFonts w:cs="Calibri"/>
                <w:sz w:val="11"/>
                <w:szCs w:val="11"/>
              </w:rPr>
              <w:t>Open</w:t>
            </w:r>
          </w:p>
          <w:p>
            <w:pPr>
              <w:spacing w:after="0" w:line="240" w:lineRule="auto"/>
              <w:rPr>
                <w:rFonts w:eastAsia="Times New Roman" w:cs="Calibri"/>
                <w:b/>
                <w:bCs/>
                <w:color w:val="000000"/>
                <w:sz w:val="11"/>
                <w:szCs w:val="11"/>
                <w:lang w:val="en-NZ" w:eastAsia="en-NZ"/>
              </w:rPr>
            </w:pPr>
          </w:p>
        </w:tc>
        <w:tc>
          <w:tcPr>
            <w:tcW w:w="2323" w:type="dxa"/>
            <w:tcBorders>
              <w:top w:val="single" w:color="auto" w:sz="4" w:space="0"/>
              <w:left w:val="nil"/>
              <w:bottom w:val="single" w:color="auto" w:sz="4" w:space="0"/>
              <w:right w:val="single" w:color="auto" w:sz="4" w:space="0"/>
            </w:tcBorders>
            <w:shd w:val="clear" w:color="auto" w:fill="auto"/>
          </w:tcPr>
          <w:p>
            <w:pPr>
              <w:spacing w:after="0" w:line="240" w:lineRule="auto"/>
              <w:rPr>
                <w:sz w:val="11"/>
                <w:szCs w:val="11"/>
              </w:rPr>
            </w:pPr>
            <w:r>
              <w:rPr>
                <w:sz w:val="11"/>
                <w:szCs w:val="11"/>
              </w:rPr>
              <w:fldChar w:fldCharType="begin"/>
            </w:r>
            <w:r>
              <w:rPr>
                <w:sz w:val="11"/>
                <w:szCs w:val="11"/>
              </w:rPr>
              <w:instrText xml:space="preserve"> HYPERLINK "https://www.stakeholdermap.com/project-templates/business-case-template.html" </w:instrText>
            </w:r>
            <w:r>
              <w:rPr>
                <w:sz w:val="11"/>
                <w:szCs w:val="11"/>
              </w:rPr>
              <w:fldChar w:fldCharType="separate"/>
            </w:r>
            <w:r>
              <w:rPr>
                <w:rStyle w:val="5"/>
                <w:rFonts w:eastAsia="Times New Roman" w:cs="Calibri"/>
                <w:b/>
                <w:bCs/>
                <w:sz w:val="11"/>
                <w:szCs w:val="11"/>
                <w:lang w:val="en-NZ" w:eastAsia="en-NZ"/>
              </w:rPr>
              <w:t>https://www.stakeholdermap.com/project-templates/business-case-template.html</w:t>
            </w:r>
            <w:r>
              <w:rPr>
                <w:rStyle w:val="5"/>
                <w:rFonts w:eastAsia="Times New Roman" w:cs="Calibri"/>
                <w:b/>
                <w:bCs/>
                <w:sz w:val="11"/>
                <w:szCs w:val="11"/>
                <w:lang w:val="en-NZ" w:eastAsia="en-NZ"/>
              </w:rPr>
              <w:fldChar w:fldCharType="end"/>
            </w:r>
            <w:r>
              <w:rPr>
                <w:rFonts w:eastAsia="Times New Roman" w:cs="Calibri"/>
                <w:b/>
                <w:bCs/>
                <w:color w:val="000000"/>
                <w:sz w:val="11"/>
                <w:szCs w:val="11"/>
                <w:lang w:val="en-NZ" w:eastAsia="en-NZ"/>
              </w:rPr>
              <w:t xml:space="preserve"> </w:t>
            </w:r>
          </w:p>
        </w:tc>
      </w:tr>
      <w:tr>
        <w:tblPrEx>
          <w:tblCellMar>
            <w:top w:w="0" w:type="dxa"/>
            <w:left w:w="108" w:type="dxa"/>
            <w:bottom w:w="0" w:type="dxa"/>
            <w:right w:w="108" w:type="dxa"/>
          </w:tblCellMar>
        </w:tblPrEx>
        <w:trPr>
          <w:trHeight w:val="550" w:hRule="atLeast"/>
        </w:trPr>
        <w:tc>
          <w:tcPr>
            <w:tcW w:w="396"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hint="eastAsia" w:eastAsia="宋体" w:cs="Calibri"/>
                <w:sz w:val="11"/>
                <w:szCs w:val="11"/>
                <w:lang w:val="en-US" w:eastAsia="zh-CN"/>
              </w:rPr>
            </w:pPr>
            <w:r>
              <w:rPr>
                <w:rFonts w:hint="eastAsia" w:eastAsia="宋体" w:cs="Calibri"/>
                <w:sz w:val="11"/>
                <w:szCs w:val="11"/>
                <w:lang w:val="en-US" w:eastAsia="zh-CN"/>
              </w:rPr>
              <w:t>5</w:t>
            </w:r>
          </w:p>
        </w:tc>
        <w:tc>
          <w:tcPr>
            <w:tcW w:w="531" w:type="dxa"/>
            <w:tcBorders>
              <w:top w:val="single" w:color="auto" w:sz="4" w:space="0"/>
              <w:left w:val="nil"/>
              <w:bottom w:val="single" w:color="auto" w:sz="4" w:space="0"/>
              <w:right w:val="single" w:color="auto" w:sz="4" w:space="0"/>
            </w:tcBorders>
            <w:shd w:val="clear" w:color="auto" w:fill="auto"/>
            <w:vAlign w:val="top"/>
          </w:tcPr>
          <w:p>
            <w:pPr>
              <w:spacing w:after="0" w:line="240" w:lineRule="auto"/>
              <w:rPr>
                <w:rFonts w:ascii="Calibri" w:hAnsi="Calibri" w:eastAsia="Times New Roman" w:cs="Calibri"/>
                <w:b/>
                <w:bCs/>
                <w:color w:val="000000"/>
                <w:sz w:val="11"/>
                <w:szCs w:val="11"/>
                <w:lang w:val="en-NZ" w:eastAsia="en-NZ" w:bidi="ar-SA"/>
              </w:rPr>
            </w:pPr>
            <w:r>
              <w:rPr>
                <w:rFonts w:cs="Calibri"/>
                <w:sz w:val="11"/>
                <w:szCs w:val="11"/>
              </w:rPr>
              <w:t>[</w:t>
            </w:r>
            <w:r>
              <w:rPr>
                <w:rFonts w:hint="eastAsia" w:eastAsia="宋体" w:cs="Calibri"/>
                <w:sz w:val="11"/>
                <w:szCs w:val="11"/>
                <w:lang w:val="en-US" w:eastAsia="zh-CN"/>
              </w:rPr>
              <w:t>10</w:t>
            </w:r>
            <w:r>
              <w:rPr>
                <w:rFonts w:cs="Calibri"/>
                <w:sz w:val="11"/>
                <w:szCs w:val="11"/>
              </w:rPr>
              <w:t>-</w:t>
            </w:r>
            <w:r>
              <w:rPr>
                <w:rFonts w:hint="eastAsia" w:eastAsia="宋体" w:cs="Calibri"/>
                <w:sz w:val="11"/>
                <w:szCs w:val="11"/>
                <w:lang w:val="en-US" w:eastAsia="zh-CN"/>
              </w:rPr>
              <w:t>29</w:t>
            </w:r>
            <w:r>
              <w:rPr>
                <w:rFonts w:cs="Calibri"/>
                <w:sz w:val="11"/>
                <w:szCs w:val="11"/>
              </w:rPr>
              <w:t>-2021]</w:t>
            </w:r>
          </w:p>
        </w:tc>
        <w:tc>
          <w:tcPr>
            <w:tcW w:w="857" w:type="dxa"/>
            <w:tcBorders>
              <w:top w:val="single" w:color="auto" w:sz="4" w:space="0"/>
              <w:left w:val="nil"/>
              <w:bottom w:val="single" w:color="auto" w:sz="4" w:space="0"/>
              <w:right w:val="single" w:color="auto" w:sz="4" w:space="0"/>
            </w:tcBorders>
            <w:shd w:val="clear" w:color="auto" w:fill="auto"/>
          </w:tcPr>
          <w:p>
            <w:pPr>
              <w:keepNext w:val="0"/>
              <w:keepLines w:val="0"/>
              <w:widowControl/>
              <w:numPr>
                <w:ilvl w:val="0"/>
                <w:numId w:val="0"/>
              </w:numPr>
              <w:suppressLineNumbers w:val="0"/>
              <w:spacing w:before="0" w:beforeAutospacing="1" w:after="0" w:afterAutospacing="1"/>
              <w:jc w:val="left"/>
              <w:rPr>
                <w:rFonts w:hint="default" w:ascii="sans-serif" w:hAnsi="sans-serif" w:eastAsia="sans-serif" w:cs="sans-serif"/>
                <w:i w:val="0"/>
                <w:caps w:val="0"/>
                <w:color w:val="273239"/>
                <w:spacing w:val="2"/>
                <w:sz w:val="11"/>
                <w:szCs w:val="11"/>
                <w:shd w:val="clear" w:fill="FFFFFF"/>
                <w:lang w:val="en-US" w:eastAsia="zh-CN"/>
              </w:rPr>
            </w:pPr>
            <w:r>
              <w:rPr>
                <w:rFonts w:hint="default" w:ascii="sans-serif" w:hAnsi="sans-serif" w:eastAsia="sans-serif" w:cs="sans-serif"/>
                <w:i w:val="0"/>
                <w:caps w:val="0"/>
                <w:color w:val="273239"/>
                <w:spacing w:val="2"/>
                <w:sz w:val="11"/>
                <w:szCs w:val="11"/>
                <w:shd w:val="clear" w:fill="FFFFFF"/>
                <w:lang w:val="en-US" w:eastAsia="zh-CN"/>
              </w:rPr>
              <w:t>The cost is too high</w:t>
            </w:r>
          </w:p>
          <w:p>
            <w:pPr>
              <w:spacing w:after="0" w:line="240" w:lineRule="auto"/>
              <w:rPr>
                <w:rFonts w:cs="Calibri"/>
                <w:sz w:val="11"/>
                <w:szCs w:val="11"/>
              </w:rPr>
            </w:pPr>
          </w:p>
        </w:tc>
        <w:tc>
          <w:tcPr>
            <w:tcW w:w="1792" w:type="dxa"/>
            <w:tcBorders>
              <w:top w:val="single" w:color="auto" w:sz="4" w:space="0"/>
              <w:left w:val="nil"/>
              <w:bottom w:val="single" w:color="auto" w:sz="4" w:space="0"/>
              <w:right w:val="single" w:color="auto" w:sz="4" w:space="0"/>
            </w:tcBorders>
            <w:shd w:val="clear" w:color="auto" w:fill="FFC000"/>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two</w:t>
            </w:r>
          </w:p>
        </w:tc>
        <w:tc>
          <w:tcPr>
            <w:tcW w:w="1328" w:type="dxa"/>
            <w:tcBorders>
              <w:top w:val="single" w:color="auto" w:sz="4" w:space="0"/>
              <w:left w:val="nil"/>
              <w:bottom w:val="single" w:color="auto" w:sz="4" w:space="0"/>
              <w:right w:val="single" w:color="auto" w:sz="4" w:space="0"/>
            </w:tcBorders>
            <w:shd w:val="clear" w:color="auto" w:fill="FF0000"/>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two</w:t>
            </w:r>
          </w:p>
        </w:tc>
        <w:tc>
          <w:tcPr>
            <w:tcW w:w="1277"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eight</w:t>
            </w:r>
          </w:p>
        </w:tc>
        <w:tc>
          <w:tcPr>
            <w:tcW w:w="909" w:type="dxa"/>
            <w:tcBorders>
              <w:top w:val="single" w:color="auto" w:sz="4" w:space="0"/>
              <w:left w:val="nil"/>
              <w:bottom w:val="single" w:color="auto" w:sz="4" w:space="0"/>
              <w:right w:val="single" w:color="auto" w:sz="4" w:space="0"/>
            </w:tcBorders>
            <w:shd w:val="clear" w:color="auto" w:fill="auto"/>
          </w:tcPr>
          <w:p>
            <w:pPr>
              <w:spacing w:after="0" w:line="240" w:lineRule="auto"/>
              <w:rPr>
                <w:rFonts w:cs="Calibri"/>
                <w:sz w:val="11"/>
                <w:szCs w:val="11"/>
              </w:rPr>
            </w:pPr>
            <w:r>
              <w:rPr>
                <w:rFonts w:hint="eastAsia" w:eastAsia="宋体" w:cs="Calibri"/>
                <w:b/>
                <w:bCs/>
                <w:color w:val="000000"/>
                <w:sz w:val="11"/>
                <w:szCs w:val="11"/>
                <w:lang w:val="en-US" w:eastAsia="zh-CN"/>
              </w:rPr>
              <w:t>Project leader</w:t>
            </w:r>
          </w:p>
        </w:tc>
        <w:tc>
          <w:tcPr>
            <w:tcW w:w="1551"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b/>
                <w:bCs/>
                <w:color w:val="000000"/>
                <w:sz w:val="11"/>
                <w:szCs w:val="11"/>
                <w:lang w:val="en-US" w:eastAsia="zh-CN"/>
              </w:rPr>
            </w:pPr>
            <w:r>
              <w:rPr>
                <w:rFonts w:hint="eastAsia" w:eastAsia="宋体" w:cs="Calibri"/>
                <w:b/>
                <w:bCs/>
                <w:color w:val="000000"/>
                <w:sz w:val="11"/>
                <w:szCs w:val="11"/>
                <w:lang w:val="en-US" w:eastAsia="zh-CN"/>
              </w:rPr>
              <w:t>Test the product in the early stage of the project and negotiate the lowest price with the supplier in advance  </w:t>
            </w:r>
          </w:p>
        </w:tc>
        <w:tc>
          <w:tcPr>
            <w:tcW w:w="532" w:type="dxa"/>
            <w:tcBorders>
              <w:top w:val="single" w:color="auto" w:sz="4" w:space="0"/>
              <w:left w:val="nil"/>
              <w:bottom w:val="single" w:color="auto" w:sz="4" w:space="0"/>
              <w:right w:val="single" w:color="auto" w:sz="4" w:space="0"/>
            </w:tcBorders>
            <w:shd w:val="clear" w:color="auto" w:fill="auto"/>
          </w:tcPr>
          <w:p>
            <w:pPr>
              <w:rPr>
                <w:rFonts w:cs="Calibri"/>
                <w:sz w:val="11"/>
                <w:szCs w:val="11"/>
                <w:lang w:val="en-NZ"/>
              </w:rPr>
            </w:pPr>
            <w:r>
              <w:rPr>
                <w:rFonts w:cs="Calibri"/>
                <w:sz w:val="11"/>
                <w:szCs w:val="11"/>
              </w:rPr>
              <w:t>Open</w:t>
            </w:r>
          </w:p>
          <w:p>
            <w:pPr>
              <w:spacing w:after="0" w:line="240" w:lineRule="auto"/>
              <w:rPr>
                <w:rFonts w:eastAsia="Times New Roman" w:cs="Calibri"/>
                <w:b/>
                <w:bCs/>
                <w:color w:val="000000"/>
                <w:sz w:val="11"/>
                <w:szCs w:val="11"/>
                <w:lang w:val="en-NZ" w:eastAsia="en-NZ"/>
              </w:rPr>
            </w:pPr>
          </w:p>
        </w:tc>
        <w:tc>
          <w:tcPr>
            <w:tcW w:w="2323" w:type="dxa"/>
            <w:tcBorders>
              <w:top w:val="single" w:color="auto" w:sz="4" w:space="0"/>
              <w:left w:val="nil"/>
              <w:bottom w:val="single" w:color="auto" w:sz="4" w:space="0"/>
              <w:right w:val="single" w:color="auto" w:sz="4" w:space="0"/>
            </w:tcBorders>
            <w:shd w:val="clear" w:color="auto" w:fill="auto"/>
          </w:tcPr>
          <w:p>
            <w:pPr>
              <w:spacing w:after="0" w:line="240" w:lineRule="auto"/>
              <w:rPr>
                <w:sz w:val="11"/>
                <w:szCs w:val="11"/>
              </w:rPr>
            </w:pPr>
            <w:r>
              <w:rPr>
                <w:sz w:val="11"/>
                <w:szCs w:val="11"/>
              </w:rPr>
              <w:fldChar w:fldCharType="begin"/>
            </w:r>
            <w:r>
              <w:rPr>
                <w:sz w:val="11"/>
                <w:szCs w:val="11"/>
              </w:rPr>
              <w:instrText xml:space="preserve"> HYPERLINK "https://www.stakeholdermap.com/project-templates/business-case-template.html" </w:instrText>
            </w:r>
            <w:r>
              <w:rPr>
                <w:sz w:val="11"/>
                <w:szCs w:val="11"/>
              </w:rPr>
              <w:fldChar w:fldCharType="separate"/>
            </w:r>
            <w:r>
              <w:rPr>
                <w:rStyle w:val="5"/>
                <w:rFonts w:eastAsia="Times New Roman" w:cs="Calibri"/>
                <w:b/>
                <w:bCs/>
                <w:sz w:val="11"/>
                <w:szCs w:val="11"/>
                <w:lang w:val="en-NZ" w:eastAsia="en-NZ"/>
              </w:rPr>
              <w:t>https://www.stakeholdermap.com/project-templates/business-case-template.html</w:t>
            </w:r>
            <w:r>
              <w:rPr>
                <w:rStyle w:val="5"/>
                <w:rFonts w:eastAsia="Times New Roman" w:cs="Calibri"/>
                <w:b/>
                <w:bCs/>
                <w:sz w:val="11"/>
                <w:szCs w:val="11"/>
                <w:lang w:val="en-NZ" w:eastAsia="en-NZ"/>
              </w:rPr>
              <w:fldChar w:fldCharType="end"/>
            </w:r>
            <w:r>
              <w:rPr>
                <w:rFonts w:eastAsia="Times New Roman" w:cs="Calibri"/>
                <w:b/>
                <w:bCs/>
                <w:color w:val="000000"/>
                <w:sz w:val="11"/>
                <w:szCs w:val="11"/>
                <w:lang w:val="en-NZ" w:eastAsia="en-NZ"/>
              </w:rPr>
              <w:t xml:space="preserve"> </w:t>
            </w:r>
          </w:p>
        </w:tc>
      </w:tr>
      <w:tr>
        <w:tblPrEx>
          <w:tblCellMar>
            <w:top w:w="0" w:type="dxa"/>
            <w:left w:w="108" w:type="dxa"/>
            <w:bottom w:w="0" w:type="dxa"/>
            <w:right w:w="108" w:type="dxa"/>
          </w:tblCellMar>
        </w:tblPrEx>
        <w:trPr>
          <w:trHeight w:val="782" w:hRule="atLeast"/>
        </w:trPr>
        <w:tc>
          <w:tcPr>
            <w:tcW w:w="396"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hint="eastAsia" w:eastAsia="宋体" w:cs="Calibri"/>
                <w:sz w:val="11"/>
                <w:szCs w:val="11"/>
                <w:lang w:val="en-US" w:eastAsia="zh-CN"/>
              </w:rPr>
            </w:pPr>
            <w:r>
              <w:rPr>
                <w:rFonts w:hint="eastAsia" w:eastAsia="宋体" w:cs="Calibri"/>
                <w:sz w:val="11"/>
                <w:szCs w:val="11"/>
                <w:lang w:val="en-US" w:eastAsia="zh-CN"/>
              </w:rPr>
              <w:t>6</w:t>
            </w:r>
          </w:p>
        </w:tc>
        <w:tc>
          <w:tcPr>
            <w:tcW w:w="531" w:type="dxa"/>
            <w:tcBorders>
              <w:top w:val="single" w:color="auto" w:sz="4" w:space="0"/>
              <w:left w:val="nil"/>
              <w:bottom w:val="single" w:color="auto" w:sz="4" w:space="0"/>
              <w:right w:val="single" w:color="auto" w:sz="4" w:space="0"/>
            </w:tcBorders>
            <w:shd w:val="clear" w:color="auto" w:fill="auto"/>
            <w:vAlign w:val="top"/>
          </w:tcPr>
          <w:p>
            <w:pPr>
              <w:spacing w:after="0" w:line="240" w:lineRule="auto"/>
              <w:rPr>
                <w:rFonts w:ascii="Calibri" w:hAnsi="Calibri" w:eastAsia="Times New Roman" w:cs="Calibri"/>
                <w:b/>
                <w:bCs/>
                <w:color w:val="000000"/>
                <w:sz w:val="11"/>
                <w:szCs w:val="11"/>
                <w:lang w:val="en-NZ" w:eastAsia="en-NZ" w:bidi="ar-SA"/>
              </w:rPr>
            </w:pPr>
            <w:r>
              <w:rPr>
                <w:rFonts w:cs="Calibri"/>
                <w:sz w:val="11"/>
                <w:szCs w:val="11"/>
              </w:rPr>
              <w:t>[</w:t>
            </w:r>
            <w:r>
              <w:rPr>
                <w:rFonts w:hint="eastAsia" w:eastAsia="宋体" w:cs="Calibri"/>
                <w:sz w:val="11"/>
                <w:szCs w:val="11"/>
                <w:lang w:val="en-US" w:eastAsia="zh-CN"/>
              </w:rPr>
              <w:t>10</w:t>
            </w:r>
            <w:r>
              <w:rPr>
                <w:rFonts w:cs="Calibri"/>
                <w:sz w:val="11"/>
                <w:szCs w:val="11"/>
              </w:rPr>
              <w:t>-</w:t>
            </w:r>
            <w:r>
              <w:rPr>
                <w:rFonts w:hint="eastAsia" w:eastAsia="宋体" w:cs="Calibri"/>
                <w:sz w:val="11"/>
                <w:szCs w:val="11"/>
                <w:lang w:val="en-US" w:eastAsia="zh-CN"/>
              </w:rPr>
              <w:t>29</w:t>
            </w:r>
            <w:r>
              <w:rPr>
                <w:rFonts w:cs="Calibri"/>
                <w:sz w:val="11"/>
                <w:szCs w:val="11"/>
              </w:rPr>
              <w:t>-2021]</w:t>
            </w:r>
          </w:p>
        </w:tc>
        <w:tc>
          <w:tcPr>
            <w:tcW w:w="857" w:type="dxa"/>
            <w:tcBorders>
              <w:top w:val="single" w:color="auto" w:sz="4" w:space="0"/>
              <w:left w:val="nil"/>
              <w:bottom w:val="single" w:color="auto" w:sz="4" w:space="0"/>
              <w:right w:val="single" w:color="auto" w:sz="4" w:space="0"/>
            </w:tcBorders>
            <w:shd w:val="clear" w:color="auto" w:fill="auto"/>
          </w:tcPr>
          <w:p>
            <w:pPr>
              <w:keepNext w:val="0"/>
              <w:keepLines w:val="0"/>
              <w:widowControl/>
              <w:numPr>
                <w:ilvl w:val="0"/>
                <w:numId w:val="0"/>
              </w:numPr>
              <w:suppressLineNumbers w:val="0"/>
              <w:spacing w:before="0" w:beforeAutospacing="1" w:after="0" w:afterAutospacing="1"/>
              <w:jc w:val="left"/>
              <w:rPr>
                <w:rFonts w:cs="Calibri"/>
                <w:sz w:val="11"/>
                <w:szCs w:val="11"/>
              </w:rPr>
            </w:pPr>
            <w:r>
              <w:rPr>
                <w:rFonts w:hint="default" w:ascii="sans-serif" w:hAnsi="sans-serif" w:eastAsia="sans-serif" w:cs="sans-serif"/>
                <w:i w:val="0"/>
                <w:caps w:val="0"/>
                <w:color w:val="273239"/>
                <w:spacing w:val="2"/>
                <w:sz w:val="11"/>
                <w:szCs w:val="11"/>
                <w:shd w:val="clear" w:fill="FFFFFF"/>
                <w:lang w:val="en-US" w:eastAsia="zh-CN"/>
              </w:rPr>
              <w:t>The market outlook is unpredictable</w:t>
            </w:r>
          </w:p>
        </w:tc>
        <w:tc>
          <w:tcPr>
            <w:tcW w:w="1792" w:type="dxa"/>
            <w:tcBorders>
              <w:top w:val="single" w:color="auto" w:sz="4" w:space="0"/>
              <w:left w:val="nil"/>
              <w:bottom w:val="single" w:color="auto" w:sz="4" w:space="0"/>
              <w:right w:val="single" w:color="auto" w:sz="4" w:space="0"/>
            </w:tcBorders>
            <w:shd w:val="clear" w:color="auto" w:fill="FFC000"/>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four</w:t>
            </w:r>
          </w:p>
        </w:tc>
        <w:tc>
          <w:tcPr>
            <w:tcW w:w="1328" w:type="dxa"/>
            <w:tcBorders>
              <w:top w:val="single" w:color="auto" w:sz="4" w:space="0"/>
              <w:left w:val="nil"/>
              <w:bottom w:val="single" w:color="auto" w:sz="4" w:space="0"/>
              <w:right w:val="single" w:color="auto" w:sz="4" w:space="0"/>
            </w:tcBorders>
            <w:shd w:val="clear" w:color="auto" w:fill="FF0000"/>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eight</w:t>
            </w:r>
          </w:p>
        </w:tc>
        <w:tc>
          <w:tcPr>
            <w:tcW w:w="1277"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eastAsia="宋体" w:cs="Calibri"/>
                <w:sz w:val="11"/>
                <w:szCs w:val="11"/>
                <w:lang w:val="en-US" w:eastAsia="zh-CN"/>
              </w:rPr>
            </w:pPr>
            <w:r>
              <w:rPr>
                <w:rFonts w:hint="eastAsia" w:eastAsia="宋体" w:cs="Calibri"/>
                <w:sz w:val="11"/>
                <w:szCs w:val="11"/>
                <w:lang w:val="en-US" w:eastAsia="zh-CN"/>
              </w:rPr>
              <w:t>two</w:t>
            </w:r>
          </w:p>
        </w:tc>
        <w:tc>
          <w:tcPr>
            <w:tcW w:w="909" w:type="dxa"/>
            <w:tcBorders>
              <w:top w:val="single" w:color="auto" w:sz="4" w:space="0"/>
              <w:left w:val="nil"/>
              <w:bottom w:val="single" w:color="auto" w:sz="4" w:space="0"/>
              <w:right w:val="single" w:color="auto" w:sz="4" w:space="0"/>
            </w:tcBorders>
            <w:shd w:val="clear" w:color="auto" w:fill="auto"/>
          </w:tcPr>
          <w:p>
            <w:pPr>
              <w:spacing w:after="0" w:line="240" w:lineRule="auto"/>
              <w:rPr>
                <w:rFonts w:cs="Calibri"/>
                <w:sz w:val="11"/>
                <w:szCs w:val="11"/>
              </w:rPr>
            </w:pPr>
            <w:r>
              <w:rPr>
                <w:rFonts w:hint="eastAsia" w:eastAsia="宋体" w:cs="Calibri"/>
                <w:b/>
                <w:bCs/>
                <w:color w:val="000000"/>
                <w:sz w:val="11"/>
                <w:szCs w:val="11"/>
                <w:lang w:val="en-US" w:eastAsia="zh-CN"/>
              </w:rPr>
              <w:t>Project leader</w:t>
            </w:r>
          </w:p>
        </w:tc>
        <w:tc>
          <w:tcPr>
            <w:tcW w:w="1551"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b/>
                <w:bCs/>
                <w:color w:val="000000"/>
                <w:sz w:val="11"/>
                <w:szCs w:val="11"/>
                <w:lang w:val="en-US" w:eastAsia="zh-CN"/>
              </w:rPr>
            </w:pPr>
          </w:p>
          <w:p>
            <w:pPr>
              <w:spacing w:after="0" w:line="240" w:lineRule="auto"/>
              <w:rPr>
                <w:rFonts w:hint="eastAsia" w:eastAsia="宋体" w:cs="Calibri"/>
                <w:b/>
                <w:bCs/>
                <w:color w:val="000000"/>
                <w:sz w:val="11"/>
                <w:szCs w:val="11"/>
                <w:lang w:val="en-US" w:eastAsia="zh-CN"/>
              </w:rPr>
            </w:pPr>
            <w:r>
              <w:rPr>
                <w:rFonts w:hint="eastAsia" w:eastAsia="宋体" w:cs="Calibri"/>
                <w:b/>
                <w:bCs/>
                <w:color w:val="000000"/>
                <w:sz w:val="11"/>
                <w:szCs w:val="11"/>
                <w:lang w:val="en-US" w:eastAsia="zh-CN"/>
              </w:rPr>
              <w:t>In the early stage of the project, make product forecast and complete market research</w:t>
            </w:r>
          </w:p>
          <w:p>
            <w:pPr>
              <w:spacing w:after="0" w:line="240" w:lineRule="auto"/>
              <w:rPr>
                <w:rFonts w:hint="eastAsia" w:eastAsia="宋体" w:cs="Calibri"/>
                <w:b/>
                <w:bCs/>
                <w:color w:val="000000"/>
                <w:sz w:val="11"/>
                <w:szCs w:val="11"/>
                <w:lang w:val="en-US" w:eastAsia="zh-CN"/>
              </w:rPr>
            </w:pPr>
          </w:p>
          <w:p>
            <w:pPr>
              <w:spacing w:after="0" w:line="240" w:lineRule="auto"/>
              <w:rPr>
                <w:rFonts w:hint="eastAsia" w:eastAsia="宋体" w:cs="Calibri"/>
                <w:b/>
                <w:bCs/>
                <w:color w:val="000000"/>
                <w:sz w:val="11"/>
                <w:szCs w:val="11"/>
                <w:lang w:val="en-US" w:eastAsia="zh-CN"/>
              </w:rPr>
            </w:pPr>
          </w:p>
        </w:tc>
        <w:tc>
          <w:tcPr>
            <w:tcW w:w="532" w:type="dxa"/>
            <w:tcBorders>
              <w:top w:val="single" w:color="auto" w:sz="4" w:space="0"/>
              <w:left w:val="nil"/>
              <w:bottom w:val="single" w:color="auto" w:sz="4" w:space="0"/>
              <w:right w:val="single" w:color="auto" w:sz="4" w:space="0"/>
            </w:tcBorders>
            <w:shd w:val="clear" w:color="auto" w:fill="auto"/>
          </w:tcPr>
          <w:p>
            <w:pPr>
              <w:rPr>
                <w:rFonts w:cs="Calibri"/>
                <w:sz w:val="11"/>
                <w:szCs w:val="11"/>
                <w:lang w:val="en-NZ"/>
              </w:rPr>
            </w:pPr>
            <w:r>
              <w:rPr>
                <w:rFonts w:cs="Calibri"/>
                <w:sz w:val="11"/>
                <w:szCs w:val="11"/>
              </w:rPr>
              <w:t>Open</w:t>
            </w:r>
          </w:p>
          <w:p>
            <w:pPr>
              <w:spacing w:after="0" w:line="240" w:lineRule="auto"/>
              <w:rPr>
                <w:rFonts w:eastAsia="Times New Roman" w:cs="Calibri"/>
                <w:b/>
                <w:bCs/>
                <w:color w:val="000000"/>
                <w:sz w:val="11"/>
                <w:szCs w:val="11"/>
                <w:lang w:val="en-NZ" w:eastAsia="en-NZ"/>
              </w:rPr>
            </w:pPr>
          </w:p>
        </w:tc>
        <w:tc>
          <w:tcPr>
            <w:tcW w:w="2323" w:type="dxa"/>
            <w:tcBorders>
              <w:top w:val="single" w:color="auto" w:sz="4" w:space="0"/>
              <w:left w:val="nil"/>
              <w:bottom w:val="single" w:color="auto" w:sz="4" w:space="0"/>
              <w:right w:val="single" w:color="auto" w:sz="4" w:space="0"/>
            </w:tcBorders>
            <w:shd w:val="clear" w:color="auto" w:fill="auto"/>
          </w:tcPr>
          <w:p>
            <w:pPr>
              <w:spacing w:after="0" w:line="240" w:lineRule="auto"/>
              <w:rPr>
                <w:sz w:val="11"/>
                <w:szCs w:val="11"/>
              </w:rPr>
            </w:pPr>
            <w:r>
              <w:rPr>
                <w:sz w:val="11"/>
                <w:szCs w:val="11"/>
              </w:rPr>
              <w:fldChar w:fldCharType="begin"/>
            </w:r>
            <w:r>
              <w:rPr>
                <w:sz w:val="11"/>
                <w:szCs w:val="11"/>
              </w:rPr>
              <w:instrText xml:space="preserve"> HYPERLINK "https://www.stakeholdermap.com/project-templates/business-case-template.html" </w:instrText>
            </w:r>
            <w:r>
              <w:rPr>
                <w:sz w:val="11"/>
                <w:szCs w:val="11"/>
              </w:rPr>
              <w:fldChar w:fldCharType="separate"/>
            </w:r>
            <w:r>
              <w:rPr>
                <w:rStyle w:val="5"/>
                <w:rFonts w:eastAsia="Times New Roman" w:cs="Calibri"/>
                <w:b/>
                <w:bCs/>
                <w:sz w:val="11"/>
                <w:szCs w:val="11"/>
                <w:lang w:val="en-NZ" w:eastAsia="en-NZ"/>
              </w:rPr>
              <w:t>https://www.stakeholdermap.com/project-templates/business-case-template.html</w:t>
            </w:r>
            <w:r>
              <w:rPr>
                <w:rStyle w:val="5"/>
                <w:rFonts w:eastAsia="Times New Roman" w:cs="Calibri"/>
                <w:b/>
                <w:bCs/>
                <w:sz w:val="11"/>
                <w:szCs w:val="11"/>
                <w:lang w:val="en-NZ" w:eastAsia="en-NZ"/>
              </w:rPr>
              <w:fldChar w:fldCharType="end"/>
            </w:r>
            <w:r>
              <w:rPr>
                <w:rFonts w:eastAsia="Times New Roman" w:cs="Calibri"/>
                <w:b/>
                <w:bCs/>
                <w:color w:val="000000"/>
                <w:sz w:val="11"/>
                <w:szCs w:val="11"/>
                <w:lang w:val="en-NZ" w:eastAsia="en-NZ"/>
              </w:rPr>
              <w:t xml:space="preserve"> </w:t>
            </w:r>
          </w:p>
        </w:tc>
      </w:tr>
    </w:tbl>
    <w:p>
      <w:pPr>
        <w:numPr>
          <w:numId w:val="0"/>
        </w:numPr>
        <w:rPr>
          <w:rFonts w:hint="default"/>
          <w:lang w:val="en-US" w:eastAsia="zh-CN"/>
        </w:rPr>
      </w:pPr>
    </w:p>
    <w:p>
      <w:pPr>
        <w:ind w:firstLine="420" w:firstLineChars="20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 xml:space="preserve">User Acceptance Tests </w:t>
      </w:r>
    </w:p>
    <w:p>
      <w:pPr>
        <w:numPr>
          <w:numId w:val="0"/>
        </w:numPr>
        <w:ind w:leftChars="0"/>
        <w:rPr>
          <w:rFonts w:hint="default"/>
          <w:lang w:val="en-US" w:eastAsia="zh-CN"/>
        </w:rPr>
      </w:pPr>
      <w:bookmarkStart w:id="8" w:name="_GoBack"/>
      <w:bookmarkEnd w:id="8"/>
      <w:r>
        <w:rPr>
          <w:rFonts w:hint="default"/>
          <w:lang w:val="en-US" w:eastAsia="zh-CN"/>
        </w:rPr>
        <w:drawing>
          <wp:inline distT="0" distB="0" distL="114300" distR="114300">
            <wp:extent cx="5269230" cy="4772025"/>
            <wp:effectExtent l="0" t="0" r="3810" b="13335"/>
            <wp:docPr id="1" name="图片 1" descr="{F7607E6F-EE69-440F-8BAC-97D492573E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7607E6F-EE69-440F-8BAC-97D492573EA7}.png"/>
                    <pic:cNvPicPr>
                      <a:picLocks noChangeAspect="1"/>
                    </pic:cNvPicPr>
                  </pic:nvPicPr>
                  <pic:blipFill>
                    <a:blip r:embed="rId4"/>
                    <a:stretch>
                      <a:fillRect/>
                    </a:stretch>
                  </pic:blipFill>
                  <pic:spPr>
                    <a:xfrm>
                      <a:off x="0" y="0"/>
                      <a:ext cx="5269230" cy="477202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old">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FA41EF"/>
    <w:multiLevelType w:val="singleLevel"/>
    <w:tmpl w:val="5CFA41E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D260EB"/>
    <w:rsid w:val="49D26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2021-11-09T03:31:00Z</dcterms:created>
  <dc:creator>ASUS</dc:creator>
  <cp:lastModifiedBy>ASUS</cp:lastModifiedBy>
  <dcterms:modified xsi:type="dcterms:W3CDTF">2021-11-09T04:08:39Z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32D9C3A7DDD94DBB812928B84C03E97C</vt:lpwstr>
  </property>
</Properties>
</file>