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Риски проекта и безопасность системы</w:t>
      </w:r>
    </w:p>
    <w:p>
      <w:r>
        <w:t>Программная инженерия. Задание 4</w:t>
      </w:r>
    </w:p>
    <w:p>
      <w:r>
        <w:t>Давлетов Аллан Русланович, АД-23</w:t>
        <w:br/>
        <w:t>Система записи к врачу</w:t>
        <w:br/>
        <w:t>24 октября 2026 года</w:t>
      </w:r>
    </w:p>
    <w:p>
      <w:r>
        <w:t>Для системы записи к врачу составлена таблица рисков и описана защита данных. Двух нужных мер защиты не было в требованиях, поэтому добавлены НФТ-13 и НФТ-14 с тестами.</w:t>
      </w:r>
    </w:p>
    <w:p>
      <w:pPr>
        <w:pStyle w:val="Heading1"/>
      </w:pPr>
      <w:r>
        <w:t>Риски проекта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"/>
        <w:gridCol w:w="1928"/>
        <w:gridCol w:w="1077"/>
        <w:gridCol w:w="1020"/>
        <w:gridCol w:w="2494"/>
        <w:gridCol w:w="2778"/>
      </w:tblGrid>
      <w:tr>
        <w:trPr>
          <w:cantSplit/>
          <w:tblHeader/>
        </w:trPr>
        <w:tc>
          <w:tcPr>
            <w:tcW w:type="dxa" w:w="340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type="dxa" w:w="1928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077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8"/>
              </w:rPr>
              <w:t>Вероят­ность</w:t>
            </w:r>
          </w:p>
        </w:tc>
        <w:tc>
          <w:tcPr>
            <w:tcW w:type="dxa" w:w="1020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8"/>
              </w:rPr>
              <w:t>Влия­ние</w:t>
            </w:r>
          </w:p>
        </w:tc>
        <w:tc>
          <w:tcPr>
            <w:tcW w:type="dxa" w:w="249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8"/>
              </w:rPr>
              <w:t>Как предотвратить</w:t>
            </w:r>
          </w:p>
        </w:tc>
        <w:tc>
          <w:tcPr>
            <w:tcW w:type="dxa" w:w="2778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8"/>
              </w:rPr>
              <w:t>Что делать, если случилось</w:t>
            </w:r>
          </w:p>
        </w:tc>
      </w:tr>
      <w:tr>
        <w:trPr>
          <w:cantSplit/>
        </w:trPr>
        <w:tc>
          <w:tcPr>
            <w:tcW w:type="dxa" w:w="3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Два пациента одновременно подтверждают один слот</w:t>
            </w:r>
          </w:p>
        </w:tc>
        <w:tc>
          <w:tcPr>
            <w:tcW w:type="dxa" w:w="107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10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Высокое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Проверка и сохранение в одной транзакции, на слоте одна CONFIRMED (ФТ-09)</w:t>
            </w:r>
          </w:p>
        </w:tc>
        <w:tc>
          <w:tcPr>
            <w:tcW w:type="dxa" w:w="277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Второй видит «Слот уже занят». При дубле администратор отменяет одну запись с причиной и предлагает другое время</w:t>
            </w:r>
          </w:p>
        </w:tc>
      </w:tr>
      <w:tr>
        <w:trPr>
          <w:cantSplit/>
        </w:trPr>
        <w:tc>
          <w:tcPr>
            <w:tcW w:type="dxa" w:w="34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Почтовый сервис не принимает письма, напоминания не доходят</w:t>
            </w:r>
          </w:p>
        </w:tc>
        <w:tc>
          <w:tcPr>
            <w:tcW w:type="dxa" w:w="107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102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Среднее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Очередь писем и до трёх повторов (ФТ-11), запись не зависит от письма (ФТ-10)</w:t>
            </w:r>
          </w:p>
        </w:tc>
        <w:tc>
          <w:tcPr>
            <w:tcW w:type="dxa" w:w="277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Запись видна в личном кабинете. Администратор по журналу уведомлений обзванивает пациентов на завтра</w:t>
            </w:r>
          </w:p>
        </w:tc>
      </w:tr>
      <w:tr>
        <w:trPr>
          <w:cantSplit/>
        </w:trPr>
        <w:tc>
          <w:tcPr>
            <w:tcW w:type="dxa" w:w="3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Пациенты не приходят, слоты пропадают</w:t>
            </w:r>
          </w:p>
        </w:tc>
        <w:tc>
          <w:tcPr>
            <w:tcW w:type="dxa" w:w="107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Высокая</w:t>
            </w:r>
          </w:p>
        </w:tc>
        <w:tc>
          <w:tcPr>
            <w:tcW w:type="dxa" w:w="10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Среднее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Напоминание за 24 часа, отмена в кабинете до начала приёма (ФТ-06, ФТ-11)</w:t>
            </w:r>
          </w:p>
        </w:tc>
        <w:tc>
          <w:tcPr>
            <w:tcW w:type="dxa" w:w="277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Врач отмечает NO_SHOW, администратор смотрит неявки в статистике. Слоты отдавать листу ожидания (CR-01)</w:t>
            </w:r>
          </w:p>
        </w:tc>
      </w:tr>
      <w:tr>
        <w:trPr>
          <w:cantSplit/>
        </w:trPr>
        <w:tc>
          <w:tcPr>
            <w:tcW w:type="dxa" w:w="34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Администратор ставит врачу отпуск на дни с записями</w:t>
            </w:r>
          </w:p>
        </w:tc>
        <w:tc>
          <w:tcPr>
            <w:tcW w:type="dxa" w:w="107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Средняя</w:t>
            </w:r>
          </w:p>
        </w:tc>
        <w:tc>
          <w:tcPr>
            <w:tcW w:type="dxa" w:w="102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Высокое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Слоты с записями нельзя удалить без отмены записей (ФТ-15)</w:t>
            </w:r>
          </w:p>
        </w:tc>
        <w:tc>
          <w:tcPr>
            <w:tcW w:type="dxa" w:w="277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Отменить записи с причиной, пациенты получают письмо (ФТ-18). Предложить перенос</w:t>
            </w:r>
          </w:p>
        </w:tc>
      </w:tr>
      <w:tr>
        <w:trPr>
          <w:cantSplit/>
        </w:trPr>
        <w:tc>
          <w:tcPr>
            <w:tcW w:type="dxa" w:w="3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Утечка данных: кто, к какому врачу и когда записан</w:t>
            </w:r>
          </w:p>
        </w:tc>
        <w:tc>
          <w:tcPr>
            <w:tcW w:type="dxa" w:w="107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Низкая</w:t>
            </w:r>
          </w:p>
        </w:tc>
        <w:tc>
          <w:tcPr>
            <w:tcW w:type="dxa" w:w="10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Высокое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Хеш паролей, HTTPS, проверка прав на сервере, ограничение попыток входа (НФТ-05–07, 13)</w:t>
            </w:r>
          </w:p>
        </w:tc>
        <w:tc>
          <w:tcPr>
            <w:tcW w:type="dxa" w:w="277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Закрыть доступ, сменить пароли, найти источник. Уведомить пациентов и Роскомнадзор за 24 часа (152-ФЗ)</w:t>
            </w:r>
          </w:p>
        </w:tc>
      </w:tr>
      <w:tr>
        <w:trPr>
          <w:cantSplit/>
        </w:trPr>
        <w:tc>
          <w:tcPr>
            <w:tcW w:type="dxa" w:w="34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Сбой сервера или повреждение базы</w:t>
            </w:r>
          </w:p>
        </w:tc>
        <w:tc>
          <w:tcPr>
            <w:tcW w:type="dxa" w:w="1077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Низкая</w:t>
            </w:r>
          </w:p>
        </w:tc>
        <w:tc>
          <w:tcPr>
            <w:tcW w:type="dxa" w:w="102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Высокое</w:t>
            </w:r>
          </w:p>
        </w:tc>
        <w:tc>
          <w:tcPr>
            <w:tcW w:type="dxa" w:w="249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Ночная резервная копия на отдельном хранилище (НФТ-14)</w:t>
            </w:r>
          </w:p>
        </w:tc>
        <w:tc>
          <w:tcPr>
            <w:tcW w:type="dxa" w:w="277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Восстановить из копии за 1 час (НФТ-12), сверить записи за день, обзвонить пациентов</w:t>
            </w:r>
          </w:p>
        </w:tc>
      </w:tr>
      <w:tr>
        <w:trPr>
          <w:cantSplit/>
        </w:trPr>
        <w:tc>
          <w:tcPr>
            <w:tcW w:type="dxa" w:w="3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Клиника меняет требования во время разработки</w:t>
            </w:r>
          </w:p>
        </w:tc>
        <w:tc>
          <w:tcPr>
            <w:tcW w:type="dxa" w:w="1077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Высокая</w:t>
            </w:r>
          </w:p>
        </w:tc>
        <w:tc>
          <w:tcPr>
            <w:tcW w:type="dxa" w:w="102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Среднее</w:t>
            </w:r>
          </w:p>
        </w:tc>
        <w:tc>
          <w:tcPr>
            <w:tcW w:type="dxa" w:w="249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Оформлять запросом на изменение, как CR-01, брать в следующий спринт</w:t>
            </w:r>
          </w:p>
        </w:tc>
        <w:tc>
          <w:tcPr>
            <w:tcW w:type="dxa" w:w="277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8"/>
              </w:rPr>
              <w:t>Пересмотреть бэклог и цель спринта вместе с клиникой</w:t>
            </w:r>
          </w:p>
        </w:tc>
      </w:tr>
    </w:tbl>
    <w:p>
      <w:pPr>
        <w:spacing w:after="20"/>
      </w:pPr>
    </w:p>
    <w:p>
      <w:pPr>
        <w:pStyle w:val="Heading1"/>
      </w:pPr>
      <w:r>
        <w:t>Самый опасный риск</w:t>
      </w:r>
    </w:p>
    <w:p>
      <w:r>
        <w:t>Самый опасный риск — утечка данных (риск 5). По записям видно, к каким врачам ходит человек, а это данные о здоровье, особая категория персональных данных. Ошибку с записью можно исправить звонком, а утёкшие данные вернуть нельзя: страдают пациенты, клиника получает штраф и теряет доверие.</w:t>
      </w:r>
    </w:p>
    <w:p>
      <w:r>
        <w:br w:type="page"/>
      </w:r>
    </w:p>
    <w:p>
      <w:pPr>
        <w:pStyle w:val="Heading1"/>
      </w:pPr>
      <w:r>
        <w:t>Безопасность системы</w:t>
      </w:r>
    </w:p>
    <w:p>
      <w:r>
        <w:t>Что защищаем:</w:t>
      </w:r>
    </w:p>
    <w:p>
      <w:r>
        <w:t>• учётные данные: email и хеши паролей всех ролей;</w:t>
      </w:r>
    </w:p>
    <w:p>
      <w:r>
        <w:t>• персональные данные пациентов: ФИО, телефон, email;</w:t>
      </w:r>
    </w:p>
    <w:p>
      <w:r>
        <w:t>• записи на приём, отметки о неявке и причины отмены: по специальности врача видно, чем болеет человек;</w:t>
      </w:r>
    </w:p>
    <w:p>
      <w:r>
        <w:t>• расписания врачей: их порча срывает приёмы.</w:t>
      </w:r>
    </w:p>
    <w:p>
      <w:r>
        <w:t>Справочник специальностей и список врачей не секретны, их видит любой пациент.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"/>
        <w:gridCol w:w="1871"/>
        <w:gridCol w:w="1871"/>
        <w:gridCol w:w="2608"/>
        <w:gridCol w:w="1474"/>
        <w:gridCol w:w="1474"/>
      </w:tblGrid>
      <w:tr>
        <w:trPr>
          <w:cantSplit/>
          <w:tblHeader/>
        </w:trPr>
        <w:tc>
          <w:tcPr>
            <w:tcW w:type="dxa" w:w="340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№</w:t>
            </w:r>
          </w:p>
        </w:tc>
        <w:tc>
          <w:tcPr>
            <w:tcW w:type="dxa" w:w="187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Угроза</w:t>
            </w:r>
          </w:p>
        </w:tc>
        <w:tc>
          <w:tcPr>
            <w:tcW w:type="dxa" w:w="1871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Чем опасна</w:t>
            </w:r>
          </w:p>
        </w:tc>
        <w:tc>
          <w:tcPr>
            <w:tcW w:type="dxa" w:w="2608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Мера защиты</w:t>
            </w:r>
          </w:p>
        </w:tc>
        <w:tc>
          <w:tcPr>
            <w:tcW w:type="dxa" w:w="147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Модуль</w:t>
            </w:r>
          </w:p>
        </w:tc>
        <w:tc>
          <w:tcPr>
            <w:tcW w:type="dxa" w:w="147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3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87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Утечка базы с паролями</w:t>
            </w:r>
          </w:p>
        </w:tc>
        <w:tc>
          <w:tcPr>
            <w:tcW w:type="dxa" w:w="187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Вход под любым пользователем</w:t>
            </w:r>
          </w:p>
        </w:tc>
        <w:tc>
          <w:tcPr>
            <w:tcW w:type="dxa" w:w="26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Хеш пароля с уникальной солью, исходный пароль не хранится</w:t>
            </w:r>
          </w:p>
        </w:tc>
        <w:tc>
          <w:tcPr>
            <w:tcW w:type="dxa" w:w="147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Авторизация</w:t>
            </w:r>
          </w:p>
        </w:tc>
        <w:tc>
          <w:tcPr>
            <w:tcW w:type="dxa" w:w="147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НФТ-05</w:t>
            </w:r>
          </w:p>
        </w:tc>
      </w:tr>
      <w:tr>
        <w:trPr>
          <w:cantSplit/>
        </w:trPr>
        <w:tc>
          <w:tcPr>
            <w:tcW w:type="dxa" w:w="34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Перехват данных в общей сети Wi-Fi</w:t>
            </w:r>
          </w:p>
        </w:tc>
        <w:tc>
          <w:tcPr>
            <w:tcW w:type="dxa" w:w="187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Чужой видит пароль, ФИО и записи</w:t>
            </w:r>
          </w:p>
        </w:tc>
        <w:tc>
          <w:tcPr>
            <w:tcW w:type="dxa" w:w="260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Все данные передаются только по HTTPS</w:t>
            </w:r>
          </w:p>
        </w:tc>
        <w:tc>
          <w:tcPr>
            <w:tcW w:type="dxa" w:w="147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Три интерфейса</w:t>
            </w:r>
          </w:p>
        </w:tc>
        <w:tc>
          <w:tcPr>
            <w:tcW w:type="dxa" w:w="147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НФТ-06</w:t>
            </w:r>
          </w:p>
        </w:tc>
      </w:tr>
      <w:tr>
        <w:trPr>
          <w:cantSplit/>
        </w:trPr>
        <w:tc>
          <w:tcPr>
            <w:tcW w:type="dxa" w:w="3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Пациент подставляет номер чужой записи</w:t>
            </w:r>
          </w:p>
        </w:tc>
        <w:tc>
          <w:tcPr>
            <w:tcW w:type="dxa" w:w="187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Видит или отменяет чужую запись</w:t>
            </w:r>
          </w:p>
        </w:tc>
        <w:tc>
          <w:tcPr>
            <w:tcW w:type="dxa" w:w="26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Сервер проверяет владельца записи при каждом запросе</w:t>
            </w:r>
          </w:p>
        </w:tc>
        <w:tc>
          <w:tcPr>
            <w:tcW w:type="dxa" w:w="147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Авторизация, модуль записи</w:t>
            </w:r>
          </w:p>
        </w:tc>
        <w:tc>
          <w:tcPr>
            <w:tcW w:type="dxa" w:w="147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НФТ-07, ТК-16</w:t>
            </w:r>
          </w:p>
        </w:tc>
      </w:tr>
      <w:tr>
        <w:trPr>
          <w:cantSplit/>
        </w:trPr>
        <w:tc>
          <w:tcPr>
            <w:tcW w:type="dxa" w:w="340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Подбор пароля администратора</w:t>
            </w:r>
          </w:p>
        </w:tc>
        <w:tc>
          <w:tcPr>
            <w:tcW w:type="dxa" w:w="1871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Посторонний отменяет записи и меняет расписания</w:t>
            </w:r>
          </w:p>
        </w:tc>
        <w:tc>
          <w:tcPr>
            <w:tcW w:type="dxa" w:w="260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После 5 неверных паролей вход с этим email приостановлен на 15 минут</w:t>
            </w:r>
          </w:p>
        </w:tc>
        <w:tc>
          <w:tcPr>
            <w:tcW w:type="dxa" w:w="147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Авторизация</w:t>
            </w:r>
          </w:p>
        </w:tc>
        <w:tc>
          <w:tcPr>
            <w:tcW w:type="dxa" w:w="147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НФТ-13 (новое), ТК-19</w:t>
            </w:r>
          </w:p>
        </w:tc>
      </w:tr>
      <w:tr>
        <w:trPr>
          <w:cantSplit/>
        </w:trPr>
        <w:tc>
          <w:tcPr>
            <w:tcW w:type="dxa" w:w="34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Потеря базы из-за сбоя или удаления</w:t>
            </w:r>
          </w:p>
        </w:tc>
        <w:tc>
          <w:tcPr>
            <w:tcW w:type="dxa" w:w="1871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Пропадают все записи и расписания</w:t>
            </w:r>
          </w:p>
        </w:tc>
        <w:tc>
          <w:tcPr>
            <w:tcW w:type="dxa" w:w="26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Ночная копия на отдельном хранилище, проверка восстановления раз в месяц</w:t>
            </w:r>
          </w:p>
        </w:tc>
        <w:tc>
          <w:tcPr>
            <w:tcW w:type="dxa" w:w="147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База данных</w:t>
            </w:r>
          </w:p>
        </w:tc>
        <w:tc>
          <w:tcPr>
            <w:tcW w:type="dxa" w:w="147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НФТ-14 (новое), ТК-20</w:t>
            </w:r>
          </w:p>
        </w:tc>
      </w:tr>
    </w:tbl>
    <w:p>
      <w:pPr>
        <w:spacing w:after="20"/>
      </w:pPr>
    </w:p>
    <w:p>
      <w:pPr>
        <w:pStyle w:val="Heading1"/>
      </w:pPr>
      <w:r>
        <w:t>Добавленные требования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8504"/>
      </w:tblGrid>
      <w:tr>
        <w:trPr>
          <w:cantSplit/>
          <w:tblHeader/>
        </w:trPr>
        <w:tc>
          <w:tcPr>
            <w:tcW w:type="dxa" w:w="113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Номер</w:t>
            </w:r>
          </w:p>
        </w:tc>
        <w:tc>
          <w:tcPr>
            <w:tcW w:type="dxa" w:w="850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Формулировка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НФТ-13</w:t>
            </w:r>
          </w:p>
        </w:tc>
        <w:tc>
          <w:tcPr>
            <w:tcW w:type="dxa" w:w="85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После пяти неверных паролей подряд для одного email в течение 15 минут вход с этим email приостанавливается на 15 минут, даже при верном пароле. Система показывает «Слишком много попыток входа. Повторите через 15 минут». Успешный вход сбрасывает счётчик.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НФТ-14</w:t>
            </w:r>
          </w:p>
        </w:tc>
        <w:tc>
          <w:tcPr>
            <w:tcW w:type="dxa" w:w="85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Резервная копия базы создаётся каждую ночь и хранится отдельно от сервера не менее 30 дней. Теряются изменения не более чем за 24 часа. Восстановление проверяется на стенде раз в месяц.</w:t>
            </w:r>
          </w:p>
        </w:tc>
      </w:tr>
    </w:tbl>
    <w:p>
      <w:pPr>
        <w:spacing w:after="20"/>
      </w:pPr>
    </w:p>
    <w:p>
      <w:r>
        <w:t>Изменены документы 03 (требования), 04 (меры в модулях авторизации и базы данных) и 05 (тесты ТК-19 и ТК-20). Тесты запроса CR-01 перенумерованы в ТК-21 и ТК-22. Версия документации 1.1.1, тег v1.1.1.</w:t>
      </w:r>
    </w:p>
    <w:p>
      <w:r>
        <w:t xml:space="preserve">Риски и безопасность в репозитории: </w:t>
      </w:r>
      <w:hyperlink r:id="rId10">
        <w:r>
          <w:rPr>
            <w:color w:val="1A4D80"/>
            <w:sz w:val="20"/>
          </w:rPr>
          <w:t>https://github.com/2lotrouble/doctor-appointment-software-engineering/blob/main/docs/07_Риски_и_безопасность.md</w:t>
        </w:r>
      </w:hyperlink>
    </w:p>
    <w:p>
      <w:r>
        <w:br w:type="page"/>
      </w:r>
    </w:p>
    <w:p>
      <w:pPr>
        <w:pStyle w:val="Heading1"/>
      </w:pPr>
      <w:r>
        <w:t>Изменения в репозитории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767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67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1. Коммиты задания 4 и файлы с новыми требованиями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299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commits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9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2. Коммиты задания 4 на GitHub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581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-risk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8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3. Таблица рисков в репозитории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0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40"/>
      <w:outlineLvl w:val="0"/>
    </w:pPr>
    <w:rPr>
      <w:rFonts w:ascii="Times New Roman" w:hAnsi="Times New Roman" w:eastAsia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="Times New Roman" w:hAnsi="Times New Roman" w:eastAsia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/>
    </w:pPr>
    <w:rPr>
      <w:rFonts w:ascii="Times New Roman" w:hAnsi="Times New Roman" w:eastAsia="Times New Roman"/>
      <w:b/>
      <w:bCs/>
      <w:i w:val="0"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2lotrouble/doctor-appointment-software-engineering/blob/main/docs/07_&#1056;&#1080;&#1089;&#1082;&#1080;_&#1080;_&#1073;&#1077;&#1079;&#1086;&#1087;&#1072;&#1089;&#1085;&#1086;&#1089;&#1090;&#1100;.md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Риски проекта и безопасность системы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