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41" w:rsidRPr="00EF0145" w:rsidRDefault="00055741" w:rsidP="00055741">
      <w:pPr>
        <w:pStyle w:val="1"/>
        <w:spacing w:after="0" w:line="360" w:lineRule="auto"/>
        <w:ind w:right="-1"/>
      </w:pPr>
      <w:r w:rsidRPr="00EF0145">
        <w:t>ВСТУП</w:t>
      </w:r>
    </w:p>
    <w:p w:rsidR="00055741" w:rsidRDefault="00055741" w:rsidP="00055741">
      <w:pPr>
        <w:pStyle w:val="1"/>
        <w:keepNext w:val="0"/>
        <w:keepLines w:val="0"/>
        <w:spacing w:after="0" w:line="360" w:lineRule="auto"/>
        <w:ind w:right="-1" w:firstLine="709"/>
        <w:jc w:val="both"/>
        <w:rPr>
          <w:b w:val="0"/>
        </w:rPr>
      </w:pPr>
      <w:r w:rsidRPr="000D7F9F">
        <w:rPr>
          <w:b w:val="0"/>
        </w:rPr>
        <w:t xml:space="preserve">Сьогодні, завдяки тривалим процесам глобалізації та інтеграції світової економіки в умовах кризи, розширення успішних </w:t>
      </w:r>
      <w:r>
        <w:rPr>
          <w:b w:val="0"/>
        </w:rPr>
        <w:t>компаній в світовому</w:t>
      </w:r>
      <w:r w:rsidRPr="000D7F9F">
        <w:rPr>
          <w:b w:val="0"/>
        </w:rPr>
        <w:t xml:space="preserve"> масштабі, а також зростання конкуренції на ринк</w:t>
      </w:r>
      <w:r>
        <w:rPr>
          <w:b w:val="0"/>
        </w:rPr>
        <w:t xml:space="preserve">ах фінансових послуг, </w:t>
      </w:r>
      <w:r w:rsidRPr="000D7F9F">
        <w:rPr>
          <w:b w:val="0"/>
        </w:rPr>
        <w:t xml:space="preserve">банківська система </w:t>
      </w:r>
      <w:r>
        <w:rPr>
          <w:b w:val="0"/>
        </w:rPr>
        <w:t xml:space="preserve">України </w:t>
      </w:r>
      <w:r w:rsidRPr="000D7F9F">
        <w:rPr>
          <w:b w:val="0"/>
        </w:rPr>
        <w:t>намагається наздогнати світові банки в плані пропонова</w:t>
      </w:r>
      <w:r>
        <w:rPr>
          <w:b w:val="0"/>
        </w:rPr>
        <w:t>них клієнтам фінансових послуг та за</w:t>
      </w:r>
      <w:r w:rsidRPr="000D7F9F">
        <w:rPr>
          <w:b w:val="0"/>
        </w:rPr>
        <w:t xml:space="preserve"> рівнем прибутковості. Більшість українських банків намагаються залучити іноземні інвестиції для вирішення проблеми недостатньої капіталізації. Основні інвестори в Україн</w:t>
      </w:r>
      <w:r>
        <w:rPr>
          <w:b w:val="0"/>
        </w:rPr>
        <w:t>і, крім вимог по прибутковості та</w:t>
      </w:r>
      <w:r w:rsidRPr="000D7F9F">
        <w:rPr>
          <w:b w:val="0"/>
        </w:rPr>
        <w:t xml:space="preserve"> прозорості ділового сектора також звертають увагу і на системи управління ризиками, що використовуються банками, які, в свою чергу, лише починають розроблятися. З цієї причини управління кредитними ризиками розглядається українськими банками як першорядна проблема. У міру того як українська банківська система буде рухатися назустріч західній модел</w:t>
      </w:r>
      <w:r>
        <w:rPr>
          <w:b w:val="0"/>
        </w:rPr>
        <w:t>і, їй необхідно буде оцінювати та покращувати, особливо в питаннях</w:t>
      </w:r>
      <w:r w:rsidRPr="000D7F9F">
        <w:rPr>
          <w:b w:val="0"/>
        </w:rPr>
        <w:t xml:space="preserve"> </w:t>
      </w:r>
      <w:r>
        <w:rPr>
          <w:b w:val="0"/>
        </w:rPr>
        <w:t>управління фінансовими ризиками</w:t>
      </w:r>
      <w:r w:rsidRPr="000D7F9F">
        <w:rPr>
          <w:b w:val="0"/>
        </w:rPr>
        <w:t>.</w:t>
      </w:r>
    </w:p>
    <w:p w:rsidR="00055741" w:rsidRDefault="00055741" w:rsidP="00055741">
      <w:pPr>
        <w:pStyle w:val="1"/>
        <w:keepNext w:val="0"/>
        <w:keepLines w:val="0"/>
        <w:spacing w:after="0" w:line="360" w:lineRule="auto"/>
        <w:ind w:right="-1" w:firstLine="709"/>
        <w:jc w:val="both"/>
        <w:rPr>
          <w:b w:val="0"/>
        </w:rPr>
      </w:pPr>
      <w:r w:rsidRPr="000D7F9F">
        <w:rPr>
          <w:b w:val="0"/>
        </w:rPr>
        <w:t>Ризики лежать в основі діяльності банків. Банки мають успіх тоді, коли прийняті ними</w:t>
      </w:r>
      <w:r>
        <w:rPr>
          <w:b w:val="0"/>
        </w:rPr>
        <w:t xml:space="preserve"> ризики розумні, контрольовані та знаходяться</w:t>
      </w:r>
      <w:r w:rsidRPr="000D7F9F">
        <w:rPr>
          <w:b w:val="0"/>
        </w:rPr>
        <w:t xml:space="preserve"> у м</w:t>
      </w:r>
      <w:r>
        <w:rPr>
          <w:b w:val="0"/>
        </w:rPr>
        <w:t>ежах їх фінансових можливостей й</w:t>
      </w:r>
      <w:r w:rsidRPr="000D7F9F">
        <w:rPr>
          <w:b w:val="0"/>
        </w:rPr>
        <w:t xml:space="preserve"> компетенції. Банки </w:t>
      </w:r>
      <w:r>
        <w:rPr>
          <w:b w:val="0"/>
        </w:rPr>
        <w:t xml:space="preserve">завжди </w:t>
      </w:r>
      <w:r w:rsidRPr="000D7F9F">
        <w:rPr>
          <w:b w:val="0"/>
        </w:rPr>
        <w:t xml:space="preserve">прагнуть отримати </w:t>
      </w:r>
      <w:r>
        <w:rPr>
          <w:b w:val="0"/>
        </w:rPr>
        <w:t>максимальний</w:t>
      </w:r>
      <w:r w:rsidRPr="000D7F9F">
        <w:rPr>
          <w:b w:val="0"/>
        </w:rPr>
        <w:t xml:space="preserve"> прибуток. Але це прагнення обмежується можливістю понести збитки. Ризик банківської діяльності і означає ймовірність того, що фактичний прибуток ба</w:t>
      </w:r>
      <w:r>
        <w:rPr>
          <w:b w:val="0"/>
        </w:rPr>
        <w:t>нку виявиться менше запланованого</w:t>
      </w:r>
      <w:r w:rsidRPr="000D7F9F">
        <w:rPr>
          <w:b w:val="0"/>
        </w:rPr>
        <w:t>. Чим вище очікуваний прибуток, тим вище ризик. Зв'язок між прибутковістю операцій банку і його ризиком в дуже спроще</w:t>
      </w:r>
      <w:r>
        <w:rPr>
          <w:b w:val="0"/>
        </w:rPr>
        <w:t>ному варіанті може бути виражений</w:t>
      </w:r>
      <w:r w:rsidRPr="000D7F9F">
        <w:rPr>
          <w:b w:val="0"/>
        </w:rPr>
        <w:t xml:space="preserve"> прямолінійною залежністю. Рі</w:t>
      </w:r>
      <w:r>
        <w:rPr>
          <w:b w:val="0"/>
        </w:rPr>
        <w:t xml:space="preserve">вень ризику збільшується, якщо: </w:t>
      </w:r>
      <w:r w:rsidRPr="000D7F9F">
        <w:rPr>
          <w:b w:val="0"/>
        </w:rPr>
        <w:t xml:space="preserve">проблеми виникають </w:t>
      </w:r>
      <w:r>
        <w:rPr>
          <w:b w:val="0"/>
        </w:rPr>
        <w:t xml:space="preserve">раптово і всупереч очікуванням; </w:t>
      </w:r>
      <w:r w:rsidRPr="000D7F9F">
        <w:rPr>
          <w:b w:val="0"/>
        </w:rPr>
        <w:t>поставлені нові завдання, які відпо</w:t>
      </w:r>
      <w:r>
        <w:rPr>
          <w:b w:val="0"/>
        </w:rPr>
        <w:t xml:space="preserve">відають минулому досвіду банку; </w:t>
      </w:r>
      <w:r w:rsidRPr="000D7F9F">
        <w:rPr>
          <w:b w:val="0"/>
        </w:rPr>
        <w:t>керівництво</w:t>
      </w:r>
      <w:r>
        <w:rPr>
          <w:b w:val="0"/>
        </w:rPr>
        <w:t xml:space="preserve"> не в змозі прийняти необхідні та</w:t>
      </w:r>
      <w:r w:rsidRPr="000D7F9F">
        <w:rPr>
          <w:b w:val="0"/>
        </w:rPr>
        <w:t xml:space="preserve"> термінові заходи,</w:t>
      </w:r>
      <w:r>
        <w:rPr>
          <w:b w:val="0"/>
        </w:rPr>
        <w:t xml:space="preserve"> що може привести до фінансових збитків</w:t>
      </w:r>
      <w:r w:rsidRPr="000D7F9F">
        <w:rPr>
          <w:b w:val="0"/>
        </w:rPr>
        <w:t xml:space="preserve"> (погіршення можливостей отримання прибутку);</w:t>
      </w:r>
      <w:r>
        <w:rPr>
          <w:b w:val="0"/>
        </w:rPr>
        <w:t xml:space="preserve"> </w:t>
      </w:r>
      <w:r w:rsidRPr="000D7F9F">
        <w:rPr>
          <w:b w:val="0"/>
        </w:rPr>
        <w:t>існуючий порядок діяльності банку або недосконалість законодавства заважає прийняттю деяких оптимальних для конкретної ситуації заходів.</w:t>
      </w:r>
    </w:p>
    <w:p w:rsidR="00055741" w:rsidRPr="000D7F9F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>
        <w:rPr>
          <w:b w:val="0"/>
        </w:rPr>
        <w:lastRenderedPageBreak/>
        <w:t>Сьогодні</w:t>
      </w:r>
      <w:bookmarkStart w:id="0" w:name="_GoBack"/>
      <w:bookmarkEnd w:id="0"/>
      <w:r w:rsidRPr="000D7F9F">
        <w:rPr>
          <w:b w:val="0"/>
        </w:rPr>
        <w:t xml:space="preserve"> українські банки намагаються застосувати міжнародні методи оцінки ризиків в українських умовах, але сьогодні мало що робиться в напрямку загальної методології оцінки ризиків, що породжує зростаючу кількість помилок. Однак, хоча процес адаптації сучасних методів оцінки ризиків може бути важким, це не означає, що нічого не можна зробити.</w:t>
      </w:r>
    </w:p>
    <w:p w:rsidR="00055741" w:rsidRPr="00382095" w:rsidRDefault="00055741" w:rsidP="00055741">
      <w:pPr>
        <w:pStyle w:val="1"/>
        <w:spacing w:after="0" w:line="360" w:lineRule="auto"/>
        <w:ind w:firstLine="709"/>
        <w:jc w:val="both"/>
        <w:rPr>
          <w:b w:val="0"/>
        </w:rPr>
      </w:pPr>
      <w:r w:rsidRPr="00382095">
        <w:rPr>
          <w:b w:val="0"/>
        </w:rPr>
        <w:t xml:space="preserve">Ризиком можна управляти, тобто здійснювати заходи, що дозволяють певною мірою прогнозувати настання ризикової події і вживати заходів до зниження ступеня ризику. Ефективність організації управління ризиками залежить від їх класифікації. Є безліч різних класифікацій банківських ризиків. </w:t>
      </w:r>
      <w:r>
        <w:rPr>
          <w:b w:val="0"/>
        </w:rPr>
        <w:t>Але, р</w:t>
      </w:r>
      <w:r w:rsidRPr="00382095">
        <w:rPr>
          <w:b w:val="0"/>
        </w:rPr>
        <w:t xml:space="preserve">озрізняючи </w:t>
      </w:r>
      <w:r>
        <w:rPr>
          <w:b w:val="0"/>
        </w:rPr>
        <w:t>критерії, що покладені</w:t>
      </w:r>
      <w:r w:rsidRPr="00382095">
        <w:rPr>
          <w:b w:val="0"/>
        </w:rPr>
        <w:t xml:space="preserve"> в їх основу, ці класифікації </w:t>
      </w:r>
      <w:r>
        <w:rPr>
          <w:b w:val="0"/>
        </w:rPr>
        <w:t xml:space="preserve">об’єднує </w:t>
      </w:r>
      <w:r w:rsidRPr="00382095">
        <w:rPr>
          <w:b w:val="0"/>
        </w:rPr>
        <w:t xml:space="preserve"> те, що всі вони</w:t>
      </w:r>
      <w:r>
        <w:rPr>
          <w:b w:val="0"/>
        </w:rPr>
        <w:t xml:space="preserve"> однозначно вважають кредитний та</w:t>
      </w:r>
      <w:r w:rsidRPr="00382095">
        <w:rPr>
          <w:b w:val="0"/>
        </w:rPr>
        <w:t xml:space="preserve"> відсотковий ризики основними для банків.</w:t>
      </w:r>
    </w:p>
    <w:p w:rsidR="00055741" w:rsidRPr="00382095" w:rsidRDefault="00055741" w:rsidP="00055741">
      <w:pPr>
        <w:pStyle w:val="1"/>
        <w:spacing w:after="0" w:line="360" w:lineRule="auto"/>
        <w:ind w:firstLine="709"/>
        <w:jc w:val="both"/>
        <w:rPr>
          <w:b w:val="0"/>
        </w:rPr>
      </w:pPr>
      <w:r w:rsidRPr="00382095">
        <w:rPr>
          <w:b w:val="0"/>
        </w:rPr>
        <w:t xml:space="preserve">Кредитний ризик </w:t>
      </w:r>
      <w:r>
        <w:rPr>
          <w:b w:val="0"/>
        </w:rPr>
        <w:sym w:font="Symbol" w:char="F02D"/>
      </w:r>
      <w:r w:rsidRPr="00382095">
        <w:rPr>
          <w:b w:val="0"/>
        </w:rPr>
        <w:t xml:space="preserve"> </w:t>
      </w:r>
      <w:proofErr w:type="spellStart"/>
      <w:r w:rsidRPr="00382095">
        <w:rPr>
          <w:b w:val="0"/>
        </w:rPr>
        <w:t>ризик</w:t>
      </w:r>
      <w:proofErr w:type="spellEnd"/>
      <w:r w:rsidRPr="00382095">
        <w:rPr>
          <w:b w:val="0"/>
        </w:rPr>
        <w:t>, пов'язаний</w:t>
      </w:r>
      <w:r>
        <w:rPr>
          <w:b w:val="0"/>
        </w:rPr>
        <w:t xml:space="preserve"> з </w:t>
      </w:r>
      <w:proofErr w:type="spellStart"/>
      <w:r>
        <w:rPr>
          <w:b w:val="0"/>
        </w:rPr>
        <w:t>неплатіжами</w:t>
      </w:r>
      <w:proofErr w:type="spellEnd"/>
      <w:r>
        <w:rPr>
          <w:b w:val="0"/>
        </w:rPr>
        <w:t xml:space="preserve"> за зобов'язаннями</w:t>
      </w:r>
      <w:r w:rsidRPr="00382095">
        <w:rPr>
          <w:b w:val="0"/>
        </w:rPr>
        <w:t xml:space="preserve"> (непогашення позичальнико</w:t>
      </w:r>
      <w:r>
        <w:rPr>
          <w:b w:val="0"/>
        </w:rPr>
        <w:t>м основного боргу і відсотків за кредитом</w:t>
      </w:r>
      <w:r w:rsidRPr="00382095">
        <w:rPr>
          <w:b w:val="0"/>
        </w:rPr>
        <w:t>). Цей вид ризику проявляється у формі повного неповернення кредиту, часткового неповернення або відстрочки погашення кредиту.</w:t>
      </w:r>
    </w:p>
    <w:p w:rsidR="00055741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382095">
        <w:rPr>
          <w:b w:val="0"/>
        </w:rPr>
        <w:t xml:space="preserve">Застосовуючи ті чи інші </w:t>
      </w:r>
      <w:r>
        <w:rPr>
          <w:b w:val="0"/>
        </w:rPr>
        <w:t>методи та інструменти, кредитним</w:t>
      </w:r>
      <w:r w:rsidRPr="00382095">
        <w:rPr>
          <w:b w:val="0"/>
        </w:rPr>
        <w:t xml:space="preserve"> ризик</w:t>
      </w:r>
      <w:r>
        <w:rPr>
          <w:b w:val="0"/>
        </w:rPr>
        <w:t>ом можна управляти</w:t>
      </w:r>
      <w:r w:rsidRPr="00382095">
        <w:rPr>
          <w:b w:val="0"/>
        </w:rPr>
        <w:t xml:space="preserve"> на всіх стадіях життєвого циклу кредитного продукту: розробка основних положень банківської політики, початкові стадії (знайомство) роботи з потенційним клієнтом, координація цілей банку та інтересів клієнта, оцінка кредитоспроможності позичальника, структурування якісних характеристик кредиту, кредитний моніторинг, робота з проблемними креди</w:t>
      </w:r>
      <w:r>
        <w:rPr>
          <w:b w:val="0"/>
        </w:rPr>
        <w:t>тами, застосування санкцій та інші</w:t>
      </w:r>
      <w:r w:rsidRPr="00382095">
        <w:rPr>
          <w:b w:val="0"/>
        </w:rPr>
        <w:t>.</w:t>
      </w:r>
    </w:p>
    <w:p w:rsidR="00055741" w:rsidRPr="004D7B6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4D7B60">
        <w:rPr>
          <w:b w:val="0"/>
        </w:rPr>
        <w:t xml:space="preserve">Кредитна політика створює основу всього процесу управління кредитами. Розроблена і письмово зафіксована кредитна політика є </w:t>
      </w:r>
      <w:r>
        <w:rPr>
          <w:b w:val="0"/>
        </w:rPr>
        <w:t>основною цеглиною</w:t>
      </w:r>
      <w:r w:rsidRPr="004D7B60">
        <w:rPr>
          <w:b w:val="0"/>
        </w:rPr>
        <w:t xml:space="preserve"> розумного управління кредитами. Політика визначає об'єктивні стандарти і параметри, якими повинні керуватися банківські працівники, відповідальні за надання позик і управління ними. Коли кредитна політика сформульована правильно, чітко проводиться зверху і добре розуміється на всіх рівнях банку, вона дозволяє керівництву банку підтримувати правильні </w:t>
      </w:r>
      <w:r w:rsidRPr="004D7B60">
        <w:rPr>
          <w:b w:val="0"/>
        </w:rPr>
        <w:lastRenderedPageBreak/>
        <w:t xml:space="preserve">стандарти в області кредитів, уникати зайвого ризику і правильно оцінювати можливості </w:t>
      </w:r>
      <w:r>
        <w:rPr>
          <w:b w:val="0"/>
        </w:rPr>
        <w:t xml:space="preserve">подальшого </w:t>
      </w:r>
      <w:r w:rsidRPr="004D7B60">
        <w:rPr>
          <w:b w:val="0"/>
        </w:rPr>
        <w:t>розвитку справи.</w:t>
      </w:r>
    </w:p>
    <w:p w:rsidR="00055741" w:rsidRPr="004D7B6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4D7B60">
        <w:rPr>
          <w:b w:val="0"/>
        </w:rPr>
        <w:t>Кредитний ризик відображає ймовірність того, що дебітор не зможе здійснити процентні платежі або виплатити основну суму кредиту відповідно до умов, зазначених в кредитній угоді, що означає, що платежі можуть бути затримані або взагалі не здійснені, що, в свою чергу, може привести до проблемам в русі грошових коштів і несприятливо позначиться на ліквідності банку. Головною метою у</w:t>
      </w:r>
      <w:r>
        <w:rPr>
          <w:b w:val="0"/>
        </w:rPr>
        <w:t xml:space="preserve">правління кредитним ризиком є </w:t>
      </w:r>
      <w:r w:rsidRPr="004D7B60">
        <w:rPr>
          <w:b w:val="0"/>
        </w:rPr>
        <w:t>максимізація прибутковості активів з урахуванням ризику шляхом підтримки величини очікуваних втрат в рамках прийнятних параметрів.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971EB0">
        <w:rPr>
          <w:b w:val="0"/>
        </w:rPr>
        <w:t xml:space="preserve">Схильність рівня ризику </w:t>
      </w:r>
      <w:r>
        <w:rPr>
          <w:b w:val="0"/>
        </w:rPr>
        <w:t xml:space="preserve">до </w:t>
      </w:r>
      <w:r w:rsidRPr="00971EB0">
        <w:rPr>
          <w:b w:val="0"/>
        </w:rPr>
        <w:t>змін обумовлює необхідність відстеження його динаміки. Моніторинг і контроль кредитного ризику індивідуального позичальника здійснюється протягом всього періоду з моменту укладення кредитного договору до моменту погашення, він також необхідний для своєчасного прийняття рішення в разі раптового різкого погіршення показників, що характеризують кредитний ризик позичальника в період до настання терміну виконання його зобов'язань.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971EB0">
        <w:rPr>
          <w:b w:val="0"/>
        </w:rPr>
        <w:t xml:space="preserve">У світовій практиці існує два основні методи оцінки ризику кредитування, які можуть застосовуватися як окремо, </w:t>
      </w:r>
      <w:r>
        <w:rPr>
          <w:b w:val="0"/>
        </w:rPr>
        <w:t>так і в поєднанні один з одним: суб'єктивний</w:t>
      </w:r>
      <w:r w:rsidRPr="00971EB0">
        <w:rPr>
          <w:b w:val="0"/>
        </w:rPr>
        <w:t xml:space="preserve"> висновок експе</w:t>
      </w:r>
      <w:r>
        <w:rPr>
          <w:b w:val="0"/>
        </w:rPr>
        <w:t xml:space="preserve">ртів або кредитних інспекторів та </w:t>
      </w:r>
      <w:r w:rsidRPr="00971EB0">
        <w:rPr>
          <w:b w:val="0"/>
        </w:rPr>
        <w:t xml:space="preserve">автоматизовані системи </w:t>
      </w:r>
      <w:proofErr w:type="spellStart"/>
      <w:r w:rsidRPr="00971EB0">
        <w:rPr>
          <w:b w:val="0"/>
        </w:rPr>
        <w:t>скорингу</w:t>
      </w:r>
      <w:proofErr w:type="spellEnd"/>
      <w:r w:rsidRPr="00971EB0">
        <w:rPr>
          <w:b w:val="0"/>
        </w:rPr>
        <w:t>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971EB0">
        <w:rPr>
          <w:b w:val="0"/>
        </w:rPr>
        <w:t xml:space="preserve">Призначення кредитного </w:t>
      </w:r>
      <w:proofErr w:type="spellStart"/>
      <w:r w:rsidRPr="00971EB0">
        <w:rPr>
          <w:b w:val="0"/>
        </w:rPr>
        <w:t>скорингу</w:t>
      </w:r>
      <w:proofErr w:type="spellEnd"/>
      <w:r w:rsidRPr="00971EB0">
        <w:rPr>
          <w:b w:val="0"/>
        </w:rPr>
        <w:t xml:space="preserve"> </w:t>
      </w:r>
      <w:r>
        <w:rPr>
          <w:b w:val="0"/>
        </w:rPr>
        <w:sym w:font="Symbol" w:char="F02D"/>
      </w:r>
      <w:r w:rsidRPr="00971EB0">
        <w:rPr>
          <w:b w:val="0"/>
        </w:rPr>
        <w:t xml:space="preserve"> автоматизоване прийняття рішень щодо видачі кредитів приватним особам.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proofErr w:type="spellStart"/>
      <w:r w:rsidRPr="00971EB0">
        <w:rPr>
          <w:b w:val="0"/>
        </w:rPr>
        <w:t>Скоринг</w:t>
      </w:r>
      <w:proofErr w:type="spellEnd"/>
      <w:r w:rsidRPr="00971EB0">
        <w:rPr>
          <w:b w:val="0"/>
        </w:rPr>
        <w:t xml:space="preserve"> являє собою математичну або статистичну модель, за допомогою якої на основі кредитної історії «минулих» клієнтів банк намагається визначити, наскільки велика ймовірність, що конкретний потенційний позичальник поверне кредит в строк.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971EB0">
        <w:rPr>
          <w:b w:val="0"/>
        </w:rPr>
        <w:t>У західній банківській системі, коли людина звертається за кредитом, банк може мати таку інформацію для аналізу: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>
        <w:rPr>
          <w:b w:val="0"/>
        </w:rPr>
        <w:sym w:font="Symbol" w:char="F02D"/>
      </w:r>
      <w:r>
        <w:rPr>
          <w:b w:val="0"/>
        </w:rPr>
        <w:t xml:space="preserve"> </w:t>
      </w:r>
      <w:r w:rsidRPr="00971EB0">
        <w:rPr>
          <w:b w:val="0"/>
        </w:rPr>
        <w:t>анкета, яку заповнює позичальник;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>
        <w:rPr>
          <w:b w:val="0"/>
        </w:rPr>
        <w:lastRenderedPageBreak/>
        <w:sym w:font="Symbol" w:char="F02D"/>
      </w:r>
      <w:r>
        <w:rPr>
          <w:b w:val="0"/>
        </w:rPr>
        <w:t xml:space="preserve"> </w:t>
      </w:r>
      <w:r w:rsidRPr="00971EB0">
        <w:rPr>
          <w:b w:val="0"/>
        </w:rPr>
        <w:t>інформація на даного позичальника з кредитного бюро - організації, в якій зберігається кредитна історія всього дорослого населення країни;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>
        <w:rPr>
          <w:b w:val="0"/>
        </w:rPr>
        <w:sym w:font="Symbol" w:char="F02D"/>
      </w:r>
      <w:r>
        <w:rPr>
          <w:b w:val="0"/>
        </w:rPr>
        <w:t xml:space="preserve"> д</w:t>
      </w:r>
      <w:r w:rsidRPr="00971EB0">
        <w:rPr>
          <w:b w:val="0"/>
        </w:rPr>
        <w:t xml:space="preserve">ані </w:t>
      </w:r>
      <w:r>
        <w:rPr>
          <w:b w:val="0"/>
        </w:rPr>
        <w:t>переказів поміж рахунками, якщо мова йде про вже діючого</w:t>
      </w:r>
      <w:r w:rsidRPr="00971EB0">
        <w:rPr>
          <w:b w:val="0"/>
        </w:rPr>
        <w:t xml:space="preserve"> клієнта банку.</w:t>
      </w:r>
    </w:p>
    <w:p w:rsidR="00055741" w:rsidRPr="00971EB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971EB0">
        <w:rPr>
          <w:b w:val="0"/>
        </w:rPr>
        <w:t>Для пр</w:t>
      </w:r>
      <w:r>
        <w:rPr>
          <w:b w:val="0"/>
        </w:rPr>
        <w:t xml:space="preserve">огнозування кредитного ризику за допомогою </w:t>
      </w:r>
      <w:proofErr w:type="spellStart"/>
      <w:r w:rsidRPr="00971EB0">
        <w:rPr>
          <w:b w:val="0"/>
        </w:rPr>
        <w:t>скоринг</w:t>
      </w:r>
      <w:r>
        <w:rPr>
          <w:b w:val="0"/>
        </w:rPr>
        <w:t>у</w:t>
      </w:r>
      <w:proofErr w:type="spellEnd"/>
      <w:r w:rsidRPr="00971EB0">
        <w:rPr>
          <w:b w:val="0"/>
        </w:rPr>
        <w:t xml:space="preserve"> найбільш часто використовуються наступні характеристики: вік, кількість дітей /</w:t>
      </w:r>
      <w:r>
        <w:rPr>
          <w:b w:val="0"/>
        </w:rPr>
        <w:t xml:space="preserve"> утриманців, професія чоловіка або дружини, дохід дружини або чоловіка</w:t>
      </w:r>
      <w:r w:rsidRPr="00971EB0">
        <w:rPr>
          <w:b w:val="0"/>
        </w:rPr>
        <w:t xml:space="preserve">, </w:t>
      </w:r>
      <w:r>
        <w:rPr>
          <w:b w:val="0"/>
        </w:rPr>
        <w:t>місце проживання</w:t>
      </w:r>
      <w:r w:rsidRPr="00971EB0">
        <w:rPr>
          <w:b w:val="0"/>
        </w:rPr>
        <w:t xml:space="preserve">, вартість житла, наявність телефону, скільки років живе за </w:t>
      </w:r>
      <w:r>
        <w:rPr>
          <w:b w:val="0"/>
        </w:rPr>
        <w:t xml:space="preserve">однією  </w:t>
      </w:r>
      <w:proofErr w:type="spellStart"/>
      <w:r>
        <w:rPr>
          <w:b w:val="0"/>
        </w:rPr>
        <w:t>адресою</w:t>
      </w:r>
      <w:proofErr w:type="spellEnd"/>
      <w:r w:rsidRPr="00971EB0">
        <w:rPr>
          <w:b w:val="0"/>
        </w:rPr>
        <w:t xml:space="preserve">, скільки років працює на </w:t>
      </w:r>
      <w:r>
        <w:rPr>
          <w:b w:val="0"/>
        </w:rPr>
        <w:t>одній</w:t>
      </w:r>
      <w:r w:rsidRPr="00971EB0">
        <w:rPr>
          <w:b w:val="0"/>
        </w:rPr>
        <w:t xml:space="preserve"> роботі, скільки років є клієнтом даного банку, наявність кредитної картки / чекової книжки.</w:t>
      </w:r>
    </w:p>
    <w:p w:rsidR="00055741" w:rsidRPr="00B8524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proofErr w:type="spellStart"/>
      <w:r w:rsidRPr="00971EB0">
        <w:rPr>
          <w:b w:val="0"/>
        </w:rPr>
        <w:t>Скорингові</w:t>
      </w:r>
      <w:proofErr w:type="spellEnd"/>
      <w:r w:rsidRPr="00971EB0">
        <w:rPr>
          <w:b w:val="0"/>
        </w:rPr>
        <w:t xml:space="preserve"> моделі є первинним індикатором кредитоспроможності потенційного позичальника. На їх основі експерт приймає остаточне рішення про видачу кредиту.</w:t>
      </w:r>
      <w:r>
        <w:rPr>
          <w:b w:val="0"/>
        </w:rPr>
        <w:t xml:space="preserve"> </w:t>
      </w:r>
      <w:r w:rsidRPr="00B85240">
        <w:rPr>
          <w:b w:val="0"/>
        </w:rPr>
        <w:t xml:space="preserve">На її вхід подаються певні характеристики клієнта (вік, дохід, стаж роботи і </w:t>
      </w:r>
      <w:proofErr w:type="spellStart"/>
      <w:r w:rsidRPr="00B85240">
        <w:rPr>
          <w:b w:val="0"/>
        </w:rPr>
        <w:t>т.д</w:t>
      </w:r>
      <w:proofErr w:type="spellEnd"/>
      <w:r w:rsidRPr="00B85240">
        <w:rPr>
          <w:b w:val="0"/>
        </w:rPr>
        <w:t>.), а на виході формується інтегрований показник (</w:t>
      </w:r>
      <w:proofErr w:type="spellStart"/>
      <w:r w:rsidRPr="00B85240">
        <w:rPr>
          <w:b w:val="0"/>
        </w:rPr>
        <w:t>score</w:t>
      </w:r>
      <w:proofErr w:type="spellEnd"/>
      <w:r w:rsidRPr="00B85240">
        <w:rPr>
          <w:b w:val="0"/>
        </w:rPr>
        <w:t>), який визначає ймовірність повернення або неповернення кредиту.</w:t>
      </w:r>
    </w:p>
    <w:p w:rsidR="00055741" w:rsidRPr="00B8524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B85240">
        <w:rPr>
          <w:b w:val="0"/>
        </w:rPr>
        <w:t xml:space="preserve">У більшості комерційних банків </w:t>
      </w:r>
      <w:proofErr w:type="spellStart"/>
      <w:r w:rsidRPr="00B85240">
        <w:rPr>
          <w:b w:val="0"/>
        </w:rPr>
        <w:t>скорингові</w:t>
      </w:r>
      <w:proofErr w:type="spellEnd"/>
      <w:r w:rsidRPr="00B85240">
        <w:rPr>
          <w:b w:val="0"/>
        </w:rPr>
        <w:t xml:space="preserve"> моделі є власними розробками з різними методиками на основі даних про </w:t>
      </w:r>
      <w:r>
        <w:rPr>
          <w:b w:val="0"/>
        </w:rPr>
        <w:t xml:space="preserve">позичальників конкретного банку </w:t>
      </w:r>
      <w:r w:rsidRPr="00B85240">
        <w:rPr>
          <w:b w:val="0"/>
        </w:rPr>
        <w:t xml:space="preserve">минулих років, або є готовими рішеннями спеціалізованих фірм на основі даних про позичальників декількох банків або фінансових інститутів. І в першому і другому випадку методики </w:t>
      </w:r>
      <w:r>
        <w:rPr>
          <w:b w:val="0"/>
        </w:rPr>
        <w:t>створення</w:t>
      </w:r>
      <w:r w:rsidRPr="00B85240">
        <w:rPr>
          <w:b w:val="0"/>
        </w:rPr>
        <w:t xml:space="preserve"> </w:t>
      </w:r>
      <w:proofErr w:type="spellStart"/>
      <w:r w:rsidRPr="00B85240">
        <w:rPr>
          <w:b w:val="0"/>
        </w:rPr>
        <w:t>скорингових</w:t>
      </w:r>
      <w:proofErr w:type="spellEnd"/>
      <w:r w:rsidRPr="00B85240">
        <w:rPr>
          <w:b w:val="0"/>
        </w:rPr>
        <w:t xml:space="preserve"> карт, як правило, становлять комерційну таємницю.</w:t>
      </w:r>
    </w:p>
    <w:p w:rsidR="00055741" w:rsidRPr="00B8524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proofErr w:type="spellStart"/>
      <w:r w:rsidRPr="00B85240">
        <w:rPr>
          <w:b w:val="0"/>
        </w:rPr>
        <w:t>Скорингова</w:t>
      </w:r>
      <w:proofErr w:type="spellEnd"/>
      <w:r w:rsidRPr="00B85240">
        <w:rPr>
          <w:b w:val="0"/>
        </w:rPr>
        <w:t xml:space="preserve"> модель є головним інструментом кредитного </w:t>
      </w:r>
      <w:proofErr w:type="spellStart"/>
      <w:r w:rsidRPr="00B85240">
        <w:rPr>
          <w:b w:val="0"/>
        </w:rPr>
        <w:t>скорингу</w:t>
      </w:r>
      <w:proofErr w:type="spellEnd"/>
      <w:r w:rsidRPr="00B85240">
        <w:rPr>
          <w:b w:val="0"/>
        </w:rPr>
        <w:t xml:space="preserve">. Фактично вона пов'язує параметри клієнта з сумою, яку можна видати йому, або ступенем кредитного ризику в конкретних умовах через систему </w:t>
      </w:r>
      <w:proofErr w:type="spellStart"/>
      <w:r w:rsidRPr="00B85240">
        <w:rPr>
          <w:b w:val="0"/>
        </w:rPr>
        <w:t>скорингових</w:t>
      </w:r>
      <w:proofErr w:type="spellEnd"/>
      <w:r w:rsidRPr="00B85240">
        <w:rPr>
          <w:b w:val="0"/>
        </w:rPr>
        <w:t xml:space="preserve"> балів. Очевидно, що для різних умов ринку можуть знадобитися різні </w:t>
      </w:r>
      <w:proofErr w:type="spellStart"/>
      <w:r w:rsidRPr="00B85240">
        <w:rPr>
          <w:b w:val="0"/>
        </w:rPr>
        <w:t>скорингові</w:t>
      </w:r>
      <w:proofErr w:type="spellEnd"/>
      <w:r w:rsidRPr="00B85240">
        <w:rPr>
          <w:b w:val="0"/>
        </w:rPr>
        <w:t xml:space="preserve"> моделі.</w:t>
      </w:r>
    </w:p>
    <w:p w:rsidR="00055741" w:rsidRPr="00B85240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B85240">
        <w:rPr>
          <w:b w:val="0"/>
        </w:rPr>
        <w:t>Наприклад, модель, добре зарекомендувала себе в умовах економічної стабільності, може виявитися абсолютно неспроможною в умовах кризи, коли ймовірність втрати роботи або зниження доходу клієнтів зростає, а ризик дефолту по кредиту відповідно збільшується.</w:t>
      </w:r>
    </w:p>
    <w:p w:rsidR="00055741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B85240">
        <w:rPr>
          <w:b w:val="0"/>
        </w:rPr>
        <w:lastRenderedPageBreak/>
        <w:t xml:space="preserve">Аналітичні технології </w:t>
      </w:r>
      <w:proofErr w:type="spellStart"/>
      <w:r w:rsidRPr="00B85240">
        <w:rPr>
          <w:b w:val="0"/>
        </w:rPr>
        <w:t>Data</w:t>
      </w:r>
      <w:proofErr w:type="spellEnd"/>
      <w:r w:rsidRPr="00B85240">
        <w:rPr>
          <w:b w:val="0"/>
        </w:rPr>
        <w:t xml:space="preserve"> </w:t>
      </w:r>
      <w:proofErr w:type="spellStart"/>
      <w:r w:rsidRPr="00B85240">
        <w:rPr>
          <w:b w:val="0"/>
        </w:rPr>
        <w:t>Mining</w:t>
      </w:r>
      <w:proofErr w:type="spellEnd"/>
      <w:r w:rsidRPr="00B85240">
        <w:rPr>
          <w:b w:val="0"/>
        </w:rPr>
        <w:t xml:space="preserve"> містять ефективні засоби побудови </w:t>
      </w:r>
      <w:proofErr w:type="spellStart"/>
      <w:r w:rsidRPr="00B85240">
        <w:rPr>
          <w:b w:val="0"/>
        </w:rPr>
        <w:t>скорингових</w:t>
      </w:r>
      <w:proofErr w:type="spellEnd"/>
      <w:r w:rsidRPr="00B85240">
        <w:rPr>
          <w:b w:val="0"/>
        </w:rPr>
        <w:t xml:space="preserve"> моделей. Нейронні мережі та дерева рішень дозволяють визначати оптимальні </w:t>
      </w:r>
      <w:proofErr w:type="spellStart"/>
      <w:r w:rsidRPr="00B85240">
        <w:rPr>
          <w:b w:val="0"/>
        </w:rPr>
        <w:t>скорингові</w:t>
      </w:r>
      <w:proofErr w:type="spellEnd"/>
      <w:r w:rsidRPr="00B85240">
        <w:rPr>
          <w:b w:val="0"/>
        </w:rPr>
        <w:t xml:space="preserve"> бали, за допомогою логістичної регресії здійснюється розробка </w:t>
      </w:r>
      <w:proofErr w:type="spellStart"/>
      <w:r w:rsidRPr="00B85240">
        <w:rPr>
          <w:b w:val="0"/>
        </w:rPr>
        <w:t>скорингових</w:t>
      </w:r>
      <w:proofErr w:type="spellEnd"/>
      <w:r w:rsidRPr="00B85240">
        <w:rPr>
          <w:b w:val="0"/>
        </w:rPr>
        <w:t xml:space="preserve"> карт і </w:t>
      </w:r>
      <w:proofErr w:type="spellStart"/>
      <w:r w:rsidRPr="00B85240">
        <w:rPr>
          <w:b w:val="0"/>
        </w:rPr>
        <w:t>т.д</w:t>
      </w:r>
      <w:proofErr w:type="spellEnd"/>
      <w:r w:rsidRPr="00B85240">
        <w:rPr>
          <w:b w:val="0"/>
        </w:rPr>
        <w:t>.</w:t>
      </w:r>
    </w:p>
    <w:p w:rsidR="00055741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>
        <w:rPr>
          <w:b w:val="0"/>
        </w:rPr>
        <w:t>Магістерська</w:t>
      </w:r>
      <w:r w:rsidRPr="00CE0406">
        <w:rPr>
          <w:b w:val="0"/>
        </w:rPr>
        <w:t xml:space="preserve"> робота присв</w:t>
      </w:r>
      <w:r>
        <w:rPr>
          <w:b w:val="0"/>
        </w:rPr>
        <w:t>ячена розгляду різних підходів та</w:t>
      </w:r>
      <w:r w:rsidRPr="00CE0406">
        <w:rPr>
          <w:b w:val="0"/>
        </w:rPr>
        <w:t xml:space="preserve"> </w:t>
      </w:r>
      <w:proofErr w:type="spellStart"/>
      <w:r w:rsidRPr="00CE0406">
        <w:rPr>
          <w:b w:val="0"/>
        </w:rPr>
        <w:t>методик</w:t>
      </w:r>
      <w:proofErr w:type="spellEnd"/>
      <w:r w:rsidRPr="00CE0406">
        <w:rPr>
          <w:b w:val="0"/>
        </w:rPr>
        <w:t xml:space="preserve"> до побудови </w:t>
      </w:r>
      <w:proofErr w:type="spellStart"/>
      <w:r w:rsidRPr="00CE0406">
        <w:rPr>
          <w:b w:val="0"/>
        </w:rPr>
        <w:t>скорингових</w:t>
      </w:r>
      <w:proofErr w:type="spellEnd"/>
      <w:r w:rsidRPr="00CE0406">
        <w:rPr>
          <w:b w:val="0"/>
        </w:rPr>
        <w:t xml:space="preserve"> карт, а також проблемам, які можуть виникати при </w:t>
      </w:r>
      <w:r>
        <w:rPr>
          <w:b w:val="0"/>
        </w:rPr>
        <w:t>створенні</w:t>
      </w:r>
      <w:r w:rsidRPr="00CE0406">
        <w:rPr>
          <w:b w:val="0"/>
        </w:rPr>
        <w:t xml:space="preserve"> </w:t>
      </w:r>
      <w:r>
        <w:rPr>
          <w:b w:val="0"/>
        </w:rPr>
        <w:t>таких моделей.</w:t>
      </w:r>
    </w:p>
    <w:p w:rsidR="00055741" w:rsidRPr="003F61F3" w:rsidRDefault="00055741" w:rsidP="00055741">
      <w:pPr>
        <w:pStyle w:val="1"/>
        <w:keepNext w:val="0"/>
        <w:keepLines w:val="0"/>
        <w:spacing w:after="0" w:line="360" w:lineRule="auto"/>
        <w:ind w:firstLine="709"/>
        <w:jc w:val="both"/>
        <w:rPr>
          <w:b w:val="0"/>
        </w:rPr>
      </w:pPr>
      <w:r w:rsidRPr="003F61F3">
        <w:rPr>
          <w:b w:val="0"/>
        </w:rPr>
        <w:t xml:space="preserve">Метою даної кваліфікаційної роботи є </w:t>
      </w:r>
      <w:r>
        <w:rPr>
          <w:b w:val="0"/>
        </w:rPr>
        <w:t>в</w:t>
      </w:r>
      <w:r w:rsidRPr="003F61F3">
        <w:rPr>
          <w:b w:val="0"/>
        </w:rPr>
        <w:t>досконалення методів прогнозування стану кредитної системи в Україні</w:t>
      </w:r>
      <w:r>
        <w:rPr>
          <w:b w:val="0"/>
        </w:rPr>
        <w:t xml:space="preserve"> за рахунок розробки </w:t>
      </w:r>
      <w:proofErr w:type="spellStart"/>
      <w:r>
        <w:rPr>
          <w:b w:val="0"/>
        </w:rPr>
        <w:t>скорингової</w:t>
      </w:r>
      <w:proofErr w:type="spellEnd"/>
      <w:r>
        <w:rPr>
          <w:b w:val="0"/>
        </w:rPr>
        <w:t xml:space="preserve"> моделі</w:t>
      </w:r>
      <w:r w:rsidRPr="003F61F3">
        <w:rPr>
          <w:b w:val="0"/>
        </w:rPr>
        <w:t xml:space="preserve"> та визначення  тенденцій її розвитку в найближчі роки.</w:t>
      </w:r>
    </w:p>
    <w:p w:rsidR="00055741" w:rsidRDefault="00055741" w:rsidP="00055741">
      <w:pPr>
        <w:pStyle w:val="Diplom"/>
      </w:pPr>
      <w:r>
        <w:t xml:space="preserve">Основними </w:t>
      </w:r>
      <w:r w:rsidRPr="00175640">
        <w:rPr>
          <w:i/>
        </w:rPr>
        <w:t>завданнями</w:t>
      </w:r>
      <w:r>
        <w:t xml:space="preserve"> роботи є:</w:t>
      </w:r>
    </w:p>
    <w:p w:rsidR="00055741" w:rsidRDefault="00055741" w:rsidP="00055741">
      <w:pPr>
        <w:pStyle w:val="Diplom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Вивчити теоретичні аспекти розробки та використання </w:t>
      </w:r>
      <w:proofErr w:type="spellStart"/>
      <w:r>
        <w:t>скорингових</w:t>
      </w:r>
      <w:proofErr w:type="spellEnd"/>
      <w:r>
        <w:t xml:space="preserve"> систем;</w:t>
      </w:r>
    </w:p>
    <w:p w:rsidR="00055741" w:rsidRDefault="00055741" w:rsidP="00055741">
      <w:pPr>
        <w:pStyle w:val="Diplom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Виявити основні принципи аналізу якості </w:t>
      </w:r>
      <w:proofErr w:type="spellStart"/>
      <w:r>
        <w:t>скорингових</w:t>
      </w:r>
      <w:proofErr w:type="spellEnd"/>
      <w:r>
        <w:t xml:space="preserve"> моделей, заснованих на логістичної регресії;</w:t>
      </w:r>
    </w:p>
    <w:p w:rsidR="00055741" w:rsidRDefault="00055741" w:rsidP="00055741">
      <w:pPr>
        <w:pStyle w:val="Diplom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Визначити проблеми, пов'язані із застосуванням </w:t>
      </w:r>
      <w:proofErr w:type="spellStart"/>
      <w:r>
        <w:t>скорингових</w:t>
      </w:r>
      <w:proofErr w:type="spellEnd"/>
      <w:r>
        <w:t xml:space="preserve"> моделей; </w:t>
      </w:r>
    </w:p>
    <w:p w:rsidR="00055741" w:rsidRDefault="00055741" w:rsidP="00055741">
      <w:pPr>
        <w:pStyle w:val="Diplom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виконати прогноз з використання </w:t>
      </w:r>
      <w:proofErr w:type="spellStart"/>
      <w:r>
        <w:t>скорингової</w:t>
      </w:r>
      <w:proofErr w:type="spellEnd"/>
      <w:r>
        <w:t xml:space="preserve"> моделі та інтерпретувати його результати;</w:t>
      </w:r>
    </w:p>
    <w:p w:rsidR="00055741" w:rsidRDefault="00055741" w:rsidP="00055741">
      <w:pPr>
        <w:pStyle w:val="Diplom"/>
        <w:ind w:firstLine="709"/>
      </w:pPr>
      <w:r w:rsidRPr="00C3182E">
        <w:rPr>
          <w:i/>
        </w:rPr>
        <w:t>Об</w:t>
      </w:r>
      <w:r w:rsidRPr="00076DAC">
        <w:rPr>
          <w:i/>
          <w:lang w:val="ru-RU"/>
        </w:rPr>
        <w:t>’</w:t>
      </w:r>
      <w:proofErr w:type="spellStart"/>
      <w:r w:rsidRPr="00C3182E">
        <w:rPr>
          <w:i/>
        </w:rPr>
        <w:t>єктом</w:t>
      </w:r>
      <w:proofErr w:type="spellEnd"/>
      <w:r>
        <w:t xml:space="preserve"> дослідження в роботі є система кредитування населення в Україні.</w:t>
      </w:r>
    </w:p>
    <w:p w:rsidR="00055741" w:rsidRDefault="00055741" w:rsidP="00055741">
      <w:pPr>
        <w:pStyle w:val="Diplom"/>
        <w:ind w:firstLine="709"/>
      </w:pPr>
      <w:r w:rsidRPr="00C3182E">
        <w:rPr>
          <w:i/>
        </w:rPr>
        <w:t>Предметом</w:t>
      </w:r>
      <w:r>
        <w:t xml:space="preserve"> дослідження є економіко-математичні моделі і методи оцінки надійності потенційного позичальника і нормативної надійності, які закладаються до </w:t>
      </w:r>
      <w:proofErr w:type="spellStart"/>
      <w:r>
        <w:t>скоринг</w:t>
      </w:r>
      <w:proofErr w:type="spellEnd"/>
      <w:r>
        <w:t>-системи.</w:t>
      </w:r>
    </w:p>
    <w:p w:rsidR="00055741" w:rsidRDefault="00055741" w:rsidP="00055741">
      <w:pPr>
        <w:pStyle w:val="Diplom"/>
        <w:ind w:firstLine="709"/>
      </w:pPr>
      <w:r w:rsidRPr="00C3182E">
        <w:rPr>
          <w:i/>
        </w:rPr>
        <w:t>Методи дослідження.</w:t>
      </w:r>
      <w:r>
        <w:t xml:space="preserve"> </w:t>
      </w:r>
      <w:r w:rsidRPr="008D560F">
        <w:t xml:space="preserve">Дослідження проводилося в повній відповідності з ключовими </w:t>
      </w:r>
      <w:r>
        <w:t xml:space="preserve">положеннями системного аналізу </w:t>
      </w:r>
      <w:r>
        <w:rPr>
          <w:lang w:val="ru-RU"/>
        </w:rPr>
        <w:t xml:space="preserve">та </w:t>
      </w:r>
      <w:r w:rsidRPr="00A877A5">
        <w:t>теорії інтелектуального аналізу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t>. М</w:t>
      </w:r>
      <w:r w:rsidRPr="008D560F">
        <w:t xml:space="preserve">етодологічну основу </w:t>
      </w:r>
      <w:r>
        <w:t xml:space="preserve">магістерської роботи </w:t>
      </w:r>
      <w:r w:rsidRPr="008D560F">
        <w:t>склали праці вітчизняних і зарубіжних вчених в області економіко-математичного моделювання, теорії ймовірностей, математичної статистики. При вирішенні конкретних завдань використовувалися відомі методи математичного програмування</w:t>
      </w:r>
      <w:r>
        <w:t xml:space="preserve"> (використання мови програмування </w:t>
      </w:r>
      <w:r w:rsidRPr="00A877A5">
        <w:t xml:space="preserve">R, </w:t>
      </w:r>
      <w:proofErr w:type="spellStart"/>
      <w:r w:rsidRPr="00A877A5">
        <w:t>Visual</w:t>
      </w:r>
      <w:proofErr w:type="spellEnd"/>
      <w:r w:rsidRPr="00A877A5">
        <w:t xml:space="preserve"> </w:t>
      </w:r>
      <w:proofErr w:type="spellStart"/>
      <w:r w:rsidRPr="00A877A5">
        <w:t>Studio</w:t>
      </w:r>
      <w:proofErr w:type="spellEnd"/>
      <w:r w:rsidRPr="00A877A5">
        <w:t>)</w:t>
      </w:r>
      <w:r w:rsidRPr="008D560F">
        <w:t xml:space="preserve">, </w:t>
      </w:r>
      <w:r w:rsidRPr="008D560F">
        <w:lastRenderedPageBreak/>
        <w:t>методики та алгоритми розв'язання прикладних економічних задач</w:t>
      </w:r>
      <w:r>
        <w:t xml:space="preserve"> </w:t>
      </w:r>
      <w:r>
        <w:sym w:font="Symbol" w:char="F02D"/>
      </w:r>
      <w:r>
        <w:t xml:space="preserve"> </w:t>
      </w:r>
      <w:r w:rsidRPr="00A877A5">
        <w:t xml:space="preserve">логістична регресія, градієнтний </w:t>
      </w:r>
      <w:proofErr w:type="spellStart"/>
      <w:r w:rsidRPr="00A877A5">
        <w:t>бустинг</w:t>
      </w:r>
      <w:proofErr w:type="spellEnd"/>
      <w:r w:rsidRPr="00A877A5">
        <w:t xml:space="preserve">, </w:t>
      </w:r>
      <w:proofErr w:type="spellStart"/>
      <w:r w:rsidRPr="00A877A5">
        <w:t>Random</w:t>
      </w:r>
      <w:proofErr w:type="spellEnd"/>
      <w:r w:rsidRPr="00A877A5">
        <w:t xml:space="preserve"> </w:t>
      </w:r>
      <w:proofErr w:type="spellStart"/>
      <w:r w:rsidRPr="00A877A5">
        <w:t>forest</w:t>
      </w:r>
      <w:proofErr w:type="spellEnd"/>
      <w:r w:rsidRPr="00A877A5">
        <w:t xml:space="preserve"> (</w:t>
      </w:r>
      <w:proofErr w:type="spellStart"/>
      <w:r w:rsidRPr="00A877A5">
        <w:t>англ</w:t>
      </w:r>
      <w:proofErr w:type="spellEnd"/>
      <w:r w:rsidRPr="00A877A5">
        <w:t>. випадковий ліс)</w:t>
      </w:r>
      <w:r>
        <w:t xml:space="preserve"> та інші</w:t>
      </w:r>
      <w:r w:rsidRPr="008D560F">
        <w:t>.</w:t>
      </w:r>
    </w:p>
    <w:p w:rsidR="00055741" w:rsidRDefault="00055741" w:rsidP="00055741">
      <w:pPr>
        <w:pStyle w:val="Diplom"/>
        <w:ind w:firstLine="709"/>
        <w:rPr>
          <w:bCs/>
          <w:szCs w:val="28"/>
        </w:rPr>
      </w:pPr>
      <w:r w:rsidRPr="001822FE">
        <w:rPr>
          <w:bCs/>
          <w:i/>
          <w:szCs w:val="28"/>
        </w:rPr>
        <w:t>Наукова новизна одержаних результатів</w:t>
      </w:r>
      <w:r w:rsidRPr="009007DE">
        <w:rPr>
          <w:bCs/>
          <w:i/>
          <w:szCs w:val="28"/>
          <w:lang w:val="ru-RU"/>
        </w:rPr>
        <w:t>.</w:t>
      </w:r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Наукова</w:t>
      </w:r>
      <w:proofErr w:type="spellEnd"/>
      <w:r>
        <w:rPr>
          <w:bCs/>
          <w:szCs w:val="28"/>
          <w:lang w:val="ru-RU"/>
        </w:rPr>
        <w:t xml:space="preserve"> новизна </w:t>
      </w:r>
      <w:proofErr w:type="spellStart"/>
      <w:r>
        <w:rPr>
          <w:bCs/>
          <w:szCs w:val="28"/>
          <w:lang w:val="ru-RU"/>
        </w:rPr>
        <w:t>поляга</w:t>
      </w:r>
      <w:proofErr w:type="spellEnd"/>
      <w:r>
        <w:rPr>
          <w:bCs/>
          <w:szCs w:val="28"/>
        </w:rPr>
        <w:t xml:space="preserve">є </w:t>
      </w:r>
      <w:r w:rsidRPr="00A877A5">
        <w:rPr>
          <w:bCs/>
          <w:szCs w:val="28"/>
        </w:rPr>
        <w:t xml:space="preserve">в розробці комплексної методики </w:t>
      </w:r>
      <w:proofErr w:type="spellStart"/>
      <w:r w:rsidRPr="00A877A5">
        <w:rPr>
          <w:bCs/>
          <w:szCs w:val="28"/>
        </w:rPr>
        <w:t>скорингу</w:t>
      </w:r>
      <w:proofErr w:type="spellEnd"/>
      <w:r w:rsidRPr="00A877A5">
        <w:rPr>
          <w:bCs/>
          <w:szCs w:val="28"/>
        </w:rPr>
        <w:t xml:space="preserve">, моделі якої базуються на </w:t>
      </w:r>
      <w:proofErr w:type="gramStart"/>
      <w:r w:rsidRPr="00A877A5">
        <w:rPr>
          <w:bCs/>
          <w:szCs w:val="28"/>
        </w:rPr>
        <w:t>обл</w:t>
      </w:r>
      <w:proofErr w:type="gramEnd"/>
      <w:r w:rsidRPr="00A877A5">
        <w:rPr>
          <w:bCs/>
          <w:szCs w:val="28"/>
        </w:rPr>
        <w:t>іку кредитних ризиків</w:t>
      </w:r>
      <w:r>
        <w:rPr>
          <w:bCs/>
          <w:szCs w:val="28"/>
        </w:rPr>
        <w:t xml:space="preserve"> та прогнозуванні стану кредитоспроможності клієнтів банку.</w:t>
      </w:r>
    </w:p>
    <w:p w:rsidR="00055741" w:rsidRDefault="00055741" w:rsidP="00055741">
      <w:pPr>
        <w:pStyle w:val="Diplom"/>
        <w:ind w:firstLine="709"/>
        <w:rPr>
          <w:bCs/>
          <w:szCs w:val="28"/>
        </w:rPr>
      </w:pPr>
      <w:r w:rsidRPr="00A877A5">
        <w:rPr>
          <w:bCs/>
          <w:szCs w:val="28"/>
        </w:rPr>
        <w:t xml:space="preserve">Практичне значення одержаних результатів. </w:t>
      </w:r>
      <w:r>
        <w:rPr>
          <w:bCs/>
          <w:szCs w:val="28"/>
        </w:rPr>
        <w:t xml:space="preserve">Виконана практична реалізація запропонованої </w:t>
      </w:r>
      <w:proofErr w:type="spellStart"/>
      <w:r>
        <w:rPr>
          <w:bCs/>
          <w:szCs w:val="28"/>
        </w:rPr>
        <w:t>скоринг</w:t>
      </w:r>
      <w:proofErr w:type="spellEnd"/>
      <w:r>
        <w:rPr>
          <w:bCs/>
          <w:szCs w:val="28"/>
        </w:rPr>
        <w:t xml:space="preserve">-системи у вигляді </w:t>
      </w:r>
      <w:proofErr w:type="spellStart"/>
      <w:r>
        <w:rPr>
          <w:bCs/>
          <w:szCs w:val="28"/>
        </w:rPr>
        <w:t>стартапу</w:t>
      </w:r>
      <w:proofErr w:type="spellEnd"/>
      <w:r>
        <w:rPr>
          <w:bCs/>
          <w:szCs w:val="28"/>
        </w:rPr>
        <w:t xml:space="preserve">. Результати кваліфікаційної роботи можуть буди використані </w:t>
      </w:r>
      <w:r w:rsidRPr="00313E21">
        <w:rPr>
          <w:bCs/>
          <w:szCs w:val="28"/>
        </w:rPr>
        <w:t>в банківській сфері у відділі управління кредитними ризиками, а також для самостійних досліджень.</w:t>
      </w:r>
    </w:p>
    <w:p w:rsidR="00055741" w:rsidRDefault="00055741" w:rsidP="00055741">
      <w:pPr>
        <w:pStyle w:val="Diplom"/>
        <w:ind w:firstLine="709"/>
        <w:rPr>
          <w:bCs/>
          <w:szCs w:val="28"/>
        </w:rPr>
      </w:pPr>
    </w:p>
    <w:p w:rsidR="00055741" w:rsidRDefault="00055741" w:rsidP="00055741">
      <w:pPr>
        <w:pStyle w:val="Diplom"/>
        <w:ind w:firstLine="709"/>
        <w:rPr>
          <w:bCs/>
          <w:szCs w:val="28"/>
        </w:rPr>
      </w:pPr>
    </w:p>
    <w:p w:rsidR="00055741" w:rsidRDefault="00055741" w:rsidP="00055741">
      <w:pPr>
        <w:pStyle w:val="1"/>
        <w:keepNext w:val="0"/>
        <w:keepLines w:val="0"/>
        <w:spacing w:after="0" w:line="360" w:lineRule="auto"/>
        <w:ind w:right="-1" w:firstLine="709"/>
        <w:jc w:val="both"/>
        <w:rPr>
          <w:b w:val="0"/>
        </w:rPr>
      </w:pPr>
    </w:p>
    <w:p w:rsidR="00055741" w:rsidRDefault="00055741" w:rsidP="00055741">
      <w:pPr>
        <w:pStyle w:val="1"/>
        <w:keepNext w:val="0"/>
        <w:keepLines w:val="0"/>
        <w:spacing w:after="0" w:line="360" w:lineRule="auto"/>
        <w:ind w:right="-1" w:firstLine="709"/>
        <w:jc w:val="both"/>
        <w:rPr>
          <w:b w:val="0"/>
        </w:rPr>
      </w:pPr>
    </w:p>
    <w:p w:rsidR="00055741" w:rsidRDefault="00055741" w:rsidP="000557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</w:rPr>
        <w:br w:type="page"/>
      </w:r>
    </w:p>
    <w:p w:rsidR="006D728D" w:rsidRDefault="006D728D"/>
    <w:sectPr w:rsidR="006D7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70D4"/>
    <w:multiLevelType w:val="hybridMultilevel"/>
    <w:tmpl w:val="8C96F156"/>
    <w:lvl w:ilvl="0" w:tplc="C9045812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741"/>
    <w:rsid w:val="00055741"/>
    <w:rsid w:val="006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55741"/>
    <w:pPr>
      <w:spacing w:after="160" w:line="259" w:lineRule="auto"/>
    </w:pPr>
    <w:rPr>
      <w:rFonts w:ascii="Calibri" w:eastAsia="Calibri" w:hAnsi="Calibri" w:cs="Calibri"/>
      <w:lang w:val="uk-UA" w:eastAsia="ru-RU"/>
    </w:rPr>
  </w:style>
  <w:style w:type="paragraph" w:styleId="1">
    <w:name w:val="heading 1"/>
    <w:basedOn w:val="a"/>
    <w:next w:val="a"/>
    <w:link w:val="10"/>
    <w:rsid w:val="00055741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574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Diplom">
    <w:name w:val="Diplom"/>
    <w:basedOn w:val="a"/>
    <w:link w:val="Diplom0"/>
    <w:autoRedefine/>
    <w:qFormat/>
    <w:rsid w:val="00055741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Diplom0">
    <w:name w:val="Diplom Знак"/>
    <w:basedOn w:val="a0"/>
    <w:link w:val="Diplom"/>
    <w:rsid w:val="00055741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55741"/>
    <w:pPr>
      <w:spacing w:after="160" w:line="259" w:lineRule="auto"/>
    </w:pPr>
    <w:rPr>
      <w:rFonts w:ascii="Calibri" w:eastAsia="Calibri" w:hAnsi="Calibri" w:cs="Calibri"/>
      <w:lang w:val="uk-UA" w:eastAsia="ru-RU"/>
    </w:rPr>
  </w:style>
  <w:style w:type="paragraph" w:styleId="1">
    <w:name w:val="heading 1"/>
    <w:basedOn w:val="a"/>
    <w:next w:val="a"/>
    <w:link w:val="10"/>
    <w:rsid w:val="00055741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574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Diplom">
    <w:name w:val="Diplom"/>
    <w:basedOn w:val="a"/>
    <w:link w:val="Diplom0"/>
    <w:autoRedefine/>
    <w:qFormat/>
    <w:rsid w:val="00055741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Diplom0">
    <w:name w:val="Diplom Знак"/>
    <w:basedOn w:val="a0"/>
    <w:link w:val="Diplom"/>
    <w:rsid w:val="00055741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1516</Words>
  <Characters>8644</Characters>
  <Application>Microsoft Office Word</Application>
  <DocSecurity>0</DocSecurity>
  <Lines>72</Lines>
  <Paragraphs>20</Paragraphs>
  <ScaleCrop>false</ScaleCrop>
  <Company/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Колесникова</dc:creator>
  <cp:lastModifiedBy>Екатерина Колесникова</cp:lastModifiedBy>
  <cp:revision>1</cp:revision>
  <dcterms:created xsi:type="dcterms:W3CDTF">2019-05-16T20:05:00Z</dcterms:created>
  <dcterms:modified xsi:type="dcterms:W3CDTF">2019-05-16T20:05:00Z</dcterms:modified>
</cp:coreProperties>
</file>