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183" w:lineRule="exact"/>
        <w:ind w:left="9515"/>
      </w:pPr>
      <w:r>
        <w:rPr>
          <w:position w:val="-3"/>
        </w:rPr>
        <w:drawing>
          <wp:inline distT="0" distB="0" distL="0" distR="0">
            <wp:extent cx="918316" cy="11658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18316" cy="116585"/>
                    </a:xfrm>
                    <a:prstGeom prst="rect">
                      <a:avLst/>
                    </a:prstGeom>
                  </pic:spPr>
                </pic:pic>
              </a:graphicData>
            </a:graphic>
          </wp:inline>
        </w:drawing>
      </w:r>
      <w:r>
        <w:rPr>
          <w:position w:val="-3"/>
        </w:rPr>
      </w:r>
    </w:p>
    <w:p>
      <w:pPr>
        <w:pStyle w:val="BodyText"/>
        <w:rPr>
          <w:sz w:val="20"/>
        </w:rPr>
      </w:pPr>
    </w:p>
    <w:p>
      <w:pPr>
        <w:pStyle w:val="BodyText"/>
        <w:spacing w:before="3"/>
        <w:rPr>
          <w:sz w:val="23"/>
        </w:rPr>
      </w:pPr>
    </w:p>
    <w:p>
      <w:pPr>
        <w:spacing w:before="102"/>
        <w:ind w:left="117" w:right="0" w:firstLine="0"/>
        <w:jc w:val="left"/>
        <w:rPr>
          <w:rFonts w:ascii="Arial"/>
          <w:sz w:val="12"/>
        </w:rPr>
      </w:pPr>
      <w:r>
        <w:rPr>
          <w:rFonts w:ascii="Arial"/>
          <w:sz w:val="12"/>
        </w:rPr>
        <w:t>See discussions, stats, and author profiles for this publication at: </w:t>
      </w:r>
      <w:hyperlink r:id="rId6">
        <w:r>
          <w:rPr>
            <w:rFonts w:ascii="Arial"/>
            <w:color w:val="3773A1"/>
            <w:sz w:val="12"/>
          </w:rPr>
          <w:t>https://www.researchgate.net/publication/328559774</w:t>
        </w:r>
      </w:hyperlink>
    </w:p>
    <w:p>
      <w:pPr>
        <w:pStyle w:val="BodyText"/>
        <w:spacing w:before="4"/>
        <w:rPr>
          <w:rFonts w:ascii="Arial"/>
          <w:sz w:val="22"/>
        </w:rPr>
      </w:pPr>
    </w:p>
    <w:p>
      <w:pPr>
        <w:spacing w:before="1"/>
        <w:ind w:left="117" w:right="0" w:firstLine="0"/>
        <w:jc w:val="left"/>
        <w:rPr>
          <w:rFonts w:ascii="Verdana"/>
          <w:sz w:val="26"/>
        </w:rPr>
      </w:pPr>
      <w:hyperlink r:id="rId7">
        <w:r>
          <w:rPr>
            <w:rFonts w:ascii="Verdana"/>
            <w:w w:val="105"/>
            <w:sz w:val="26"/>
          </w:rPr>
          <w:t>Automated</w:t>
        </w:r>
        <w:r>
          <w:rPr>
            <w:rFonts w:ascii="Verdana"/>
            <w:spacing w:val="-45"/>
            <w:w w:val="105"/>
            <w:sz w:val="26"/>
          </w:rPr>
          <w:t> </w:t>
        </w:r>
        <w:r>
          <w:rPr>
            <w:rFonts w:ascii="Verdana"/>
            <w:w w:val="105"/>
            <w:sz w:val="26"/>
          </w:rPr>
          <w:t>Credit</w:t>
        </w:r>
        <w:r>
          <w:rPr>
            <w:rFonts w:ascii="Verdana"/>
            <w:spacing w:val="-45"/>
            <w:w w:val="105"/>
            <w:sz w:val="26"/>
          </w:rPr>
          <w:t> </w:t>
        </w:r>
        <w:r>
          <w:rPr>
            <w:rFonts w:ascii="Verdana"/>
            <w:w w:val="105"/>
            <w:sz w:val="26"/>
          </w:rPr>
          <w:t>Scoring</w:t>
        </w:r>
        <w:r>
          <w:rPr>
            <w:rFonts w:ascii="Verdana"/>
            <w:spacing w:val="-44"/>
            <w:w w:val="105"/>
            <w:sz w:val="26"/>
          </w:rPr>
          <w:t> </w:t>
        </w:r>
        <w:r>
          <w:rPr>
            <w:rFonts w:ascii="Verdana"/>
            <w:w w:val="105"/>
            <w:sz w:val="26"/>
          </w:rPr>
          <w:t>System</w:t>
        </w:r>
        <w:r>
          <w:rPr>
            <w:rFonts w:ascii="Verdana"/>
            <w:spacing w:val="-45"/>
            <w:w w:val="105"/>
            <w:sz w:val="26"/>
          </w:rPr>
          <w:t> </w:t>
        </w:r>
        <w:r>
          <w:rPr>
            <w:rFonts w:ascii="Verdana"/>
            <w:w w:val="105"/>
            <w:sz w:val="26"/>
          </w:rPr>
          <w:t>for</w:t>
        </w:r>
        <w:r>
          <w:rPr>
            <w:rFonts w:ascii="Verdana"/>
            <w:spacing w:val="-44"/>
            <w:w w:val="105"/>
            <w:sz w:val="26"/>
          </w:rPr>
          <w:t> </w:t>
        </w:r>
        <w:r>
          <w:rPr>
            <w:rFonts w:ascii="Verdana"/>
            <w:w w:val="105"/>
            <w:sz w:val="26"/>
          </w:rPr>
          <w:t>Financial</w:t>
        </w:r>
        <w:r>
          <w:rPr>
            <w:rFonts w:ascii="Verdana"/>
            <w:spacing w:val="-45"/>
            <w:w w:val="105"/>
            <w:sz w:val="26"/>
          </w:rPr>
          <w:t> </w:t>
        </w:r>
        <w:r>
          <w:rPr>
            <w:rFonts w:ascii="Verdana"/>
            <w:w w:val="105"/>
            <w:sz w:val="26"/>
          </w:rPr>
          <w:t>Services</w:t>
        </w:r>
        <w:r>
          <w:rPr>
            <w:rFonts w:ascii="Verdana"/>
            <w:spacing w:val="-45"/>
            <w:w w:val="105"/>
            <w:sz w:val="26"/>
          </w:rPr>
          <w:t> </w:t>
        </w:r>
        <w:r>
          <w:rPr>
            <w:rFonts w:ascii="Verdana"/>
            <w:w w:val="105"/>
            <w:sz w:val="26"/>
          </w:rPr>
          <w:t>in</w:t>
        </w:r>
        <w:r>
          <w:rPr>
            <w:rFonts w:ascii="Verdana"/>
            <w:spacing w:val="-44"/>
            <w:w w:val="105"/>
            <w:sz w:val="26"/>
          </w:rPr>
          <w:t> </w:t>
        </w:r>
        <w:r>
          <w:rPr>
            <w:rFonts w:ascii="Verdana"/>
            <w:w w:val="105"/>
            <w:sz w:val="26"/>
          </w:rPr>
          <w:t>Developing</w:t>
        </w:r>
        <w:r>
          <w:rPr>
            <w:rFonts w:ascii="Verdana"/>
            <w:spacing w:val="-45"/>
            <w:w w:val="105"/>
            <w:sz w:val="26"/>
          </w:rPr>
          <w:t> </w:t>
        </w:r>
        <w:r>
          <w:rPr>
            <w:rFonts w:ascii="Verdana"/>
            <w:w w:val="105"/>
            <w:sz w:val="26"/>
          </w:rPr>
          <w:t>Countries</w:t>
        </w:r>
      </w:hyperlink>
    </w:p>
    <w:p>
      <w:pPr>
        <w:pStyle w:val="BodyText"/>
        <w:spacing w:before="4"/>
        <w:rPr>
          <w:rFonts w:ascii="Verdana"/>
          <w:sz w:val="31"/>
        </w:rPr>
      </w:pPr>
    </w:p>
    <w:p>
      <w:pPr>
        <w:spacing w:before="0"/>
        <w:ind w:left="117" w:right="0" w:firstLine="0"/>
        <w:jc w:val="left"/>
        <w:rPr>
          <w:rFonts w:ascii="Arial" w:hAnsi="Arial"/>
          <w:sz w:val="13"/>
        </w:rPr>
      </w:pPr>
      <w:r>
        <w:rPr>
          <w:rFonts w:ascii="Trebuchet MS" w:hAnsi="Trebuchet MS"/>
          <w:b/>
          <w:color w:val="212121"/>
          <w:sz w:val="13"/>
        </w:rPr>
        <w:t>Conference Paper </w:t>
      </w:r>
      <w:r>
        <w:rPr>
          <w:rFonts w:ascii="Arial" w:hAnsi="Arial"/>
          <w:color w:val="333333"/>
          <w:sz w:val="13"/>
        </w:rPr>
        <w:t>· August 2016</w:t>
      </w:r>
    </w:p>
    <w:p>
      <w:pPr>
        <w:pStyle w:val="BodyText"/>
        <w:rPr>
          <w:rFonts w:ascii="Arial"/>
          <w:sz w:val="20"/>
        </w:rPr>
      </w:pPr>
    </w:p>
    <w:p>
      <w:pPr>
        <w:pStyle w:val="BodyText"/>
        <w:spacing w:before="7"/>
        <w:rPr>
          <w:rFonts w:ascii="Arial"/>
          <w:sz w:val="15"/>
        </w:rPr>
      </w:pPr>
    </w:p>
    <w:p>
      <w:pPr>
        <w:tabs>
          <w:tab w:pos="5426" w:val="left" w:leader="none"/>
        </w:tabs>
        <w:spacing w:line="20" w:lineRule="exact"/>
        <w:ind w:left="110" w:right="0" w:firstLine="0"/>
        <w:rPr>
          <w:rFonts w:ascii="Arial"/>
          <w:sz w:val="2"/>
        </w:rPr>
      </w:pP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r>
        <w:rPr>
          <w:rFonts w:ascii="Arial"/>
          <w:sz w:val="2"/>
        </w:rPr>
        <w:tab/>
      </w:r>
      <w:r>
        <w:rPr>
          <w:rFonts w:ascii="Arial"/>
          <w:sz w:val="2"/>
        </w:rPr>
        <w:pict>
          <v:group style="width:239.25pt;height:.7pt;mso-position-horizontal-relative:char;mso-position-vertical-relative:line" coordorigin="0,0" coordsize="4785,14">
            <v:line style="position:absolute" from="0,7" to="4784,7" stroked="true" strokeweight=".664495pt" strokecolor="#cccccc">
              <v:stroke dashstyle="solid"/>
            </v:line>
          </v:group>
        </w:pict>
      </w:r>
      <w:r>
        <w:rPr>
          <w:rFonts w:ascii="Arial"/>
          <w:sz w:val="2"/>
        </w:rPr>
      </w:r>
    </w:p>
    <w:p>
      <w:pPr>
        <w:spacing w:after="0" w:line="20" w:lineRule="exact"/>
        <w:rPr>
          <w:rFonts w:ascii="Arial"/>
          <w:sz w:val="2"/>
        </w:rPr>
        <w:sectPr>
          <w:type w:val="continuous"/>
          <w:pgSz w:w="12240" w:h="15840"/>
          <w:pgMar w:top="660" w:bottom="0" w:left="680" w:right="500"/>
        </w:sectPr>
      </w:pPr>
    </w:p>
    <w:p>
      <w:pPr>
        <w:spacing w:before="99"/>
        <w:ind w:left="117" w:right="0" w:firstLine="0"/>
        <w:jc w:val="left"/>
        <w:rPr>
          <w:rFonts w:ascii="Arial"/>
          <w:sz w:val="10"/>
        </w:rPr>
      </w:pPr>
      <w:r>
        <w:rPr>
          <w:rFonts w:ascii="Arial"/>
          <w:color w:val="333333"/>
          <w:w w:val="90"/>
          <w:sz w:val="10"/>
        </w:rPr>
        <w:t>CITATIONS</w:t>
      </w:r>
    </w:p>
    <w:p>
      <w:pPr>
        <w:spacing w:before="41"/>
        <w:ind w:left="117" w:right="0" w:firstLine="0"/>
        <w:jc w:val="left"/>
        <w:rPr>
          <w:rFonts w:ascii="Arial"/>
          <w:sz w:val="16"/>
        </w:rPr>
      </w:pPr>
      <w:r>
        <w:rPr>
          <w:rFonts w:ascii="Arial"/>
          <w:w w:val="88"/>
          <w:sz w:val="16"/>
        </w:rPr>
        <w:t>0</w:t>
      </w:r>
    </w:p>
    <w:p>
      <w:pPr>
        <w:spacing w:before="99"/>
        <w:ind w:left="117" w:right="0" w:firstLine="0"/>
        <w:jc w:val="left"/>
        <w:rPr>
          <w:rFonts w:ascii="Arial"/>
          <w:sz w:val="10"/>
        </w:rPr>
      </w:pPr>
      <w:r>
        <w:rPr/>
        <w:br w:type="column"/>
      </w:r>
      <w:r>
        <w:rPr>
          <w:rFonts w:ascii="Arial"/>
          <w:color w:val="333333"/>
          <w:w w:val="95"/>
          <w:sz w:val="10"/>
        </w:rPr>
        <w:t>READS</w:t>
      </w:r>
    </w:p>
    <w:p>
      <w:pPr>
        <w:spacing w:before="41"/>
        <w:ind w:left="117" w:right="0" w:firstLine="0"/>
        <w:jc w:val="left"/>
        <w:rPr>
          <w:rFonts w:ascii="Arial"/>
          <w:sz w:val="16"/>
        </w:rPr>
      </w:pPr>
      <w:r>
        <w:rPr>
          <w:rFonts w:ascii="Arial"/>
          <w:sz w:val="16"/>
        </w:rPr>
        <w:t>355</w:t>
      </w:r>
    </w:p>
    <w:p>
      <w:pPr>
        <w:spacing w:after="0"/>
        <w:jc w:val="left"/>
        <w:rPr>
          <w:rFonts w:ascii="Arial"/>
          <w:sz w:val="16"/>
        </w:rPr>
        <w:sectPr>
          <w:type w:val="continuous"/>
          <w:pgSz w:w="12240" w:h="15840"/>
          <w:pgMar w:top="660" w:bottom="0" w:left="680" w:right="500"/>
          <w:cols w:num="2" w:equalWidth="0">
            <w:col w:w="634" w:space="4682"/>
            <w:col w:w="5744"/>
          </w:cols>
        </w:sectPr>
      </w:pPr>
    </w:p>
    <w:p>
      <w:pPr>
        <w:pStyle w:val="BodyText"/>
        <w:spacing w:before="2"/>
        <w:rPr>
          <w:rFonts w:ascii="Arial"/>
          <w:sz w:val="21"/>
        </w:rPr>
      </w:pPr>
    </w:p>
    <w:p>
      <w:pPr>
        <w:spacing w:before="106"/>
        <w:ind w:left="117" w:right="0" w:firstLine="0"/>
        <w:jc w:val="left"/>
        <w:rPr>
          <w:rFonts w:ascii="Arial"/>
          <w:sz w:val="13"/>
        </w:rPr>
      </w:pPr>
      <w:r>
        <w:rPr>
          <w:rFonts w:ascii="Trebuchet MS"/>
          <w:b/>
          <w:color w:val="212121"/>
          <w:sz w:val="13"/>
        </w:rPr>
        <w:t>5 authors</w:t>
      </w:r>
      <w:r>
        <w:rPr>
          <w:rFonts w:ascii="Arial"/>
          <w:color w:val="333333"/>
          <w:sz w:val="13"/>
        </w:rPr>
        <w:t>, including:</w:t>
      </w:r>
    </w:p>
    <w:p>
      <w:pPr>
        <w:pStyle w:val="BodyText"/>
        <w:rPr>
          <w:rFonts w:ascii="Arial"/>
          <w:sz w:val="9"/>
        </w:rPr>
      </w:pPr>
    </w:p>
    <w:p>
      <w:pPr>
        <w:spacing w:after="0"/>
        <w:rPr>
          <w:rFonts w:ascii="Arial"/>
          <w:sz w:val="9"/>
        </w:rPr>
        <w:sectPr>
          <w:type w:val="continuous"/>
          <w:pgSz w:w="12240" w:h="15840"/>
          <w:pgMar w:top="660" w:bottom="0" w:left="680" w:right="500"/>
        </w:sectPr>
      </w:pPr>
    </w:p>
    <w:p>
      <w:pPr>
        <w:spacing w:before="104"/>
        <w:ind w:left="648" w:right="0" w:firstLine="0"/>
        <w:jc w:val="left"/>
        <w:rPr>
          <w:rFonts w:ascii="Arial"/>
          <w:sz w:val="13"/>
        </w:rPr>
      </w:pPr>
      <w:r>
        <w:rPr/>
        <w:drawing>
          <wp:anchor distT="0" distB="0" distL="0" distR="0" allowOverlap="1" layoutInCell="1" locked="0" behindDoc="0" simplePos="0" relativeHeight="1240">
            <wp:simplePos x="0" y="0"/>
            <wp:positionH relativeFrom="page">
              <wp:posOffset>506345</wp:posOffset>
            </wp:positionH>
            <wp:positionV relativeFrom="paragraph">
              <wp:posOffset>67518</wp:posOffset>
            </wp:positionV>
            <wp:extent cx="253172" cy="25317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53172" cy="253172"/>
                    </a:xfrm>
                    <a:prstGeom prst="rect">
                      <a:avLst/>
                    </a:prstGeom>
                  </pic:spPr>
                </pic:pic>
              </a:graphicData>
            </a:graphic>
          </wp:anchor>
        </w:drawing>
      </w:r>
      <w:hyperlink r:id="rId9">
        <w:r>
          <w:rPr>
            <w:rFonts w:ascii="Arial"/>
            <w:color w:val="3773A1"/>
            <w:sz w:val="13"/>
          </w:rPr>
          <w:t>D. M. Anisuzzaman</w:t>
        </w:r>
      </w:hyperlink>
    </w:p>
    <w:p>
      <w:pPr>
        <w:spacing w:before="63"/>
        <w:ind w:left="648" w:right="0" w:firstLine="0"/>
        <w:jc w:val="left"/>
        <w:rPr>
          <w:rFonts w:ascii="Arial"/>
          <w:sz w:val="13"/>
        </w:rPr>
      </w:pPr>
      <w:hyperlink r:id="rId10">
        <w:r>
          <w:rPr>
            <w:rFonts w:ascii="Arial"/>
            <w:color w:val="212121"/>
            <w:sz w:val="13"/>
          </w:rPr>
          <w:t>Ahsanullah</w:t>
        </w:r>
        <w:r>
          <w:rPr>
            <w:rFonts w:ascii="Arial"/>
            <w:color w:val="212121"/>
            <w:spacing w:val="-24"/>
            <w:sz w:val="13"/>
          </w:rPr>
          <w:t> </w:t>
        </w:r>
        <w:r>
          <w:rPr>
            <w:rFonts w:ascii="Arial"/>
            <w:color w:val="212121"/>
            <w:sz w:val="13"/>
          </w:rPr>
          <w:t>University</w:t>
        </w:r>
        <w:r>
          <w:rPr>
            <w:rFonts w:ascii="Arial"/>
            <w:color w:val="212121"/>
            <w:spacing w:val="-23"/>
            <w:sz w:val="13"/>
          </w:rPr>
          <w:t> </w:t>
        </w:r>
        <w:r>
          <w:rPr>
            <w:rFonts w:ascii="Arial"/>
            <w:color w:val="212121"/>
            <w:sz w:val="13"/>
          </w:rPr>
          <w:t>of</w:t>
        </w:r>
        <w:r>
          <w:rPr>
            <w:rFonts w:ascii="Arial"/>
            <w:color w:val="212121"/>
            <w:spacing w:val="-24"/>
            <w:sz w:val="13"/>
          </w:rPr>
          <w:t> </w:t>
        </w:r>
        <w:r>
          <w:rPr>
            <w:rFonts w:ascii="Arial"/>
            <w:color w:val="212121"/>
            <w:sz w:val="13"/>
          </w:rPr>
          <w:t>Science</w:t>
        </w:r>
        <w:r>
          <w:rPr>
            <w:rFonts w:ascii="Arial"/>
            <w:color w:val="212121"/>
            <w:spacing w:val="-23"/>
            <w:sz w:val="13"/>
          </w:rPr>
          <w:t> </w:t>
        </w:r>
        <w:r>
          <w:rPr>
            <w:rFonts w:ascii="Arial"/>
            <w:color w:val="212121"/>
            <w:sz w:val="13"/>
          </w:rPr>
          <w:t>&amp;</w:t>
        </w:r>
        <w:r>
          <w:rPr>
            <w:rFonts w:ascii="Arial"/>
            <w:color w:val="212121"/>
            <w:spacing w:val="-24"/>
            <w:sz w:val="13"/>
          </w:rPr>
          <w:t> </w:t>
        </w:r>
        <w:r>
          <w:rPr>
            <w:rFonts w:ascii="Arial"/>
            <w:color w:val="212121"/>
            <w:spacing w:val="-3"/>
            <w:sz w:val="13"/>
          </w:rPr>
          <w:t>Tech</w:t>
        </w:r>
      </w:hyperlink>
    </w:p>
    <w:p>
      <w:pPr>
        <w:spacing w:before="99"/>
        <w:ind w:left="648" w:right="0" w:firstLine="0"/>
        <w:jc w:val="left"/>
        <w:rPr>
          <w:rFonts w:ascii="Arial"/>
          <w:sz w:val="10"/>
        </w:rPr>
      </w:pPr>
      <w:r>
        <w:rPr>
          <w:rFonts w:ascii="Trebuchet MS"/>
          <w:b/>
          <w:sz w:val="12"/>
        </w:rPr>
        <w:t>6 </w:t>
      </w:r>
      <w:r>
        <w:rPr>
          <w:rFonts w:ascii="Arial"/>
          <w:color w:val="333333"/>
          <w:sz w:val="10"/>
        </w:rPr>
        <w:t>PUBLICATIONS </w:t>
      </w:r>
      <w:r>
        <w:rPr>
          <w:rFonts w:ascii="Trebuchet MS"/>
          <w:b/>
          <w:sz w:val="12"/>
        </w:rPr>
        <w:t>0 </w:t>
      </w:r>
      <w:r>
        <w:rPr>
          <w:rFonts w:ascii="Arial"/>
          <w:color w:val="333333"/>
          <w:sz w:val="10"/>
        </w:rPr>
        <w:t>CITATIONS</w:t>
      </w:r>
    </w:p>
    <w:p>
      <w:pPr>
        <w:spacing w:before="104"/>
        <w:ind w:left="649" w:right="0" w:firstLine="0"/>
        <w:jc w:val="left"/>
        <w:rPr>
          <w:rFonts w:ascii="Arial"/>
          <w:sz w:val="13"/>
        </w:rPr>
      </w:pPr>
      <w:r>
        <w:rPr/>
        <w:br w:type="column"/>
      </w:r>
      <w:hyperlink r:id="rId11">
        <w:r>
          <w:rPr>
            <w:rFonts w:ascii="Arial"/>
            <w:color w:val="3773A1"/>
            <w:sz w:val="13"/>
          </w:rPr>
          <w:t>Farhana Sarker</w:t>
        </w:r>
      </w:hyperlink>
    </w:p>
    <w:p>
      <w:pPr>
        <w:spacing w:before="63"/>
        <w:ind w:left="649" w:right="0" w:firstLine="0"/>
        <w:jc w:val="left"/>
        <w:rPr>
          <w:rFonts w:ascii="Arial"/>
          <w:sz w:val="13"/>
        </w:rPr>
      </w:pPr>
      <w:r>
        <w:rPr/>
        <w:drawing>
          <wp:anchor distT="0" distB="0" distL="0" distR="0" allowOverlap="1" layoutInCell="1" locked="0" behindDoc="0" simplePos="0" relativeHeight="1264">
            <wp:simplePos x="0" y="0"/>
            <wp:positionH relativeFrom="page">
              <wp:posOffset>3890406</wp:posOffset>
            </wp:positionH>
            <wp:positionV relativeFrom="paragraph">
              <wp:posOffset>-93542</wp:posOffset>
            </wp:positionV>
            <wp:extent cx="253172" cy="25317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53172" cy="253172"/>
                    </a:xfrm>
                    <a:prstGeom prst="rect">
                      <a:avLst/>
                    </a:prstGeom>
                  </pic:spPr>
                </pic:pic>
              </a:graphicData>
            </a:graphic>
          </wp:anchor>
        </w:drawing>
      </w:r>
      <w:hyperlink r:id="rId13">
        <w:r>
          <w:rPr>
            <w:rFonts w:ascii="Arial"/>
            <w:color w:val="212121"/>
            <w:sz w:val="13"/>
          </w:rPr>
          <w:t>University of Liberal Arts Bangladesh (ULAB)</w:t>
        </w:r>
      </w:hyperlink>
    </w:p>
    <w:p>
      <w:pPr>
        <w:spacing w:before="99"/>
        <w:ind w:left="649" w:right="0" w:firstLine="0"/>
        <w:jc w:val="left"/>
        <w:rPr>
          <w:rFonts w:ascii="Arial"/>
          <w:sz w:val="10"/>
        </w:rPr>
      </w:pPr>
      <w:r>
        <w:rPr>
          <w:rFonts w:ascii="Trebuchet MS"/>
          <w:b/>
          <w:sz w:val="12"/>
        </w:rPr>
        <w:t>21 </w:t>
      </w:r>
      <w:r>
        <w:rPr>
          <w:rFonts w:ascii="Arial"/>
          <w:color w:val="333333"/>
          <w:sz w:val="10"/>
        </w:rPr>
        <w:t>PUBLICATIONS </w:t>
      </w:r>
      <w:r>
        <w:rPr>
          <w:rFonts w:ascii="Trebuchet MS"/>
          <w:b/>
          <w:sz w:val="12"/>
        </w:rPr>
        <w:t>70 </w:t>
      </w:r>
      <w:r>
        <w:rPr>
          <w:rFonts w:ascii="Arial"/>
          <w:color w:val="333333"/>
          <w:sz w:val="10"/>
        </w:rPr>
        <w:t>CITATIONS</w:t>
      </w:r>
    </w:p>
    <w:p>
      <w:pPr>
        <w:spacing w:after="0"/>
        <w:jc w:val="left"/>
        <w:rPr>
          <w:rFonts w:ascii="Arial"/>
          <w:sz w:val="10"/>
        </w:rPr>
        <w:sectPr>
          <w:type w:val="continuous"/>
          <w:pgSz w:w="12240" w:h="15840"/>
          <w:pgMar w:top="660" w:bottom="0" w:left="680" w:right="500"/>
          <w:cols w:num="2" w:equalWidth="0">
            <w:col w:w="2882" w:space="2447"/>
            <w:col w:w="5731"/>
          </w:cols>
        </w:sectPr>
      </w:pPr>
    </w:p>
    <w:p>
      <w:pPr>
        <w:pStyle w:val="BodyText"/>
        <w:spacing w:before="4" w:after="1"/>
        <w:rPr>
          <w:rFonts w:ascii="Arial"/>
          <w:sz w:val="10"/>
        </w:rPr>
      </w:pPr>
    </w:p>
    <w:p>
      <w:pPr>
        <w:pStyle w:val="Heading1"/>
        <w:tabs>
          <w:tab w:pos="5977" w:val="left" w:leader="none"/>
        </w:tabs>
        <w:rPr>
          <w:rFonts w:ascii="Arial"/>
        </w:rPr>
      </w:pP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40,272,837,272,27,272,24,272,21,272,7,255,7,253xe" filled="false" stroked="true" strokeweight=".664495pt" strokecolor="#cccccc">
              <v:path arrowok="t"/>
              <v:stroke dashstyle="solid"/>
            </v:shape>
            <v:shapetype id="_x0000_t202" o:spt="202" coordsize="21600,21600" path="m,l,21600r21600,l21600,xe">
              <v:stroke joinstyle="miter"/>
              <v:path gradientshapeok="t" o:connecttype="rect"/>
            </v:shapetype>
            <v:shape style="position:absolute;left:0;top:0;width:864;height:280" type="#_x0000_t202" filled="false" stroked="false">
              <v:textbox inset="0,0,0,0">
                <w:txbxContent>
                  <w:p>
                    <w:pPr>
                      <w:spacing w:before="79"/>
                      <w:ind w:left="146" w:right="0" w:firstLine="0"/>
                      <w:jc w:val="left"/>
                      <w:rPr>
                        <w:rFonts w:ascii="Arial"/>
                        <w:sz w:val="10"/>
                      </w:rPr>
                    </w:pPr>
                    <w:hyperlink r:id="rId14">
                      <w:r>
                        <w:rPr>
                          <w:rFonts w:ascii="Arial"/>
                          <w:color w:val="333333"/>
                          <w:sz w:val="10"/>
                        </w:rPr>
                        <w:t>SEE PROFILE</w:t>
                      </w:r>
                    </w:hyperlink>
                  </w:p>
                </w:txbxContent>
              </v:textbox>
              <w10:wrap type="none"/>
            </v:shape>
          </v:group>
        </w:pict>
      </w:r>
      <w:r>
        <w:rPr>
          <w:rFonts w:ascii="Arial"/>
        </w:rPr>
      </w:r>
      <w:r>
        <w:rPr>
          <w:rFonts w:ascii="Arial"/>
        </w:rPr>
        <w:tab/>
      </w:r>
      <w:r>
        <w:rPr>
          <w:rFonts w:ascii="Arial"/>
        </w:rPr>
        <w:pict>
          <v:group style="width:43.2pt;height:14pt;mso-position-horizontal-relative:char;mso-position-vertical-relative:line" coordorigin="0,0" coordsize="864,280">
            <v:shape style="position:absolute;left:6;top:6;width:851;height:266" coordorigin="7,7" coordsize="851,266" path="m7,253l7,27,7,24,7,21,24,7,27,7,837,7,840,7,842,7,857,24,857,27,857,253,857,255,857,258,856,260,855,263,840,272,837,272,27,272,24,272,21,272,7,255,7,253xe" filled="false" stroked="true" strokeweight=".664495pt" strokecolor="#cccccc">
              <v:path arrowok="t"/>
              <v:stroke dashstyle="solid"/>
            </v:shape>
            <v:shape style="position:absolute;left:0;top:0;width:864;height:280" type="#_x0000_t202" filled="false" stroked="false">
              <v:textbox inset="0,0,0,0">
                <w:txbxContent>
                  <w:p>
                    <w:pPr>
                      <w:spacing w:before="79"/>
                      <w:ind w:left="146" w:right="0" w:firstLine="0"/>
                      <w:jc w:val="left"/>
                      <w:rPr>
                        <w:rFonts w:ascii="Arial"/>
                        <w:sz w:val="10"/>
                      </w:rPr>
                    </w:pPr>
                    <w:hyperlink r:id="rId15">
                      <w:r>
                        <w:rPr>
                          <w:rFonts w:ascii="Arial"/>
                          <w:color w:val="333333"/>
                          <w:sz w:val="10"/>
                        </w:rPr>
                        <w:t>SEE PROFILE</w:t>
                      </w:r>
                    </w:hyperlink>
                  </w:p>
                </w:txbxContent>
              </v:textbox>
              <w10:wrap type="none"/>
            </v:shape>
          </v:group>
        </w:pict>
      </w:r>
      <w:r>
        <w:rPr>
          <w:rFonts w:ascii="Arial"/>
        </w:rPr>
      </w:r>
    </w:p>
    <w:p>
      <w:pPr>
        <w:pStyle w:val="BodyText"/>
        <w:spacing w:before="5"/>
        <w:rPr>
          <w:rFonts w:ascii="Arial"/>
          <w:sz w:val="11"/>
        </w:rPr>
      </w:pPr>
    </w:p>
    <w:p>
      <w:pPr>
        <w:spacing w:line="340" w:lineRule="auto" w:before="104"/>
        <w:ind w:left="648" w:right="8666" w:firstLine="0"/>
        <w:jc w:val="left"/>
        <w:rPr>
          <w:rFonts w:ascii="Arial"/>
          <w:sz w:val="13"/>
        </w:rPr>
      </w:pPr>
      <w:r>
        <w:rPr/>
        <w:drawing>
          <wp:anchor distT="0" distB="0" distL="0" distR="0" allowOverlap="1" layoutInCell="1" locked="0" behindDoc="0" simplePos="0" relativeHeight="1288">
            <wp:simplePos x="0" y="0"/>
            <wp:positionH relativeFrom="page">
              <wp:posOffset>506345</wp:posOffset>
            </wp:positionH>
            <wp:positionV relativeFrom="paragraph">
              <wp:posOffset>67513</wp:posOffset>
            </wp:positionV>
            <wp:extent cx="253172" cy="253166"/>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253172" cy="253166"/>
                    </a:xfrm>
                    <a:prstGeom prst="rect">
                      <a:avLst/>
                    </a:prstGeom>
                  </pic:spPr>
                </pic:pic>
              </a:graphicData>
            </a:graphic>
          </wp:anchor>
        </w:drawing>
      </w:r>
      <w:hyperlink r:id="rId17">
        <w:r>
          <w:rPr>
            <w:rFonts w:ascii="Arial"/>
            <w:color w:val="3773A1"/>
            <w:w w:val="95"/>
            <w:sz w:val="13"/>
          </w:rPr>
          <w:t>Khondaker A. Mamun</w:t>
        </w:r>
      </w:hyperlink>
      <w:r>
        <w:rPr>
          <w:rFonts w:ascii="Arial"/>
          <w:color w:val="3773A1"/>
          <w:w w:val="95"/>
          <w:sz w:val="13"/>
        </w:rPr>
        <w:t> </w:t>
      </w:r>
      <w:hyperlink r:id="rId18">
        <w:r>
          <w:rPr>
            <w:rFonts w:ascii="Arial"/>
            <w:color w:val="212121"/>
            <w:sz w:val="13"/>
          </w:rPr>
          <w:t>University of Toronto</w:t>
        </w:r>
      </w:hyperlink>
    </w:p>
    <w:p>
      <w:pPr>
        <w:spacing w:before="37"/>
        <w:ind w:left="648" w:right="0" w:firstLine="0"/>
        <w:jc w:val="left"/>
        <w:rPr>
          <w:rFonts w:ascii="Arial"/>
          <w:sz w:val="10"/>
        </w:rPr>
      </w:pPr>
      <w:r>
        <w:rPr/>
        <w:pict>
          <v:group style="position:absolute;margin-left:66.449524pt;margin-top:14.793251pt;width:43.2pt;height:14pt;mso-position-horizontal-relative:page;mso-position-vertical-relative:paragraph;z-index:-856;mso-wrap-distance-left:0;mso-wrap-distance-right:0" coordorigin="1329,296" coordsize="864,280">
            <v:shape style="position:absolute;left:1335;top:302;width:851;height:266" coordorigin="1336,303" coordsize="851,266" path="m1336,548l1336,322,1336,320,1336,317,1353,303,1356,303,2166,303,2169,303,2171,303,2186,320,2186,322,2186,548,2186,551,2186,554,2169,568,2166,568,1356,568,1353,568,1350,568,1336,551,1336,548xe" filled="false" stroked="true" strokeweight=".664495pt" strokecolor="#cccccc">
              <v:path arrowok="t"/>
              <v:stroke dashstyle="solid"/>
            </v:shape>
            <v:shape style="position:absolute;left:1329;top:295;width:864;height:280" type="#_x0000_t202" filled="false" stroked="false">
              <v:textbox inset="0,0,0,0">
                <w:txbxContent>
                  <w:p>
                    <w:pPr>
                      <w:spacing w:before="79"/>
                      <w:ind w:left="146" w:right="0" w:firstLine="0"/>
                      <w:jc w:val="left"/>
                      <w:rPr>
                        <w:rFonts w:ascii="Arial"/>
                        <w:sz w:val="10"/>
                      </w:rPr>
                    </w:pPr>
                    <w:hyperlink r:id="rId19">
                      <w:r>
                        <w:rPr>
                          <w:rFonts w:ascii="Arial"/>
                          <w:color w:val="333333"/>
                          <w:w w:val="95"/>
                          <w:sz w:val="10"/>
                        </w:rPr>
                        <w:t>SEE PROFILE</w:t>
                      </w:r>
                    </w:hyperlink>
                  </w:p>
                </w:txbxContent>
              </v:textbox>
              <w10:wrap type="none"/>
            </v:shape>
            <w10:wrap type="topAndBottom"/>
          </v:group>
        </w:pict>
      </w:r>
      <w:r>
        <w:rPr>
          <w:rFonts w:ascii="Trebuchet MS"/>
          <w:b/>
          <w:sz w:val="12"/>
        </w:rPr>
        <w:t>68 </w:t>
      </w:r>
      <w:r>
        <w:rPr>
          <w:rFonts w:ascii="Arial"/>
          <w:color w:val="333333"/>
          <w:sz w:val="10"/>
        </w:rPr>
        <w:t>PUBLICATIONS </w:t>
      </w:r>
      <w:r>
        <w:rPr>
          <w:rFonts w:ascii="Trebuchet MS"/>
          <w:b/>
          <w:sz w:val="12"/>
        </w:rPr>
        <w:t>210 </w:t>
      </w:r>
      <w:r>
        <w:rPr>
          <w:rFonts w:ascii="Arial"/>
          <w:color w:val="333333"/>
          <w:sz w:val="10"/>
        </w:rPr>
        <w:t>CITATIONS</w:t>
      </w:r>
    </w:p>
    <w:p>
      <w:pPr>
        <w:pStyle w:val="BodyText"/>
        <w:rPr>
          <w:rFonts w:ascii="Arial"/>
          <w:sz w:val="20"/>
        </w:rPr>
      </w:pPr>
    </w:p>
    <w:p>
      <w:pPr>
        <w:pStyle w:val="BodyText"/>
        <w:spacing w:before="11"/>
        <w:rPr>
          <w:rFonts w:ascii="Arial"/>
          <w:sz w:val="19"/>
        </w:rPr>
      </w:pPr>
    </w:p>
    <w:p>
      <w:pPr>
        <w:spacing w:before="0"/>
        <w:ind w:left="117" w:right="0" w:firstLine="0"/>
        <w:jc w:val="left"/>
        <w:rPr>
          <w:rFonts w:ascii="Trebuchet MS"/>
          <w:b/>
          <w:sz w:val="13"/>
        </w:rPr>
      </w:pPr>
      <w:r>
        <w:rPr>
          <w:rFonts w:ascii="Trebuchet MS"/>
          <w:b/>
          <w:color w:val="212121"/>
          <w:sz w:val="13"/>
        </w:rPr>
        <w:t>Some of the authors of this publication are also working on these related projects:</w:t>
      </w:r>
    </w:p>
    <w:p>
      <w:pPr>
        <w:pStyle w:val="BodyText"/>
        <w:spacing w:before="9"/>
        <w:rPr>
          <w:rFonts w:ascii="Trebuchet MS"/>
          <w:b/>
          <w:sz w:val="23"/>
        </w:rPr>
      </w:pPr>
    </w:p>
    <w:p>
      <w:pPr>
        <w:spacing w:before="105"/>
        <w:ind w:left="715" w:right="0" w:firstLine="0"/>
        <w:jc w:val="left"/>
        <w:rPr>
          <w:rFonts w:ascii="Arial"/>
          <w:sz w:val="13"/>
        </w:rPr>
      </w:pPr>
      <w:r>
        <w:rPr/>
        <w:pict>
          <v:group style="position:absolute;margin-left:39.869759pt;margin-top:-5.264963pt;width:26.6pt;height:56.5pt;mso-position-horizontal-relative:page;mso-position-vertical-relative:paragraph;z-index:1216" coordorigin="797,-105" coordsize="532,1130">
            <v:shape style="position:absolute;left:797;top:-106;width:532;height:532" type="#_x0000_t75" stroked="false">
              <v:imagedata r:id="rId20" o:title=""/>
            </v:shape>
            <v:shape style="position:absolute;left:797;top:492;width:532;height:532" type="#_x0000_t75" stroked="false">
              <v:imagedata r:id="rId20" o:title=""/>
            </v:shape>
            <w10:wrap type="none"/>
          </v:group>
        </w:pict>
      </w:r>
      <w:r>
        <w:rPr>
          <w:rFonts w:ascii="Arial"/>
          <w:color w:val="333333"/>
          <w:sz w:val="13"/>
        </w:rPr>
        <w:t>Natural language processing for Bengali language </w:t>
      </w:r>
      <w:hyperlink r:id="rId21">
        <w:r>
          <w:rPr>
            <w:rFonts w:ascii="Arial"/>
            <w:color w:val="3773A1"/>
            <w:sz w:val="13"/>
          </w:rPr>
          <w:t>View project</w:t>
        </w:r>
      </w:hyperlink>
    </w:p>
    <w:p>
      <w:pPr>
        <w:pStyle w:val="BodyText"/>
        <w:spacing w:before="10"/>
        <w:rPr>
          <w:rFonts w:ascii="Arial"/>
          <w:sz w:val="29"/>
        </w:rPr>
      </w:pPr>
    </w:p>
    <w:p>
      <w:pPr>
        <w:spacing w:before="105"/>
        <w:ind w:left="715" w:right="0" w:firstLine="0"/>
        <w:jc w:val="left"/>
        <w:rPr>
          <w:rFonts w:ascii="Arial"/>
          <w:sz w:val="13"/>
        </w:rPr>
      </w:pPr>
      <w:r>
        <w:rPr>
          <w:rFonts w:ascii="Arial"/>
          <w:color w:val="333333"/>
          <w:sz w:val="13"/>
        </w:rPr>
        <w:t>AIMS Lab </w:t>
      </w:r>
      <w:hyperlink r:id="rId22">
        <w:r>
          <w:rPr>
            <w:rFonts w:ascii="Arial"/>
            <w:color w:val="3773A1"/>
            <w:sz w:val="13"/>
          </w:rPr>
          <w:t>View project</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spacing w:before="105"/>
        <w:ind w:left="183" w:right="0" w:firstLine="0"/>
        <w:jc w:val="left"/>
        <w:rPr>
          <w:rFonts w:ascii="Arial"/>
          <w:sz w:val="13"/>
        </w:rPr>
      </w:pPr>
      <w:r>
        <w:rPr>
          <w:rFonts w:ascii="Arial"/>
          <w:sz w:val="13"/>
        </w:rPr>
        <w:t>All content following this page was uploaded by </w:t>
      </w:r>
      <w:hyperlink r:id="rId23">
        <w:r>
          <w:rPr>
            <w:rFonts w:ascii="Arial"/>
            <w:color w:val="3773A1"/>
            <w:sz w:val="13"/>
          </w:rPr>
          <w:t>D. M. Anisuzzaman </w:t>
        </w:r>
      </w:hyperlink>
      <w:r>
        <w:rPr>
          <w:rFonts w:ascii="Arial"/>
          <w:sz w:val="13"/>
        </w:rPr>
        <w:t>on 27 October 2018.</w:t>
      </w:r>
    </w:p>
    <w:p>
      <w:pPr>
        <w:pStyle w:val="BodyText"/>
        <w:rPr>
          <w:rFonts w:ascii="Arial"/>
          <w:sz w:val="16"/>
        </w:rPr>
      </w:pPr>
    </w:p>
    <w:p>
      <w:pPr>
        <w:spacing w:before="0"/>
        <w:ind w:left="183" w:right="0" w:firstLine="0"/>
        <w:jc w:val="left"/>
        <w:rPr>
          <w:rFonts w:ascii="Arial"/>
          <w:sz w:val="10"/>
        </w:rPr>
      </w:pPr>
      <w:r>
        <w:rPr>
          <w:rFonts w:ascii="Arial"/>
          <w:sz w:val="10"/>
        </w:rPr>
        <w:t>The user has requested enhancement of the downloaded file.</w:t>
      </w:r>
    </w:p>
    <w:p>
      <w:pPr>
        <w:spacing w:after="0"/>
        <w:jc w:val="left"/>
        <w:rPr>
          <w:rFonts w:ascii="Arial"/>
          <w:sz w:val="10"/>
        </w:rPr>
        <w:sectPr>
          <w:type w:val="continuous"/>
          <w:pgSz w:w="12240" w:h="15840"/>
          <w:pgMar w:top="660" w:bottom="0" w:left="680" w:right="500"/>
        </w:sectPr>
      </w:pPr>
    </w:p>
    <w:p>
      <w:pPr>
        <w:spacing w:before="11"/>
        <w:ind w:left="2411" w:right="0" w:hanging="1280"/>
        <w:jc w:val="left"/>
        <w:rPr>
          <w:i/>
          <w:sz w:val="45"/>
        </w:rPr>
      </w:pPr>
      <w:r>
        <w:rPr>
          <w:i/>
          <w:sz w:val="45"/>
        </w:rPr>
        <w:t>Automated Credit Scoring System for Financial </w:t>
      </w:r>
      <w:r>
        <w:rPr>
          <w:i/>
          <w:sz w:val="45"/>
        </w:rPr>
        <w:t>Services in Developing Countries</w:t>
      </w:r>
    </w:p>
    <w:p>
      <w:pPr>
        <w:pStyle w:val="BodyText"/>
        <w:spacing w:before="4"/>
        <w:rPr>
          <w:i/>
          <w:sz w:val="21"/>
        </w:rPr>
      </w:pPr>
    </w:p>
    <w:p>
      <w:pPr>
        <w:spacing w:after="0"/>
        <w:rPr>
          <w:sz w:val="21"/>
        </w:rPr>
        <w:sectPr>
          <w:pgSz w:w="12240" w:h="15840"/>
          <w:pgMar w:top="1100" w:bottom="280" w:left="680" w:right="500"/>
        </w:sectPr>
      </w:pPr>
    </w:p>
    <w:p>
      <w:pPr>
        <w:spacing w:line="247" w:lineRule="auto" w:before="71"/>
        <w:ind w:left="815" w:right="0" w:firstLine="612"/>
        <w:jc w:val="left"/>
        <w:rPr>
          <w:sz w:val="18"/>
        </w:rPr>
      </w:pPr>
      <w:r>
        <w:rPr>
          <w:w w:val="105"/>
          <w:sz w:val="20"/>
        </w:rPr>
        <w:t>Rebeka Sultana, Samira Muntaha </w:t>
      </w:r>
      <w:r>
        <w:rPr>
          <w:w w:val="105"/>
          <w:sz w:val="18"/>
        </w:rPr>
        <w:t>Advanced Intelligent Multidisciplinary Systems Lab, Department of Computer Science and Engineering,</w:t>
      </w:r>
    </w:p>
    <w:p>
      <w:pPr>
        <w:pStyle w:val="BodyText"/>
        <w:spacing w:line="249" w:lineRule="auto" w:before="6"/>
        <w:ind w:left="1613" w:right="869"/>
        <w:jc w:val="center"/>
      </w:pPr>
      <w:r>
        <w:rPr>
          <w:w w:val="105"/>
        </w:rPr>
        <w:t>United International University Dhaka, Bangladesh</w:t>
      </w:r>
    </w:p>
    <w:p>
      <w:pPr>
        <w:pStyle w:val="BodyText"/>
        <w:spacing w:before="4"/>
        <w:ind w:left="774"/>
      </w:pPr>
      <w:hyperlink r:id="rId24">
        <w:r>
          <w:rPr>
            <w:w w:val="105"/>
          </w:rPr>
          <w:t>rebeka66_s@yahoo.com, </w:t>
        </w:r>
      </w:hyperlink>
      <w:hyperlink r:id="rId25">
        <w:r>
          <w:rPr>
            <w:w w:val="105"/>
          </w:rPr>
          <w:t>samiramuntaha@gmail.com</w:t>
        </w:r>
      </w:hyperlink>
    </w:p>
    <w:p>
      <w:pPr>
        <w:pStyle w:val="BodyText"/>
        <w:spacing w:before="9"/>
      </w:pPr>
    </w:p>
    <w:p>
      <w:pPr>
        <w:pStyle w:val="Heading1"/>
        <w:numPr>
          <w:ilvl w:val="0"/>
          <w:numId w:val="1"/>
        </w:numPr>
        <w:tabs>
          <w:tab w:pos="2236" w:val="left" w:leader="none"/>
        </w:tabs>
        <w:spacing w:line="240" w:lineRule="auto" w:before="0" w:after="0"/>
        <w:ind w:left="2236" w:right="0" w:hanging="255"/>
        <w:jc w:val="left"/>
      </w:pPr>
      <w:r>
        <w:rPr>
          <w:w w:val="105"/>
        </w:rPr>
        <w:t>M.</w:t>
      </w:r>
      <w:r>
        <w:rPr>
          <w:spacing w:val="-1"/>
          <w:w w:val="105"/>
        </w:rPr>
        <w:t> </w:t>
      </w:r>
      <w:r>
        <w:rPr>
          <w:w w:val="105"/>
        </w:rPr>
        <w:t>Anisuzzaman</w:t>
      </w:r>
    </w:p>
    <w:p>
      <w:pPr>
        <w:pStyle w:val="BodyText"/>
        <w:spacing w:line="249" w:lineRule="auto" w:before="9"/>
        <w:ind w:left="887" w:right="144"/>
        <w:jc w:val="center"/>
      </w:pPr>
      <w:r>
        <w:rPr>
          <w:w w:val="105"/>
        </w:rPr>
        <w:t>Department of Computer Science and</w:t>
      </w:r>
      <w:r>
        <w:rPr>
          <w:spacing w:val="-35"/>
          <w:w w:val="105"/>
        </w:rPr>
        <w:t> </w:t>
      </w:r>
      <w:r>
        <w:rPr>
          <w:w w:val="105"/>
        </w:rPr>
        <w:t>Engineering, Ahsanullah University of Science &amp; Technology Dhaka,</w:t>
      </w:r>
      <w:r>
        <w:rPr>
          <w:spacing w:val="1"/>
          <w:w w:val="105"/>
        </w:rPr>
        <w:t> </w:t>
      </w:r>
      <w:r>
        <w:rPr>
          <w:w w:val="105"/>
        </w:rPr>
        <w:t>Bangladesh</w:t>
      </w:r>
    </w:p>
    <w:p>
      <w:pPr>
        <w:pStyle w:val="BodyText"/>
        <w:spacing w:before="3"/>
        <w:ind w:left="1608" w:right="869"/>
        <w:jc w:val="center"/>
      </w:pPr>
      <w:hyperlink r:id="rId26">
        <w:r>
          <w:rPr>
            <w:w w:val="105"/>
          </w:rPr>
          <w:t>rajon99@gmail.com</w:t>
        </w:r>
      </w:hyperlink>
    </w:p>
    <w:p>
      <w:pPr>
        <w:pStyle w:val="Heading1"/>
        <w:spacing w:before="71"/>
        <w:ind w:left="750" w:right="959"/>
        <w:jc w:val="center"/>
      </w:pPr>
      <w:r>
        <w:rPr/>
        <w:br w:type="column"/>
      </w:r>
      <w:r>
        <w:rPr>
          <w:w w:val="105"/>
        </w:rPr>
        <w:t>Farhana Sarker</w:t>
      </w:r>
    </w:p>
    <w:p>
      <w:pPr>
        <w:pStyle w:val="BodyText"/>
        <w:spacing w:line="249" w:lineRule="auto" w:before="7"/>
        <w:ind w:left="750" w:right="963"/>
        <w:jc w:val="center"/>
      </w:pPr>
      <w:r>
        <w:rPr>
          <w:w w:val="105"/>
        </w:rPr>
        <w:t>Department of Computer Science and Engineering, University of Liberal Arts Bangladesh</w:t>
      </w:r>
      <w:hyperlink r:id="rId27">
        <w:r>
          <w:rPr>
            <w:w w:val="105"/>
          </w:rPr>
          <w:t> farhana.sarker@ulab.edu.bd</w:t>
        </w:r>
      </w:hyperlink>
    </w:p>
    <w:p>
      <w:pPr>
        <w:pStyle w:val="BodyText"/>
      </w:pPr>
    </w:p>
    <w:p>
      <w:pPr>
        <w:pStyle w:val="BodyText"/>
        <w:spacing w:before="10"/>
        <w:rPr>
          <w:sz w:val="16"/>
        </w:rPr>
      </w:pPr>
    </w:p>
    <w:p>
      <w:pPr>
        <w:pStyle w:val="Heading1"/>
        <w:ind w:left="1842"/>
      </w:pPr>
      <w:r>
        <w:rPr>
          <w:w w:val="105"/>
        </w:rPr>
        <w:t>Khondaker A. Mamun</w:t>
      </w:r>
    </w:p>
    <w:p>
      <w:pPr>
        <w:pStyle w:val="BodyText"/>
        <w:spacing w:line="252" w:lineRule="auto" w:before="5"/>
        <w:ind w:left="750" w:right="965"/>
        <w:jc w:val="center"/>
      </w:pPr>
      <w:r>
        <w:rPr>
          <w:w w:val="105"/>
        </w:rPr>
        <w:t>Advanced Intelligent Multidisciplinary Systems Lab, Department of Computer Science and Engineering, United International University</w:t>
      </w:r>
    </w:p>
    <w:p>
      <w:pPr>
        <w:pStyle w:val="BodyText"/>
        <w:spacing w:line="254" w:lineRule="auto"/>
        <w:ind w:left="1937" w:right="2148"/>
        <w:jc w:val="center"/>
      </w:pPr>
      <w:r>
        <w:rPr>
          <w:w w:val="105"/>
        </w:rPr>
        <w:t>Dhaka, Bangladesh </w:t>
      </w:r>
      <w:hyperlink r:id="rId28">
        <w:r>
          <w:rPr/>
          <w:t>mamun@cse.uiu.ac.bd</w:t>
        </w:r>
      </w:hyperlink>
    </w:p>
    <w:p>
      <w:pPr>
        <w:spacing w:after="0" w:line="254" w:lineRule="auto"/>
        <w:jc w:val="center"/>
        <w:sectPr>
          <w:type w:val="continuous"/>
          <w:pgSz w:w="12240" w:h="15840"/>
          <w:pgMar w:top="660" w:bottom="0" w:left="680" w:right="500"/>
          <w:cols w:num="2" w:equalWidth="0">
            <w:col w:w="4892" w:space="402"/>
            <w:col w:w="5766"/>
          </w:cols>
        </w:sectPr>
      </w:pPr>
    </w:p>
    <w:p>
      <w:pPr>
        <w:pStyle w:val="BodyText"/>
        <w:rPr>
          <w:sz w:val="20"/>
        </w:rPr>
      </w:pPr>
    </w:p>
    <w:p>
      <w:pPr>
        <w:pStyle w:val="BodyText"/>
        <w:spacing w:before="8"/>
      </w:pPr>
    </w:p>
    <w:p>
      <w:pPr>
        <w:spacing w:after="0"/>
        <w:sectPr>
          <w:type w:val="continuous"/>
          <w:pgSz w:w="12240" w:h="15840"/>
          <w:pgMar w:top="660" w:bottom="0" w:left="680" w:right="500"/>
        </w:sectPr>
      </w:pPr>
    </w:p>
    <w:p>
      <w:pPr>
        <w:spacing w:before="72"/>
        <w:ind w:left="527" w:right="0" w:firstLine="271"/>
        <w:jc w:val="both"/>
        <w:rPr>
          <w:b/>
          <w:sz w:val="17"/>
        </w:rPr>
      </w:pPr>
      <w:r>
        <w:rPr>
          <w:i/>
          <w:sz w:val="17"/>
        </w:rPr>
        <w:t>Abstract</w:t>
      </w:r>
      <w:r>
        <w:rPr>
          <w:b/>
          <w:sz w:val="17"/>
        </w:rPr>
        <w:t>—The principle objective </w:t>
      </w:r>
      <w:r>
        <w:rPr>
          <w:b/>
          <w:spacing w:val="-3"/>
          <w:sz w:val="17"/>
        </w:rPr>
        <w:t>of </w:t>
      </w:r>
      <w:r>
        <w:rPr>
          <w:b/>
          <w:sz w:val="17"/>
        </w:rPr>
        <w:t>this research is to carry out an intelligible evaluation of the automated credit scoring system for financial service applications. The investigation tries to identify the key determinants for constructing an automated model for credit scoring applications. It provides a comperative evaluation related to Statistical and Artificial Intelligence (AI) techniques that are used in favor of automated credit scoring. It also assists to highlight the most common and effective methods which are used in credit scoring system. Ours analysis revealed that improvements are necessary (in the existing credit scoring system) to effectively address all financial environments. Although credit scoring is highly in practice in developed countries, however in developing countries it is not implemented in many financial services. Eventhough, it has high prospect of selecting creditworthiness, but credit scoring industry is due for a major overhaul. Due to the revolution of information technology(IT) and big data it appears that new IT and big data, analytical tools can make credit scoring highly individualized, accurate, and able to provide informed decision for financial service</w:t>
      </w:r>
      <w:r>
        <w:rPr>
          <w:b/>
          <w:spacing w:val="-2"/>
          <w:sz w:val="17"/>
        </w:rPr>
        <w:t> </w:t>
      </w:r>
      <w:r>
        <w:rPr>
          <w:b/>
          <w:sz w:val="17"/>
        </w:rPr>
        <w:t>applications.</w:t>
      </w:r>
    </w:p>
    <w:p>
      <w:pPr>
        <w:spacing w:before="108"/>
        <w:ind w:left="527" w:right="0" w:firstLine="271"/>
        <w:jc w:val="both"/>
        <w:rPr>
          <w:b/>
          <w:i/>
          <w:sz w:val="17"/>
        </w:rPr>
      </w:pPr>
      <w:r>
        <w:rPr>
          <w:b/>
          <w:i/>
          <w:sz w:val="17"/>
        </w:rPr>
        <w:t>Keywords: Credit scoring, applications, key determinants, </w:t>
      </w:r>
      <w:r>
        <w:rPr>
          <w:b/>
          <w:i/>
          <w:sz w:val="17"/>
        </w:rPr>
        <w:t>methods, developing countries.</w:t>
      </w:r>
    </w:p>
    <w:p>
      <w:pPr>
        <w:pStyle w:val="BodyText"/>
        <w:rPr>
          <w:b/>
          <w:i/>
          <w:sz w:val="13"/>
        </w:rPr>
      </w:pPr>
    </w:p>
    <w:p>
      <w:pPr>
        <w:pStyle w:val="ListParagraph"/>
        <w:numPr>
          <w:ilvl w:val="1"/>
          <w:numId w:val="1"/>
        </w:numPr>
        <w:tabs>
          <w:tab w:pos="2595" w:val="left" w:leader="none"/>
          <w:tab w:pos="2596" w:val="left" w:leader="none"/>
        </w:tabs>
        <w:spacing w:line="240" w:lineRule="auto" w:before="0" w:after="0"/>
        <w:ind w:left="2244" w:right="0" w:hanging="42"/>
        <w:jc w:val="left"/>
        <w:rPr>
          <w:sz w:val="15"/>
        </w:rPr>
      </w:pPr>
      <w:r>
        <w:rPr>
          <w:sz w:val="18"/>
        </w:rPr>
        <w:t>I</w:t>
      </w:r>
      <w:r>
        <w:rPr>
          <w:sz w:val="15"/>
        </w:rPr>
        <w:t>NTRODUCTION</w:t>
      </w:r>
    </w:p>
    <w:p>
      <w:pPr>
        <w:pStyle w:val="BodyText"/>
        <w:spacing w:line="252" w:lineRule="auto" w:before="83"/>
        <w:ind w:left="527"/>
        <w:jc w:val="both"/>
      </w:pPr>
      <w:r>
        <w:rPr>
          <w:w w:val="105"/>
        </w:rPr>
        <w:t>The incidence of lending and borrowing has related to human behavior from the Stone Age. So, credit has become substantial in daily life and it is an issue as old as trade and commerce. In general, credit refers to</w:t>
      </w:r>
      <w:r>
        <w:rPr>
          <w:spacing w:val="-35"/>
          <w:w w:val="105"/>
        </w:rPr>
        <w:t> </w:t>
      </w:r>
      <w:r>
        <w:rPr>
          <w:w w:val="105"/>
        </w:rPr>
        <w:t>credit card, loans, gages, trade financing and bond etc. Credit assessment is the most troublesome effort for bank and other financial institutions. The traditional way to grant a credit card was made by human experts using prior experience and other directing logics. The 5 C’s of credit, that means the character, capacity, capital, collateral and conditions are the classic methods to follow in general. Heavy training costs, incorrect and inconsistent decisions for the same applications are some common traits </w:t>
      </w:r>
      <w:r>
        <w:rPr>
          <w:spacing w:val="-3"/>
          <w:w w:val="105"/>
        </w:rPr>
        <w:t>of </w:t>
      </w:r>
      <w:r>
        <w:rPr>
          <w:w w:val="105"/>
        </w:rPr>
        <w:t>this method, which may result taking a wrong decision while granting</w:t>
      </w:r>
      <w:r>
        <w:rPr>
          <w:spacing w:val="14"/>
          <w:w w:val="105"/>
        </w:rPr>
        <w:t> </w:t>
      </w:r>
      <w:r>
        <w:rPr>
          <w:w w:val="105"/>
        </w:rPr>
        <w:t>credit.</w:t>
      </w:r>
      <w:r>
        <w:rPr>
          <w:spacing w:val="17"/>
          <w:w w:val="105"/>
        </w:rPr>
        <w:t> </w:t>
      </w:r>
      <w:r>
        <w:rPr>
          <w:w w:val="105"/>
        </w:rPr>
        <w:t>As</w:t>
      </w:r>
      <w:r>
        <w:rPr>
          <w:spacing w:val="14"/>
          <w:w w:val="105"/>
        </w:rPr>
        <w:t> </w:t>
      </w:r>
      <w:r>
        <w:rPr>
          <w:w w:val="105"/>
        </w:rPr>
        <w:t>a</w:t>
      </w:r>
      <w:r>
        <w:rPr>
          <w:spacing w:val="14"/>
          <w:w w:val="105"/>
        </w:rPr>
        <w:t> </w:t>
      </w:r>
      <w:r>
        <w:rPr>
          <w:w w:val="105"/>
        </w:rPr>
        <w:t>result,</w:t>
      </w:r>
      <w:r>
        <w:rPr>
          <w:spacing w:val="16"/>
          <w:w w:val="105"/>
        </w:rPr>
        <w:t> </w:t>
      </w:r>
      <w:r>
        <w:rPr>
          <w:w w:val="105"/>
        </w:rPr>
        <w:t>financial</w:t>
      </w:r>
      <w:r>
        <w:rPr>
          <w:spacing w:val="17"/>
          <w:w w:val="105"/>
        </w:rPr>
        <w:t> </w:t>
      </w:r>
      <w:r>
        <w:rPr>
          <w:w w:val="105"/>
        </w:rPr>
        <w:t>organizations</w:t>
      </w:r>
      <w:r>
        <w:rPr>
          <w:spacing w:val="16"/>
          <w:w w:val="105"/>
        </w:rPr>
        <w:t> </w:t>
      </w:r>
      <w:r>
        <w:rPr>
          <w:w w:val="105"/>
        </w:rPr>
        <w:t>may</w:t>
      </w:r>
      <w:r>
        <w:rPr>
          <w:spacing w:val="11"/>
          <w:w w:val="105"/>
        </w:rPr>
        <w:t> </w:t>
      </w:r>
      <w:r>
        <w:rPr>
          <w:w w:val="105"/>
        </w:rPr>
        <w:t>drop</w:t>
      </w:r>
    </w:p>
    <w:p>
      <w:pPr>
        <w:pStyle w:val="BodyText"/>
        <w:spacing w:line="252" w:lineRule="auto" w:before="77"/>
        <w:ind w:left="296" w:right="695"/>
        <w:jc w:val="both"/>
      </w:pPr>
      <w:r>
        <w:rPr/>
        <w:br w:type="column"/>
      </w:r>
      <w:r>
        <w:rPr>
          <w:w w:val="105"/>
        </w:rPr>
        <w:t>creditworthy consumers or endure great capital wreck if the client eventually fail to pay [1] . Sometimes these monetary distresses can conduct to bankruptcy. These blunders have led to emergence more systematic and exact methods to assess the credit threat.</w:t>
      </w:r>
    </w:p>
    <w:p>
      <w:pPr>
        <w:pStyle w:val="BodyText"/>
        <w:spacing w:line="237" w:lineRule="auto"/>
        <w:ind w:left="296" w:right="693" w:firstLine="319"/>
        <w:jc w:val="both"/>
      </w:pPr>
      <w:r>
        <w:rPr>
          <w:w w:val="105"/>
        </w:rPr>
        <w:t>At this point, automated credit scoring has become a crucial tool for bank and other financial institutions to assess creditworthiness, reduce possibility of risks, make directional determinations,</w:t>
      </w:r>
      <w:r>
        <w:rPr>
          <w:spacing w:val="-7"/>
          <w:w w:val="105"/>
        </w:rPr>
        <w:t> </w:t>
      </w:r>
      <w:r>
        <w:rPr>
          <w:w w:val="105"/>
        </w:rPr>
        <w:t>and</w:t>
      </w:r>
      <w:r>
        <w:rPr>
          <w:spacing w:val="-8"/>
          <w:w w:val="105"/>
        </w:rPr>
        <w:t> </w:t>
      </w:r>
      <w:r>
        <w:rPr>
          <w:w w:val="105"/>
        </w:rPr>
        <w:t>improve</w:t>
      </w:r>
      <w:r>
        <w:rPr>
          <w:spacing w:val="-8"/>
          <w:w w:val="105"/>
        </w:rPr>
        <w:t> </w:t>
      </w:r>
      <w:r>
        <w:rPr>
          <w:w w:val="105"/>
        </w:rPr>
        <w:t>the</w:t>
      </w:r>
      <w:r>
        <w:rPr>
          <w:spacing w:val="-8"/>
          <w:w w:val="105"/>
        </w:rPr>
        <w:t> </w:t>
      </w:r>
      <w:r>
        <w:rPr>
          <w:w w:val="105"/>
        </w:rPr>
        <w:t>effectiveness</w:t>
      </w:r>
      <w:r>
        <w:rPr>
          <w:spacing w:val="-8"/>
          <w:w w:val="105"/>
        </w:rPr>
        <w:t> </w:t>
      </w:r>
      <w:r>
        <w:rPr>
          <w:w w:val="105"/>
        </w:rPr>
        <w:t>and</w:t>
      </w:r>
      <w:r>
        <w:rPr>
          <w:spacing w:val="-9"/>
          <w:w w:val="105"/>
        </w:rPr>
        <w:t> </w:t>
      </w:r>
      <w:r>
        <w:rPr>
          <w:w w:val="105"/>
        </w:rPr>
        <w:t>the</w:t>
      </w:r>
      <w:r>
        <w:rPr>
          <w:spacing w:val="-11"/>
          <w:w w:val="105"/>
        </w:rPr>
        <w:t> </w:t>
      </w:r>
      <w:r>
        <w:rPr>
          <w:w w:val="105"/>
        </w:rPr>
        <w:t>financial stability. The core idea behind credit-scoring comprises the classification of potential customers into good quality applicants, who has the chance to repay the loan and bad quality applicants who has the possibility of failure to pay the loan.</w:t>
      </w:r>
    </w:p>
    <w:p>
      <w:pPr>
        <w:pStyle w:val="BodyText"/>
        <w:spacing w:line="237" w:lineRule="auto" w:before="112"/>
        <w:ind w:left="296" w:right="696" w:firstLine="271"/>
        <w:jc w:val="both"/>
      </w:pPr>
      <w:r>
        <w:rPr>
          <w:w w:val="105"/>
        </w:rPr>
        <w:t>Based on the literature, this study compares the effectiveness</w:t>
      </w:r>
      <w:r>
        <w:rPr>
          <w:spacing w:val="-11"/>
          <w:w w:val="105"/>
        </w:rPr>
        <w:t> </w:t>
      </w:r>
      <w:r>
        <w:rPr>
          <w:spacing w:val="-3"/>
          <w:w w:val="105"/>
        </w:rPr>
        <w:t>of</w:t>
      </w:r>
      <w:r>
        <w:rPr>
          <w:spacing w:val="-10"/>
          <w:w w:val="105"/>
        </w:rPr>
        <w:t> </w:t>
      </w:r>
      <w:r>
        <w:rPr>
          <w:w w:val="105"/>
        </w:rPr>
        <w:t>different</w:t>
      </w:r>
      <w:r>
        <w:rPr>
          <w:spacing w:val="-10"/>
          <w:w w:val="105"/>
        </w:rPr>
        <w:t> </w:t>
      </w:r>
      <w:r>
        <w:rPr>
          <w:w w:val="105"/>
        </w:rPr>
        <w:t>methods</w:t>
      </w:r>
      <w:r>
        <w:rPr>
          <w:spacing w:val="-11"/>
          <w:w w:val="105"/>
        </w:rPr>
        <w:t> </w:t>
      </w:r>
      <w:r>
        <w:rPr>
          <w:w w:val="105"/>
        </w:rPr>
        <w:t>used</w:t>
      </w:r>
      <w:r>
        <w:rPr>
          <w:spacing w:val="-11"/>
          <w:w w:val="105"/>
        </w:rPr>
        <w:t> </w:t>
      </w:r>
      <w:r>
        <w:rPr>
          <w:w w:val="105"/>
        </w:rPr>
        <w:t>in</w:t>
      </w:r>
      <w:r>
        <w:rPr>
          <w:spacing w:val="-12"/>
          <w:w w:val="105"/>
        </w:rPr>
        <w:t> </w:t>
      </w:r>
      <w:r>
        <w:rPr>
          <w:w w:val="105"/>
        </w:rPr>
        <w:t>credit</w:t>
      </w:r>
      <w:r>
        <w:rPr>
          <w:spacing w:val="-11"/>
          <w:w w:val="105"/>
        </w:rPr>
        <w:t> </w:t>
      </w:r>
      <w:r>
        <w:rPr>
          <w:w w:val="105"/>
        </w:rPr>
        <w:t>scoring</w:t>
      </w:r>
      <w:r>
        <w:rPr>
          <w:spacing w:val="-11"/>
          <w:w w:val="105"/>
        </w:rPr>
        <w:t> </w:t>
      </w:r>
      <w:r>
        <w:rPr>
          <w:w w:val="105"/>
        </w:rPr>
        <w:t>system such as LDA, LR, KNN and DT and also the AI techniques such as Expert System, SVM, Fuzzy Logic, NN and GP. Moreover,</w:t>
      </w:r>
      <w:r>
        <w:rPr>
          <w:spacing w:val="-5"/>
          <w:w w:val="105"/>
        </w:rPr>
        <w:t> </w:t>
      </w:r>
      <w:r>
        <w:rPr>
          <w:w w:val="105"/>
        </w:rPr>
        <w:t>it</w:t>
      </w:r>
      <w:r>
        <w:rPr>
          <w:spacing w:val="-8"/>
          <w:w w:val="105"/>
        </w:rPr>
        <w:t> </w:t>
      </w:r>
      <w:r>
        <w:rPr>
          <w:w w:val="105"/>
        </w:rPr>
        <w:t>tries</w:t>
      </w:r>
      <w:r>
        <w:rPr>
          <w:spacing w:val="-6"/>
          <w:w w:val="105"/>
        </w:rPr>
        <w:t> </w:t>
      </w:r>
      <w:r>
        <w:rPr>
          <w:w w:val="105"/>
        </w:rPr>
        <w:t>to</w:t>
      </w:r>
      <w:r>
        <w:rPr>
          <w:spacing w:val="-9"/>
          <w:w w:val="105"/>
        </w:rPr>
        <w:t> </w:t>
      </w:r>
      <w:r>
        <w:rPr>
          <w:w w:val="105"/>
        </w:rPr>
        <w:t>highlight</w:t>
      </w:r>
      <w:r>
        <w:rPr>
          <w:spacing w:val="-5"/>
          <w:w w:val="105"/>
        </w:rPr>
        <w:t> </w:t>
      </w:r>
      <w:r>
        <w:rPr>
          <w:w w:val="105"/>
        </w:rPr>
        <w:t>the</w:t>
      </w:r>
      <w:r>
        <w:rPr>
          <w:spacing w:val="-5"/>
          <w:w w:val="105"/>
        </w:rPr>
        <w:t> </w:t>
      </w:r>
      <w:r>
        <w:rPr>
          <w:w w:val="105"/>
        </w:rPr>
        <w:t>main</w:t>
      </w:r>
      <w:r>
        <w:rPr>
          <w:spacing w:val="-8"/>
          <w:w w:val="105"/>
        </w:rPr>
        <w:t> </w:t>
      </w:r>
      <w:r>
        <w:rPr>
          <w:w w:val="105"/>
        </w:rPr>
        <w:t>points</w:t>
      </w:r>
      <w:r>
        <w:rPr>
          <w:spacing w:val="-5"/>
          <w:w w:val="105"/>
        </w:rPr>
        <w:t> </w:t>
      </w:r>
      <w:r>
        <w:rPr>
          <w:w w:val="105"/>
        </w:rPr>
        <w:t>of</w:t>
      </w:r>
      <w:r>
        <w:rPr>
          <w:spacing w:val="-4"/>
          <w:w w:val="105"/>
        </w:rPr>
        <w:t> </w:t>
      </w:r>
      <w:r>
        <w:rPr>
          <w:w w:val="105"/>
        </w:rPr>
        <w:t>these</w:t>
      </w:r>
      <w:r>
        <w:rPr>
          <w:spacing w:val="-3"/>
          <w:w w:val="105"/>
        </w:rPr>
        <w:t> </w:t>
      </w:r>
      <w:r>
        <w:rPr>
          <w:w w:val="105"/>
        </w:rPr>
        <w:t>methods and</w:t>
      </w:r>
      <w:r>
        <w:rPr>
          <w:spacing w:val="-6"/>
          <w:w w:val="105"/>
        </w:rPr>
        <w:t> </w:t>
      </w:r>
      <w:r>
        <w:rPr>
          <w:w w:val="105"/>
        </w:rPr>
        <w:t>techniques.</w:t>
      </w:r>
      <w:r>
        <w:rPr>
          <w:spacing w:val="-4"/>
          <w:w w:val="105"/>
        </w:rPr>
        <w:t> </w:t>
      </w:r>
      <w:r>
        <w:rPr>
          <w:w w:val="105"/>
        </w:rPr>
        <w:t>This</w:t>
      </w:r>
      <w:r>
        <w:rPr>
          <w:spacing w:val="-6"/>
          <w:w w:val="105"/>
        </w:rPr>
        <w:t> </w:t>
      </w:r>
      <w:r>
        <w:rPr>
          <w:w w:val="105"/>
        </w:rPr>
        <w:t>work</w:t>
      </w:r>
      <w:r>
        <w:rPr>
          <w:spacing w:val="-7"/>
          <w:w w:val="105"/>
        </w:rPr>
        <w:t> </w:t>
      </w:r>
      <w:r>
        <w:rPr>
          <w:w w:val="105"/>
        </w:rPr>
        <w:t>also</w:t>
      </w:r>
      <w:r>
        <w:rPr>
          <w:spacing w:val="-7"/>
          <w:w w:val="105"/>
        </w:rPr>
        <w:t> </w:t>
      </w:r>
      <w:r>
        <w:rPr>
          <w:w w:val="105"/>
        </w:rPr>
        <w:t>points</w:t>
      </w:r>
      <w:r>
        <w:rPr>
          <w:spacing w:val="-6"/>
          <w:w w:val="105"/>
        </w:rPr>
        <w:t> </w:t>
      </w:r>
      <w:r>
        <w:rPr>
          <w:w w:val="105"/>
        </w:rPr>
        <w:t>out</w:t>
      </w:r>
      <w:r>
        <w:rPr>
          <w:spacing w:val="-6"/>
          <w:w w:val="105"/>
        </w:rPr>
        <w:t> </w:t>
      </w:r>
      <w:r>
        <w:rPr>
          <w:w w:val="105"/>
        </w:rPr>
        <w:t>some</w:t>
      </w:r>
      <w:r>
        <w:rPr>
          <w:spacing w:val="-5"/>
          <w:w w:val="105"/>
        </w:rPr>
        <w:t> </w:t>
      </w:r>
      <w:r>
        <w:rPr>
          <w:w w:val="105"/>
        </w:rPr>
        <w:t>research</w:t>
      </w:r>
      <w:r>
        <w:rPr>
          <w:spacing w:val="-6"/>
          <w:w w:val="105"/>
        </w:rPr>
        <w:t> </w:t>
      </w:r>
      <w:r>
        <w:rPr>
          <w:w w:val="105"/>
        </w:rPr>
        <w:t>works done in the field of credit scoring in developing countries. Furthermore, it gives some recommendations along with the possible approaches that can be taken to implement effective credit scoring in developing</w:t>
      </w:r>
      <w:r>
        <w:rPr>
          <w:spacing w:val="-13"/>
          <w:w w:val="105"/>
        </w:rPr>
        <w:t> </w:t>
      </w:r>
      <w:r>
        <w:rPr>
          <w:w w:val="105"/>
        </w:rPr>
        <w:t>countries.</w:t>
      </w:r>
    </w:p>
    <w:p>
      <w:pPr>
        <w:pStyle w:val="BodyText"/>
        <w:spacing w:before="3"/>
        <w:rPr>
          <w:sz w:val="14"/>
        </w:rPr>
      </w:pPr>
    </w:p>
    <w:p>
      <w:pPr>
        <w:pStyle w:val="ListParagraph"/>
        <w:numPr>
          <w:ilvl w:val="1"/>
          <w:numId w:val="1"/>
        </w:numPr>
        <w:tabs>
          <w:tab w:pos="1059" w:val="left" w:leader="none"/>
          <w:tab w:pos="1061" w:val="left" w:leader="none"/>
        </w:tabs>
        <w:spacing w:line="240" w:lineRule="auto" w:before="0" w:after="0"/>
        <w:ind w:left="1060" w:right="0" w:hanging="425"/>
        <w:jc w:val="left"/>
        <w:rPr>
          <w:sz w:val="15"/>
        </w:rPr>
      </w:pPr>
      <w:r>
        <w:rPr>
          <w:sz w:val="15"/>
        </w:rPr>
        <w:t>AMENITIES AND CHALLENGES OF </w:t>
      </w:r>
      <w:r>
        <w:rPr>
          <w:sz w:val="18"/>
        </w:rPr>
        <w:t>C</w:t>
      </w:r>
      <w:r>
        <w:rPr>
          <w:sz w:val="15"/>
        </w:rPr>
        <w:t>REDIT</w:t>
      </w:r>
      <w:r>
        <w:rPr>
          <w:spacing w:val="-3"/>
          <w:sz w:val="15"/>
        </w:rPr>
        <w:t> </w:t>
      </w:r>
      <w:r>
        <w:rPr>
          <w:sz w:val="18"/>
        </w:rPr>
        <w:t>S</w:t>
      </w:r>
      <w:r>
        <w:rPr>
          <w:sz w:val="15"/>
        </w:rPr>
        <w:t>CORING</w:t>
      </w:r>
    </w:p>
    <w:p>
      <w:pPr>
        <w:pStyle w:val="BodyText"/>
        <w:spacing w:before="1"/>
        <w:rPr>
          <w:sz w:val="17"/>
        </w:rPr>
      </w:pPr>
    </w:p>
    <w:p>
      <w:pPr>
        <w:pStyle w:val="ListParagraph"/>
        <w:numPr>
          <w:ilvl w:val="0"/>
          <w:numId w:val="2"/>
        </w:numPr>
        <w:tabs>
          <w:tab w:pos="636" w:val="left" w:leader="none"/>
        </w:tabs>
        <w:spacing w:line="240" w:lineRule="auto" w:before="0" w:after="0"/>
        <w:ind w:left="635" w:right="0" w:hanging="339"/>
        <w:jc w:val="left"/>
        <w:rPr>
          <w:i/>
          <w:sz w:val="18"/>
        </w:rPr>
      </w:pPr>
      <w:r>
        <w:rPr>
          <w:i/>
          <w:w w:val="105"/>
          <w:sz w:val="18"/>
        </w:rPr>
        <w:t>Amenities of Credit</w:t>
      </w:r>
      <w:r>
        <w:rPr>
          <w:i/>
          <w:spacing w:val="3"/>
          <w:w w:val="105"/>
          <w:sz w:val="18"/>
        </w:rPr>
        <w:t> </w:t>
      </w:r>
      <w:r>
        <w:rPr>
          <w:i/>
          <w:w w:val="105"/>
          <w:sz w:val="18"/>
        </w:rPr>
        <w:t>Scoring</w:t>
      </w:r>
    </w:p>
    <w:p>
      <w:pPr>
        <w:pStyle w:val="BodyText"/>
        <w:spacing w:line="261" w:lineRule="auto" w:before="79"/>
        <w:ind w:left="296" w:right="693" w:firstLine="271"/>
        <w:jc w:val="both"/>
      </w:pPr>
      <w:r>
        <w:rPr>
          <w:w w:val="105"/>
        </w:rPr>
        <w:t>Credit scoring is used progressively in loan evaluation because of some obvious conveniences it possesses. As credit scoring models are based on expert systems and other artificial technology, it can make a decision very quickly as it demands less information. It reduces unnecessary variable to make a decision. Different credit experts can easily and clearly analyze the same information given the same weights</w:t>
      </w:r>
      <w:r>
        <w:rPr>
          <w:spacing w:val="47"/>
          <w:w w:val="105"/>
        </w:rPr>
        <w:t> </w:t>
      </w:r>
      <w:r>
        <w:rPr>
          <w:w w:val="105"/>
        </w:rPr>
        <w:t>which is a very important benefit of credit scoring. Scoring does</w:t>
      </w:r>
      <w:r>
        <w:rPr>
          <w:spacing w:val="36"/>
          <w:w w:val="105"/>
        </w:rPr>
        <w:t> </w:t>
      </w:r>
      <w:r>
        <w:rPr>
          <w:w w:val="105"/>
        </w:rPr>
        <w:t>the</w:t>
      </w:r>
    </w:p>
    <w:p>
      <w:pPr>
        <w:spacing w:after="0" w:line="261" w:lineRule="auto"/>
        <w:jc w:val="both"/>
        <w:sectPr>
          <w:type w:val="continuous"/>
          <w:pgSz w:w="12240" w:h="15840"/>
          <w:pgMar w:top="660" w:bottom="0" w:left="680" w:right="500"/>
          <w:cols w:num="2" w:equalWidth="0">
            <w:col w:w="5276" w:space="40"/>
            <w:col w:w="5744"/>
          </w:cols>
        </w:sectPr>
      </w:pPr>
    </w:p>
    <w:p>
      <w:pPr>
        <w:pStyle w:val="BodyText"/>
        <w:spacing w:line="261" w:lineRule="auto" w:before="67"/>
        <w:ind w:left="527"/>
        <w:jc w:val="both"/>
      </w:pPr>
      <w:r>
        <w:rPr>
          <w:w w:val="105"/>
        </w:rPr>
        <w:t>loan endorsement process very promptly. It not only saves both time and cost of the bank and customers greatly but also reduces human involvement on credit assessment Mechanized credit scoring models are correct the preference when the result histories of just acknowledged application are considering but not all applications. They do this by expecting the execution of rejected application on the off chance that they had been acknowledged [3]. The operation of the credit scoring model can be observed, followed, and balanced whenever. By the aid </w:t>
      </w:r>
      <w:r>
        <w:rPr>
          <w:spacing w:val="-3"/>
          <w:w w:val="105"/>
        </w:rPr>
        <w:t>of </w:t>
      </w:r>
      <w:r>
        <w:rPr>
          <w:w w:val="105"/>
        </w:rPr>
        <w:t>credit scores, monetary organizations are able to enumerate the risks allied with yielding credit to a particular applicant quickly. The weights in the model give a measure </w:t>
      </w:r>
      <w:r>
        <w:rPr>
          <w:spacing w:val="-3"/>
          <w:w w:val="105"/>
        </w:rPr>
        <w:t>of </w:t>
      </w:r>
      <w:r>
        <w:rPr>
          <w:w w:val="105"/>
        </w:rPr>
        <w:t>the relative quality of every component's relationship with credit execution. Lenders use credit scores to find out who allows for a loan along with the interest rate [4]. Automated credit scoring has a lot of amenities that accumulate to the granters as well as the suppliers. To impart</w:t>
      </w:r>
      <w:r>
        <w:rPr>
          <w:spacing w:val="-33"/>
          <w:w w:val="105"/>
        </w:rPr>
        <w:t> </w:t>
      </w:r>
      <w:r>
        <w:rPr>
          <w:w w:val="105"/>
        </w:rPr>
        <w:t>a pointed scrutiny of a person’s creditworthiness using scoring models, credit scores aid to minimize discrimination. This empowers credit suppliers to concentrate on just data that identifies with credit hazard and evade the individual subjectivity </w:t>
      </w:r>
      <w:r>
        <w:rPr>
          <w:spacing w:val="-3"/>
          <w:w w:val="105"/>
        </w:rPr>
        <w:t>of </w:t>
      </w:r>
      <w:r>
        <w:rPr>
          <w:w w:val="105"/>
        </w:rPr>
        <w:t>a credit examiner. Enhanced objectivity in the advance endorsement procedure is another advantage of credit scoring. This objectivity aids lenders make sure for employing the equivalent underwriting benchmark to all borrowers paying little heed to race, sex, or different variables differ by law from being utilized as part of credit choices. By using credit scores, financial organizations can fix up their lending rate which they should placing their customers.</w:t>
      </w:r>
      <w:r>
        <w:rPr>
          <w:spacing w:val="-32"/>
          <w:w w:val="105"/>
        </w:rPr>
        <w:t> </w:t>
      </w:r>
      <w:r>
        <w:rPr>
          <w:w w:val="105"/>
        </w:rPr>
        <w:t>Maximum-risk customers are imposed a higher lending rate. These assist financial organizations to conduct their accounts more effectively and</w:t>
      </w:r>
      <w:r>
        <w:rPr>
          <w:spacing w:val="-10"/>
          <w:w w:val="105"/>
        </w:rPr>
        <w:t> </w:t>
      </w:r>
      <w:r>
        <w:rPr>
          <w:w w:val="105"/>
        </w:rPr>
        <w:t>fruitfully.</w:t>
      </w:r>
    </w:p>
    <w:p>
      <w:pPr>
        <w:pStyle w:val="ListParagraph"/>
        <w:numPr>
          <w:ilvl w:val="0"/>
          <w:numId w:val="2"/>
        </w:numPr>
        <w:tabs>
          <w:tab w:pos="866" w:val="left" w:leader="none"/>
        </w:tabs>
        <w:spacing w:line="240" w:lineRule="auto" w:before="115" w:after="0"/>
        <w:ind w:left="865" w:right="0" w:hanging="338"/>
        <w:jc w:val="left"/>
        <w:rPr>
          <w:i/>
          <w:sz w:val="18"/>
        </w:rPr>
      </w:pPr>
      <w:r>
        <w:rPr>
          <w:i/>
          <w:w w:val="105"/>
          <w:sz w:val="18"/>
        </w:rPr>
        <w:t>Challenges and Restrictions of Credit</w:t>
      </w:r>
      <w:r>
        <w:rPr>
          <w:i/>
          <w:spacing w:val="-9"/>
          <w:w w:val="105"/>
          <w:sz w:val="18"/>
        </w:rPr>
        <w:t> </w:t>
      </w:r>
      <w:r>
        <w:rPr>
          <w:i/>
          <w:w w:val="105"/>
          <w:sz w:val="18"/>
        </w:rPr>
        <w:t>Scoring:</w:t>
      </w:r>
    </w:p>
    <w:p>
      <w:pPr>
        <w:pStyle w:val="BodyText"/>
        <w:spacing w:line="288" w:lineRule="auto" w:before="69"/>
        <w:ind w:left="527"/>
        <w:jc w:val="both"/>
      </w:pPr>
      <w:r>
        <w:rPr>
          <w:w w:val="105"/>
        </w:rPr>
        <w:t>In spite </w:t>
      </w:r>
      <w:r>
        <w:rPr>
          <w:spacing w:val="-3"/>
          <w:w w:val="105"/>
        </w:rPr>
        <w:t>of </w:t>
      </w:r>
      <w:r>
        <w:rPr>
          <w:w w:val="105"/>
        </w:rPr>
        <w:t>credit scoring has profound advantages, its few defects ought to likewise be noted. As credit scoring is a mechanical framework for investigating the advance candidate, so that there is an opportunity to break down and decipher some information inaccurately. Credit risk can never be weighed precisely, and any model that anticipates it, is erroneous. It additionally might change overnight. Example: The possessor of an industry succumbs and there is nobody qualified to supplant him. While developing a credit scoring model utilizing a one-sided example of buyers and clients who have been result credit, one </w:t>
      </w:r>
      <w:r>
        <w:rPr>
          <w:spacing w:val="-3"/>
          <w:w w:val="105"/>
        </w:rPr>
        <w:t>of </w:t>
      </w:r>
      <w:r>
        <w:rPr>
          <w:w w:val="105"/>
        </w:rPr>
        <w:t>the significant issues can</w:t>
      </w:r>
      <w:r>
        <w:rPr>
          <w:spacing w:val="-26"/>
          <w:w w:val="105"/>
        </w:rPr>
        <w:t> </w:t>
      </w:r>
      <w:r>
        <w:rPr>
          <w:w w:val="105"/>
        </w:rPr>
        <w:t>appear [46]. This might happen on the grounds that just the good customers are represented as the sample is one-sided and rejected customers will not be incorporated into the information for developing the model. The credit scoring system that use this example may not execute efficiently on the overall inhabitants while the record used to assemble the model is apart from the record that the model will be applied to. Therefore, if a credit scoring model has not every possible variable, usually it will a credit scoring model has every possible variable in it and it is frequently updated, normally</w:t>
      </w:r>
      <w:r>
        <w:rPr>
          <w:spacing w:val="6"/>
          <w:w w:val="105"/>
        </w:rPr>
        <w:t> </w:t>
      </w:r>
      <w:r>
        <w:rPr>
          <w:w w:val="105"/>
        </w:rPr>
        <w:t>it</w:t>
      </w:r>
    </w:p>
    <w:p>
      <w:pPr>
        <w:pStyle w:val="BodyText"/>
        <w:spacing w:line="288" w:lineRule="auto" w:before="57"/>
        <w:ind w:left="295" w:right="695"/>
        <w:jc w:val="both"/>
      </w:pPr>
      <w:r>
        <w:rPr/>
        <w:br w:type="column"/>
      </w:r>
      <w:r>
        <w:rPr>
          <w:w w:val="105"/>
        </w:rPr>
        <w:t>will be unable to classify some customers or unable to provide sufficient outcome. In statistical credit scoring, it requires</w:t>
      </w:r>
      <w:r>
        <w:rPr>
          <w:spacing w:val="47"/>
          <w:w w:val="105"/>
        </w:rPr>
        <w:t> </w:t>
      </w:r>
      <w:r>
        <w:rPr>
          <w:w w:val="105"/>
        </w:rPr>
        <w:t>a lot of data on each loan and also requires a consultant to manage and to monitor everything. It can reject faulty applications, but it cannot modify them. It is also susceptible to misuse[47]. Forces a dichotomous result, for example, either the borrower inability to pay or not is another feedback of credit scoring. Along these lines, a scope of the possible outcomes can be incorporated, as every now and again the borrower declares an issue with payments, and the loan terms can be renegotiated. In addition, credit scoring models are too excessive to purchase and prepare credit analyst furthermore fluctuate starting with one market then onto the next. Now and again a credit scoring framework might dismiss the trustworthy purchaser as a result of exchanging his/her employment or address. In spite of the confinements mentioned above, there is no hesitation that credit scoring will keep on being a noteworthy instrument in the foreseeing credit risk in consumer</w:t>
      </w:r>
      <w:r>
        <w:rPr>
          <w:spacing w:val="-8"/>
          <w:w w:val="105"/>
        </w:rPr>
        <w:t> </w:t>
      </w:r>
      <w:r>
        <w:rPr>
          <w:w w:val="105"/>
        </w:rPr>
        <w:t>lending.</w:t>
      </w:r>
    </w:p>
    <w:p>
      <w:pPr>
        <w:pStyle w:val="BodyText"/>
        <w:spacing w:before="1"/>
        <w:rPr>
          <w:sz w:val="14"/>
        </w:rPr>
      </w:pPr>
    </w:p>
    <w:p>
      <w:pPr>
        <w:pStyle w:val="ListParagraph"/>
        <w:numPr>
          <w:ilvl w:val="1"/>
          <w:numId w:val="1"/>
        </w:numPr>
        <w:tabs>
          <w:tab w:pos="1634" w:val="left" w:leader="none"/>
          <w:tab w:pos="1636" w:val="left" w:leader="none"/>
        </w:tabs>
        <w:spacing w:line="240" w:lineRule="auto" w:before="1" w:after="0"/>
        <w:ind w:left="1635" w:right="0" w:hanging="456"/>
        <w:jc w:val="left"/>
        <w:rPr>
          <w:sz w:val="15"/>
        </w:rPr>
      </w:pPr>
      <w:r>
        <w:rPr>
          <w:sz w:val="15"/>
        </w:rPr>
        <w:t>APPLICATIONS OF </w:t>
      </w:r>
      <w:r>
        <w:rPr>
          <w:sz w:val="18"/>
        </w:rPr>
        <w:t>C</w:t>
      </w:r>
      <w:r>
        <w:rPr>
          <w:sz w:val="15"/>
        </w:rPr>
        <w:t>REDIT</w:t>
      </w:r>
      <w:r>
        <w:rPr>
          <w:spacing w:val="-3"/>
          <w:sz w:val="15"/>
        </w:rPr>
        <w:t> </w:t>
      </w:r>
      <w:r>
        <w:rPr>
          <w:sz w:val="15"/>
        </w:rPr>
        <w:t>SCORING</w:t>
      </w:r>
    </w:p>
    <w:p>
      <w:pPr>
        <w:pStyle w:val="BodyText"/>
        <w:spacing w:line="261" w:lineRule="auto" w:before="97"/>
        <w:ind w:left="295" w:right="695" w:firstLine="204"/>
        <w:jc w:val="both"/>
      </w:pPr>
      <w:r>
        <w:rPr>
          <w:w w:val="105"/>
        </w:rPr>
        <w:t>Be that as it may, utilizations </w:t>
      </w:r>
      <w:r>
        <w:rPr>
          <w:spacing w:val="-3"/>
          <w:w w:val="105"/>
        </w:rPr>
        <w:t>of </w:t>
      </w:r>
      <w:r>
        <w:rPr>
          <w:w w:val="105"/>
        </w:rPr>
        <w:t>credit scoring have been generally utilized as part </w:t>
      </w:r>
      <w:r>
        <w:rPr>
          <w:spacing w:val="-3"/>
          <w:w w:val="105"/>
        </w:rPr>
        <w:t>of </w:t>
      </w:r>
      <w:r>
        <w:rPr>
          <w:w w:val="105"/>
        </w:rPr>
        <w:t>various regions, together with osmosis between various factual methods utilized as a part of expectation purposes and order issues. These may be arranged into bookkeeping and finance, promoting, building and assembling, health and prescription, and general applications. However, not every one </w:t>
      </w:r>
      <w:r>
        <w:rPr>
          <w:spacing w:val="-3"/>
          <w:w w:val="105"/>
        </w:rPr>
        <w:t>of </w:t>
      </w:r>
      <w:r>
        <w:rPr>
          <w:w w:val="105"/>
        </w:rPr>
        <w:t>these applications is generally utilized equally. In the early years, money related organizations utilized credit scoring basically to settle using a credit card choice for advance applications. Nonetheless, the utilization </w:t>
      </w:r>
      <w:r>
        <w:rPr>
          <w:spacing w:val="-3"/>
          <w:w w:val="105"/>
        </w:rPr>
        <w:t>of </w:t>
      </w:r>
      <w:r>
        <w:rPr>
          <w:w w:val="105"/>
        </w:rPr>
        <w:t>credit scoring has developed from settling using credit card choices to settling on choices identified with lodging, protection, fundamental utility administrations, and even employment. In the field </w:t>
      </w:r>
      <w:r>
        <w:rPr>
          <w:spacing w:val="-3"/>
          <w:w w:val="105"/>
        </w:rPr>
        <w:t>of </w:t>
      </w:r>
      <w:r>
        <w:rPr>
          <w:w w:val="105"/>
        </w:rPr>
        <w:t>bookkeeping and finance, financial institutions utilized scoring primarily to settle on layaway choices for loan applications. Here, credit scoring is also used for different purposes such as bankruptcy prediction and bankruptcy classification, financial distress[2], scoring applications[3] and so on. Credit scoring applications in saving money segments have extended amid the last couple of decades [4]. The assessment of new customer loan is a standout amongst the mainly essential uses </w:t>
      </w:r>
      <w:r>
        <w:rPr>
          <w:spacing w:val="-3"/>
          <w:w w:val="105"/>
        </w:rPr>
        <w:t>of </w:t>
      </w:r>
      <w:r>
        <w:rPr>
          <w:w w:val="105"/>
        </w:rPr>
        <w:t>credit scoring models and has pulled in consideration over the last several decades [3]. Crediting small &amp; medium enterprises (SME) and microfinance have been decided by credit scoring also [5]. In option to choices on individual credit applications, monetary organizations now make utilization of credit score assessments to put credit limits, oversee accessible records, and gauge the benefit of customers. Credit scoring models have additionally been utilized as a part of the protection business to settle on the uses </w:t>
      </w:r>
      <w:r>
        <w:rPr>
          <w:spacing w:val="-3"/>
          <w:w w:val="105"/>
        </w:rPr>
        <w:t>of </w:t>
      </w:r>
      <w:r>
        <w:rPr>
          <w:w w:val="105"/>
        </w:rPr>
        <w:t>new protection approaches and the re- establishments of existing policies. There is considerable utilization</w:t>
      </w:r>
      <w:r>
        <w:rPr>
          <w:spacing w:val="-3"/>
          <w:w w:val="105"/>
        </w:rPr>
        <w:t> </w:t>
      </w:r>
      <w:r>
        <w:rPr>
          <w:w w:val="105"/>
        </w:rPr>
        <w:t>of</w:t>
      </w:r>
      <w:r>
        <w:rPr>
          <w:spacing w:val="-3"/>
          <w:w w:val="105"/>
        </w:rPr>
        <w:t> </w:t>
      </w:r>
      <w:r>
        <w:rPr>
          <w:w w:val="105"/>
        </w:rPr>
        <w:t>credit</w:t>
      </w:r>
      <w:r>
        <w:rPr>
          <w:spacing w:val="-3"/>
          <w:w w:val="105"/>
        </w:rPr>
        <w:t> </w:t>
      </w:r>
      <w:r>
        <w:rPr>
          <w:w w:val="105"/>
        </w:rPr>
        <w:t>scoring</w:t>
      </w:r>
      <w:r>
        <w:rPr>
          <w:spacing w:val="-5"/>
          <w:w w:val="105"/>
        </w:rPr>
        <w:t> </w:t>
      </w:r>
      <w:r>
        <w:rPr>
          <w:w w:val="105"/>
        </w:rPr>
        <w:t>in</w:t>
      </w:r>
      <w:r>
        <w:rPr>
          <w:spacing w:val="-4"/>
          <w:w w:val="105"/>
        </w:rPr>
        <w:t> </w:t>
      </w:r>
      <w:r>
        <w:rPr>
          <w:w w:val="105"/>
        </w:rPr>
        <w:t>the</w:t>
      </w:r>
      <w:r>
        <w:rPr>
          <w:spacing w:val="-2"/>
          <w:w w:val="105"/>
        </w:rPr>
        <w:t> </w:t>
      </w:r>
      <w:r>
        <w:rPr>
          <w:w w:val="105"/>
        </w:rPr>
        <w:t>home</w:t>
      </w:r>
      <w:r>
        <w:rPr>
          <w:spacing w:val="-1"/>
          <w:w w:val="105"/>
        </w:rPr>
        <w:t> </w:t>
      </w:r>
      <w:r>
        <w:rPr>
          <w:w w:val="105"/>
        </w:rPr>
        <w:t>loan</w:t>
      </w:r>
      <w:r>
        <w:rPr>
          <w:spacing w:val="-5"/>
          <w:w w:val="105"/>
        </w:rPr>
        <w:t> </w:t>
      </w:r>
      <w:r>
        <w:rPr>
          <w:w w:val="105"/>
        </w:rPr>
        <w:t>industry</w:t>
      </w:r>
      <w:r>
        <w:rPr>
          <w:spacing w:val="-9"/>
          <w:w w:val="105"/>
        </w:rPr>
        <w:t> </w:t>
      </w:r>
      <w:r>
        <w:rPr>
          <w:w w:val="105"/>
        </w:rPr>
        <w:t>too</w:t>
      </w:r>
      <w:r>
        <w:rPr>
          <w:spacing w:val="-3"/>
          <w:w w:val="105"/>
        </w:rPr>
        <w:t> </w:t>
      </w:r>
      <w:r>
        <w:rPr>
          <w:w w:val="105"/>
        </w:rPr>
        <w:t>[6].</w:t>
      </w:r>
    </w:p>
    <w:p>
      <w:pPr>
        <w:spacing w:after="0" w:line="261" w:lineRule="auto"/>
        <w:jc w:val="both"/>
        <w:sectPr>
          <w:pgSz w:w="12240" w:h="15840"/>
          <w:pgMar w:top="960" w:bottom="280" w:left="680" w:right="500"/>
          <w:cols w:num="2" w:equalWidth="0">
            <w:col w:w="5277" w:space="40"/>
            <w:col w:w="5743"/>
          </w:cols>
        </w:sectPr>
      </w:pPr>
    </w:p>
    <w:p>
      <w:pPr>
        <w:pStyle w:val="ListParagraph"/>
        <w:numPr>
          <w:ilvl w:val="1"/>
          <w:numId w:val="1"/>
        </w:numPr>
        <w:tabs>
          <w:tab w:pos="1835" w:val="left" w:leader="none"/>
          <w:tab w:pos="1836" w:val="left" w:leader="none"/>
        </w:tabs>
        <w:spacing w:line="240" w:lineRule="auto" w:before="55" w:after="0"/>
        <w:ind w:left="1835" w:right="0" w:hanging="461"/>
        <w:jc w:val="left"/>
        <w:rPr>
          <w:sz w:val="15"/>
        </w:rPr>
      </w:pPr>
      <w:r>
        <w:rPr>
          <w:sz w:val="15"/>
        </w:rPr>
        <w:t>BASIC FACTORS OF CREDIT</w:t>
      </w:r>
      <w:r>
        <w:rPr>
          <w:spacing w:val="-5"/>
          <w:sz w:val="15"/>
        </w:rPr>
        <w:t> </w:t>
      </w:r>
      <w:r>
        <w:rPr>
          <w:sz w:val="15"/>
        </w:rPr>
        <w:t>SCORING</w:t>
      </w:r>
    </w:p>
    <w:p>
      <w:pPr>
        <w:pStyle w:val="BodyText"/>
        <w:spacing w:line="288" w:lineRule="auto" w:before="88"/>
        <w:ind w:left="527"/>
        <w:jc w:val="both"/>
      </w:pPr>
      <w:r>
        <w:rPr>
          <w:w w:val="105"/>
        </w:rPr>
        <w:t>The purpose of the variable selection in the credit scoring model is to obtain a role model with low dimensionality. The exactness of the model might enhance by utilizing a formal technique for picking the most suitable customer variables and the many-sided quality of the model might decrease by disposing of the non-significant variables. So, variables selection may affect the performance of the model. Predetermined scores, looked into the customer's financial record and reliability was the base to minimize the likelihood of wrongdoing and default for credit experts. A new applicant is determined by some attributes such as sex, age, marital condition, dependents, telephone, credit card, learning level, job and duration at present address. These characteristics are broadly practiced in constructing scoring models [7][8]. The working of scoring models likewise utilizes length of staying at present employment, bank account, total credit, credit duration, purpose of loan, house proprietor, car owner, month to month pay, mortgage, guarantees etc [7]. In some cases spouse’s individual information, like salary, no of child, age and others has been integrated in the list of variables More variables, for example, worst record status, time in vocations, time with bank and others are less every now and again utilized as a part of building scoring models [9]. To decide individual credit scoring debt, length, credit history, payment history, types </w:t>
      </w:r>
      <w:r>
        <w:rPr>
          <w:spacing w:val="-3"/>
          <w:w w:val="105"/>
        </w:rPr>
        <w:t>of </w:t>
      </w:r>
      <w:r>
        <w:rPr>
          <w:w w:val="105"/>
        </w:rPr>
        <w:t>credit and new credit are utilized. To</w:t>
      </w:r>
      <w:r>
        <w:rPr>
          <w:spacing w:val="47"/>
          <w:w w:val="105"/>
        </w:rPr>
        <w:t> </w:t>
      </w:r>
      <w:r>
        <w:rPr>
          <w:w w:val="105"/>
        </w:rPr>
        <w:t>fabricate scoring models there is no ideal number </w:t>
      </w:r>
      <w:r>
        <w:rPr>
          <w:spacing w:val="-3"/>
          <w:w w:val="105"/>
        </w:rPr>
        <w:t>of </w:t>
      </w:r>
      <w:r>
        <w:rPr>
          <w:w w:val="105"/>
        </w:rPr>
        <w:t>variables that ought to be utilized. The choice of the variables contrasts from</w:t>
      </w:r>
      <w:r>
        <w:rPr>
          <w:spacing w:val="-3"/>
          <w:w w:val="105"/>
        </w:rPr>
        <w:t> </w:t>
      </w:r>
      <w:r>
        <w:rPr>
          <w:w w:val="105"/>
        </w:rPr>
        <w:t>study</w:t>
      </w:r>
      <w:r>
        <w:rPr>
          <w:spacing w:val="-5"/>
          <w:w w:val="105"/>
        </w:rPr>
        <w:t> </w:t>
      </w:r>
      <w:r>
        <w:rPr>
          <w:w w:val="105"/>
        </w:rPr>
        <w:t>to</w:t>
      </w:r>
      <w:r>
        <w:rPr>
          <w:spacing w:val="-6"/>
          <w:w w:val="105"/>
        </w:rPr>
        <w:t> </w:t>
      </w:r>
      <w:r>
        <w:rPr>
          <w:w w:val="105"/>
        </w:rPr>
        <w:t>think</w:t>
      </w:r>
      <w:r>
        <w:rPr>
          <w:spacing w:val="-5"/>
          <w:w w:val="105"/>
        </w:rPr>
        <w:t> </w:t>
      </w:r>
      <w:r>
        <w:rPr>
          <w:w w:val="105"/>
        </w:rPr>
        <w:t>about</w:t>
      </w:r>
      <w:r>
        <w:rPr>
          <w:spacing w:val="-2"/>
          <w:w w:val="105"/>
        </w:rPr>
        <w:t> </w:t>
      </w:r>
      <w:r>
        <w:rPr>
          <w:w w:val="105"/>
        </w:rPr>
        <w:t>relying</w:t>
      </w:r>
      <w:r>
        <w:rPr>
          <w:spacing w:val="-4"/>
          <w:w w:val="105"/>
        </w:rPr>
        <w:t> </w:t>
      </w:r>
      <w:r>
        <w:rPr>
          <w:w w:val="105"/>
        </w:rPr>
        <w:t>upon</w:t>
      </w:r>
      <w:r>
        <w:rPr>
          <w:spacing w:val="-3"/>
          <w:w w:val="105"/>
        </w:rPr>
        <w:t> </w:t>
      </w:r>
      <w:r>
        <w:rPr>
          <w:w w:val="105"/>
        </w:rPr>
        <w:t>the</w:t>
      </w:r>
      <w:r>
        <w:rPr>
          <w:spacing w:val="-3"/>
          <w:w w:val="105"/>
        </w:rPr>
        <w:t> </w:t>
      </w:r>
      <w:r>
        <w:rPr>
          <w:w w:val="105"/>
        </w:rPr>
        <w:t>way</w:t>
      </w:r>
      <w:r>
        <w:rPr>
          <w:spacing w:val="-7"/>
          <w:w w:val="105"/>
        </w:rPr>
        <w:t> </w:t>
      </w:r>
      <w:r>
        <w:rPr>
          <w:w w:val="105"/>
        </w:rPr>
        <w:t>of</w:t>
      </w:r>
      <w:r>
        <w:rPr>
          <w:spacing w:val="-3"/>
          <w:w w:val="105"/>
        </w:rPr>
        <w:t> </w:t>
      </w:r>
      <w:r>
        <w:rPr>
          <w:w w:val="105"/>
        </w:rPr>
        <w:t>information. For example,[8] applied forty-one variables, and twenty-nine variables have been utilized by[10]. Therefore, the danger system and the credit society of the organizations ought to be transformed by a part scoring</w:t>
      </w:r>
      <w:r>
        <w:rPr>
          <w:spacing w:val="-10"/>
          <w:w w:val="105"/>
        </w:rPr>
        <w:t> </w:t>
      </w:r>
      <w:r>
        <w:rPr>
          <w:w w:val="105"/>
        </w:rPr>
        <w:t>model.</w:t>
      </w:r>
    </w:p>
    <w:p>
      <w:pPr>
        <w:pStyle w:val="BodyText"/>
        <w:spacing w:before="10"/>
        <w:rPr>
          <w:sz w:val="14"/>
        </w:rPr>
      </w:pPr>
    </w:p>
    <w:p>
      <w:pPr>
        <w:pStyle w:val="ListParagraph"/>
        <w:numPr>
          <w:ilvl w:val="1"/>
          <w:numId w:val="1"/>
        </w:numPr>
        <w:tabs>
          <w:tab w:pos="1530" w:val="left" w:leader="none"/>
          <w:tab w:pos="1531" w:val="left" w:leader="none"/>
        </w:tabs>
        <w:spacing w:line="240" w:lineRule="auto" w:before="0" w:after="0"/>
        <w:ind w:left="1530" w:right="0" w:hanging="432"/>
        <w:jc w:val="left"/>
        <w:rPr>
          <w:sz w:val="15"/>
        </w:rPr>
      </w:pPr>
      <w:r>
        <w:rPr>
          <w:sz w:val="18"/>
        </w:rPr>
        <w:t>T</w:t>
      </w:r>
      <w:r>
        <w:rPr>
          <w:sz w:val="15"/>
        </w:rPr>
        <w:t>HE </w:t>
      </w:r>
      <w:r>
        <w:rPr>
          <w:sz w:val="18"/>
        </w:rPr>
        <w:t>M</w:t>
      </w:r>
      <w:r>
        <w:rPr>
          <w:sz w:val="15"/>
        </w:rPr>
        <w:t>ETHODS OF </w:t>
      </w:r>
      <w:r>
        <w:rPr>
          <w:sz w:val="18"/>
        </w:rPr>
        <w:t>C</w:t>
      </w:r>
      <w:r>
        <w:rPr>
          <w:sz w:val="15"/>
        </w:rPr>
        <w:t>REDIT </w:t>
      </w:r>
      <w:r>
        <w:rPr>
          <w:sz w:val="18"/>
        </w:rPr>
        <w:t>S</w:t>
      </w:r>
      <w:r>
        <w:rPr>
          <w:sz w:val="15"/>
        </w:rPr>
        <w:t>CORING</w:t>
      </w:r>
      <w:r>
        <w:rPr>
          <w:spacing w:val="9"/>
          <w:sz w:val="15"/>
        </w:rPr>
        <w:t> </w:t>
      </w:r>
      <w:r>
        <w:rPr>
          <w:sz w:val="18"/>
        </w:rPr>
        <w:t>M</w:t>
      </w:r>
      <w:r>
        <w:rPr>
          <w:sz w:val="15"/>
        </w:rPr>
        <w:t>ODEL</w:t>
      </w:r>
    </w:p>
    <w:p>
      <w:pPr>
        <w:pStyle w:val="BodyText"/>
        <w:spacing w:line="261" w:lineRule="auto" w:before="96"/>
        <w:ind w:left="527"/>
        <w:jc w:val="both"/>
      </w:pPr>
      <w:r>
        <w:rPr>
          <w:w w:val="105"/>
        </w:rPr>
        <w:t>Credit scoring optimization is a rising topic now a day where different researchers are using different techniques for choosing the right applicant and reducing credit loss. In order to obtain a satisfactory credit scoring model, numerous methods have been proposed. In this paper, four statistical techniques have been discussed; these are DA, LR, KNN and DT. In the other hand this study also discussed five Artificial Intelligence (AI) techniques: Expert System, SVM, Fuzzy Logic, NN and GP. A short description of these techniques is discussed in this section.</w:t>
      </w:r>
    </w:p>
    <w:p>
      <w:pPr>
        <w:pStyle w:val="ListParagraph"/>
        <w:numPr>
          <w:ilvl w:val="0"/>
          <w:numId w:val="3"/>
        </w:numPr>
        <w:tabs>
          <w:tab w:pos="866" w:val="left" w:leader="none"/>
        </w:tabs>
        <w:spacing w:line="240" w:lineRule="auto" w:before="105" w:after="0"/>
        <w:ind w:left="865" w:right="0" w:hanging="338"/>
        <w:jc w:val="both"/>
        <w:rPr>
          <w:i/>
          <w:sz w:val="18"/>
        </w:rPr>
      </w:pPr>
      <w:r>
        <w:rPr>
          <w:i/>
          <w:w w:val="105"/>
          <w:sz w:val="18"/>
        </w:rPr>
        <w:t>Statistical and Optimization</w:t>
      </w:r>
      <w:r>
        <w:rPr>
          <w:i/>
          <w:spacing w:val="2"/>
          <w:w w:val="105"/>
          <w:sz w:val="18"/>
        </w:rPr>
        <w:t> </w:t>
      </w:r>
      <w:r>
        <w:rPr>
          <w:i/>
          <w:w w:val="105"/>
          <w:sz w:val="18"/>
        </w:rPr>
        <w:t>approaches:</w:t>
      </w:r>
    </w:p>
    <w:p>
      <w:pPr>
        <w:pStyle w:val="BodyText"/>
        <w:spacing w:line="261" w:lineRule="auto" w:before="76"/>
        <w:ind w:left="527" w:right="2"/>
        <w:jc w:val="both"/>
      </w:pPr>
      <w:r>
        <w:rPr>
          <w:b/>
          <w:w w:val="105"/>
        </w:rPr>
        <w:t>Discriminant Analysis (DA) </w:t>
      </w:r>
      <w:r>
        <w:rPr>
          <w:w w:val="105"/>
        </w:rPr>
        <w:t>is generally used for modeling sorting tasks as a statistical technique. Fisher proposed that - DA is a classification and discrimination tool which was one of the first methods that applied to make credit scoring models by comparing between those loans which was defaulted and those</w:t>
      </w:r>
      <w:r>
        <w:rPr>
          <w:spacing w:val="16"/>
          <w:w w:val="105"/>
        </w:rPr>
        <w:t> </w:t>
      </w:r>
      <w:r>
        <w:rPr>
          <w:w w:val="105"/>
        </w:rPr>
        <w:t>which</w:t>
      </w:r>
      <w:r>
        <w:rPr>
          <w:spacing w:val="13"/>
          <w:w w:val="105"/>
        </w:rPr>
        <w:t> </w:t>
      </w:r>
      <w:r>
        <w:rPr>
          <w:w w:val="105"/>
        </w:rPr>
        <w:t>was</w:t>
      </w:r>
      <w:r>
        <w:rPr>
          <w:spacing w:val="17"/>
          <w:w w:val="105"/>
        </w:rPr>
        <w:t> </w:t>
      </w:r>
      <w:r>
        <w:rPr>
          <w:w w:val="105"/>
        </w:rPr>
        <w:t>not.</w:t>
      </w:r>
      <w:r>
        <w:rPr>
          <w:spacing w:val="14"/>
          <w:w w:val="105"/>
        </w:rPr>
        <w:t> </w:t>
      </w:r>
      <w:r>
        <w:rPr>
          <w:w w:val="105"/>
        </w:rPr>
        <w:t>DA’s</w:t>
      </w:r>
      <w:r>
        <w:rPr>
          <w:spacing w:val="15"/>
          <w:w w:val="105"/>
        </w:rPr>
        <w:t> </w:t>
      </w:r>
      <w:r>
        <w:rPr>
          <w:w w:val="105"/>
        </w:rPr>
        <w:t>base</w:t>
      </w:r>
      <w:r>
        <w:rPr>
          <w:spacing w:val="17"/>
          <w:w w:val="105"/>
        </w:rPr>
        <w:t> </w:t>
      </w:r>
      <w:r>
        <w:rPr>
          <w:w w:val="105"/>
        </w:rPr>
        <w:t>assumption</w:t>
      </w:r>
      <w:r>
        <w:rPr>
          <w:spacing w:val="13"/>
          <w:w w:val="105"/>
        </w:rPr>
        <w:t> </w:t>
      </w:r>
      <w:r>
        <w:rPr>
          <w:w w:val="105"/>
        </w:rPr>
        <w:t>is</w:t>
      </w:r>
      <w:r>
        <w:rPr>
          <w:spacing w:val="12"/>
          <w:w w:val="105"/>
        </w:rPr>
        <w:t> </w:t>
      </w:r>
      <w:r>
        <w:rPr>
          <w:w w:val="105"/>
        </w:rPr>
        <w:t>that,</w:t>
      </w:r>
      <w:r>
        <w:rPr>
          <w:spacing w:val="14"/>
          <w:w w:val="105"/>
        </w:rPr>
        <w:t> </w:t>
      </w:r>
      <w:r>
        <w:rPr>
          <w:w w:val="105"/>
        </w:rPr>
        <w:t>the</w:t>
      </w:r>
    </w:p>
    <w:p>
      <w:pPr>
        <w:pStyle w:val="BodyText"/>
        <w:spacing w:line="264" w:lineRule="auto" w:before="67"/>
        <w:ind w:left="293" w:right="701"/>
        <w:jc w:val="both"/>
      </w:pPr>
      <w:r>
        <w:rPr/>
        <w:br w:type="column"/>
      </w:r>
      <w:r>
        <w:rPr>
          <w:w w:val="105"/>
        </w:rPr>
        <w:t>explanatory variables are distributed as a multivariate normal distribution with a common variance covariance matrix for each given class of response variable [25][26].</w:t>
      </w:r>
    </w:p>
    <w:p>
      <w:pPr>
        <w:pStyle w:val="BodyText"/>
        <w:spacing w:line="261" w:lineRule="auto" w:before="109"/>
        <w:ind w:left="293" w:right="698"/>
        <w:jc w:val="both"/>
      </w:pPr>
      <w:r>
        <w:rPr>
          <w:b/>
          <w:w w:val="105"/>
        </w:rPr>
        <w:t>Logistic Regression (LR) </w:t>
      </w:r>
      <w:r>
        <w:rPr>
          <w:w w:val="105"/>
        </w:rPr>
        <w:t>is derived from linear regression. It is more suitable for fraud detection problems. Where other statistical tools failed to fit in, it can fit several kinds of distribution functions such as Gamble, Poisson, and normal distributions [27]. Another quality of this method is that, it does not need normal distribution variables and also the linearity of relationship between dependent and independent variables is not assumed in this method. The disability of LR is, it cannot properly resolve the problems of non-linear and interactive effects of explanatory variables [28].</w:t>
      </w:r>
    </w:p>
    <w:p>
      <w:pPr>
        <w:pStyle w:val="BodyText"/>
        <w:spacing w:line="261" w:lineRule="auto" w:before="117"/>
        <w:ind w:left="293" w:right="695"/>
        <w:jc w:val="both"/>
      </w:pPr>
      <w:r>
        <w:rPr>
          <w:b/>
          <w:w w:val="105"/>
        </w:rPr>
        <w:t>K-Nearest Neighbor (KNN) </w:t>
      </w:r>
      <w:r>
        <w:rPr>
          <w:w w:val="105"/>
        </w:rPr>
        <w:t>has some fascinating features in credit scoring. For example, it is feasible to exceed the problem of population drift by using KNN, because it strongly updates by dropping older cases and by adding new candidates to the design [29][30]. But these methods have not been practiced largely in the credit scoring industry, because its predictive accuracy is extremely affected by the measure of distance and the cardinality of the neighborhood [31].</w:t>
      </w:r>
    </w:p>
    <w:p>
      <w:pPr>
        <w:pStyle w:val="BodyText"/>
        <w:spacing w:line="261" w:lineRule="auto" w:before="115"/>
        <w:ind w:left="293" w:right="697"/>
        <w:jc w:val="both"/>
      </w:pPr>
      <w:r>
        <w:rPr>
          <w:b/>
          <w:w w:val="105"/>
        </w:rPr>
        <w:t>Decision Tree (DT) </w:t>
      </w:r>
      <w:r>
        <w:rPr>
          <w:w w:val="105"/>
        </w:rPr>
        <w:t>is a classification technique used in stimulant automated credit scoring models [32]. In order to solve the classification issues, a tree-like chart of choices and their conceivable results is used mostly. The root node of this tree is the highest node which a decision should tackle it. On an attribute or input variable, a test is done in each inward node. The leaf nodes speak to the classes and every branch taking after the node prompts the aftereffect of the test. Over fitting can be a problem of using this method.</w:t>
      </w:r>
    </w:p>
    <w:p>
      <w:pPr>
        <w:pStyle w:val="ListParagraph"/>
        <w:numPr>
          <w:ilvl w:val="0"/>
          <w:numId w:val="3"/>
        </w:numPr>
        <w:tabs>
          <w:tab w:pos="632" w:val="left" w:leader="none"/>
        </w:tabs>
        <w:spacing w:line="240" w:lineRule="auto" w:before="106" w:after="0"/>
        <w:ind w:left="631" w:right="0" w:hanging="338"/>
        <w:jc w:val="both"/>
        <w:rPr>
          <w:i/>
          <w:sz w:val="18"/>
        </w:rPr>
      </w:pPr>
      <w:r>
        <w:rPr>
          <w:i/>
          <w:w w:val="105"/>
          <w:sz w:val="18"/>
        </w:rPr>
        <w:t>Artificial Intelligence</w:t>
      </w:r>
      <w:r>
        <w:rPr>
          <w:i/>
          <w:spacing w:val="-4"/>
          <w:w w:val="105"/>
          <w:sz w:val="18"/>
        </w:rPr>
        <w:t> </w:t>
      </w:r>
      <w:r>
        <w:rPr>
          <w:i/>
          <w:w w:val="105"/>
          <w:sz w:val="18"/>
        </w:rPr>
        <w:t>techniques:</w:t>
      </w:r>
    </w:p>
    <w:p>
      <w:pPr>
        <w:pStyle w:val="BodyText"/>
        <w:spacing w:line="261" w:lineRule="auto" w:before="76"/>
        <w:ind w:left="293" w:right="693"/>
        <w:jc w:val="both"/>
      </w:pPr>
      <w:r>
        <w:rPr>
          <w:b/>
          <w:w w:val="105"/>
        </w:rPr>
        <w:t>Expert System (ES) </w:t>
      </w:r>
      <w:r>
        <w:rPr>
          <w:w w:val="105"/>
        </w:rPr>
        <w:t>is one of the traditional methods in accessing credit scoring. They were designed to replicate the way of thinking of human experts. In an ES the credit</w:t>
      </w:r>
      <w:r>
        <w:rPr>
          <w:spacing w:val="47"/>
          <w:w w:val="105"/>
        </w:rPr>
        <w:t> </w:t>
      </w:r>
      <w:r>
        <w:rPr>
          <w:w w:val="105"/>
        </w:rPr>
        <w:t>decision is bestow upon the local or branch lending officers [33]. In the decision making process the expert’s expertise, subjective judgment and weighting of certain key factors play an important role. The advantages of using ES for credit analysis are speed and accuracy, both which far surpass human</w:t>
      </w:r>
      <w:r>
        <w:rPr>
          <w:spacing w:val="-3"/>
          <w:w w:val="105"/>
        </w:rPr>
        <w:t> </w:t>
      </w:r>
      <w:r>
        <w:rPr>
          <w:w w:val="105"/>
        </w:rPr>
        <w:t>capacity.</w:t>
      </w:r>
    </w:p>
    <w:p>
      <w:pPr>
        <w:pStyle w:val="BodyText"/>
        <w:spacing w:line="261" w:lineRule="auto" w:before="118"/>
        <w:ind w:left="293" w:right="697"/>
        <w:jc w:val="both"/>
      </w:pPr>
      <w:r>
        <w:rPr>
          <w:b/>
          <w:w w:val="105"/>
        </w:rPr>
        <w:t>Support Vector Machine (SVM) </w:t>
      </w:r>
      <w:r>
        <w:rPr>
          <w:w w:val="105"/>
        </w:rPr>
        <w:t>is a learning system that uses a linear model to map into a higher dimension feature space from the input vector using a kernel so that there is a linear reparability between the two groups [35]. Examples from the training that are close to the maximum margin hyperplane are named support vector. Normal distribution and continuity – this kind of data structures are not required which is the main advantage of SMV [39]. One </w:t>
      </w:r>
      <w:r>
        <w:rPr>
          <w:spacing w:val="-3"/>
          <w:w w:val="105"/>
        </w:rPr>
        <w:t>of </w:t>
      </w:r>
      <w:r>
        <w:rPr>
          <w:w w:val="105"/>
        </w:rPr>
        <w:t>the main disadvantages of SVM is that it is sensitive to outliers or noises in the training sample due to</w:t>
      </w:r>
      <w:r>
        <w:rPr>
          <w:spacing w:val="-13"/>
          <w:w w:val="105"/>
        </w:rPr>
        <w:t> </w:t>
      </w:r>
      <w:r>
        <w:rPr>
          <w:w w:val="105"/>
        </w:rPr>
        <w:t>overfitting.</w:t>
      </w:r>
    </w:p>
    <w:p>
      <w:pPr>
        <w:pStyle w:val="BodyText"/>
        <w:spacing w:line="261" w:lineRule="auto" w:before="117"/>
        <w:ind w:left="293" w:right="695"/>
        <w:jc w:val="both"/>
      </w:pPr>
      <w:r>
        <w:rPr>
          <w:b/>
          <w:w w:val="105"/>
        </w:rPr>
        <w:t>Fuzzy Logic </w:t>
      </w:r>
      <w:r>
        <w:rPr>
          <w:w w:val="105"/>
        </w:rPr>
        <w:t>is an extension of multivalued logic. Many parameters are used for determining the credit scoring which are usually vague, difficult to define, and even conflicting.</w:t>
      </w:r>
    </w:p>
    <w:p>
      <w:pPr>
        <w:spacing w:after="0" w:line="261" w:lineRule="auto"/>
        <w:jc w:val="both"/>
        <w:sectPr>
          <w:pgSz w:w="12240" w:h="15840"/>
          <w:pgMar w:top="960" w:bottom="280" w:left="680" w:right="500"/>
          <w:cols w:num="2" w:equalWidth="0">
            <w:col w:w="5280" w:space="40"/>
            <w:col w:w="5740"/>
          </w:cols>
        </w:sectPr>
      </w:pPr>
    </w:p>
    <w:p>
      <w:pPr>
        <w:pStyle w:val="BodyText"/>
        <w:spacing w:line="261" w:lineRule="auto" w:before="47"/>
        <w:ind w:left="527" w:right="1"/>
        <w:jc w:val="both"/>
      </w:pPr>
      <w:r>
        <w:rPr>
          <w:w w:val="105"/>
        </w:rPr>
        <w:t>Fuzzy set theory was developed to handle this kind of situation, and improving the accuracy of credit scoring [36]. Fuzzy rule based system provides explanation when deriving the credit score, while most of credits scoring models do not explain how the results obtained.</w:t>
      </w:r>
    </w:p>
    <w:p>
      <w:pPr>
        <w:pStyle w:val="BodyText"/>
        <w:spacing w:line="261" w:lineRule="auto" w:before="115"/>
        <w:ind w:left="527"/>
        <w:jc w:val="both"/>
      </w:pPr>
      <w:r>
        <w:rPr>
          <w:b/>
          <w:w w:val="105"/>
        </w:rPr>
        <w:t>Neural Network (NN) </w:t>
      </w:r>
      <w:r>
        <w:rPr>
          <w:w w:val="105"/>
        </w:rPr>
        <w:t>contains a large number of nodes by links. By finding the complex pattern between input and output variables, NN can predict the outcome of new independent data </w:t>
      </w:r>
      <w:r>
        <w:rPr>
          <w:spacing w:val="-3"/>
          <w:w w:val="105"/>
        </w:rPr>
        <w:t>of </w:t>
      </w:r>
      <w:r>
        <w:rPr>
          <w:w w:val="105"/>
        </w:rPr>
        <w:t>input. The feed-forward NN containing back-propagation (BP) is largely used for credit scoring, where the pre-layer gives signals to the neurons and output them to the next layers without feedback. The strong learning ability and no assumptions about the relationship between input variables are the main advantages of NN. Also they act as black boxes as it is difficult for humans to interpret the</w:t>
      </w:r>
      <w:r>
        <w:rPr>
          <w:spacing w:val="10"/>
          <w:w w:val="105"/>
        </w:rPr>
        <w:t> </w:t>
      </w:r>
      <w:r>
        <w:rPr>
          <w:w w:val="105"/>
        </w:rPr>
        <w:t>way</w:t>
      </w:r>
    </w:p>
    <w:p>
      <w:pPr>
        <w:pStyle w:val="BodyText"/>
        <w:spacing w:line="264" w:lineRule="auto" w:before="47"/>
        <w:ind w:left="293" w:right="700"/>
        <w:jc w:val="both"/>
      </w:pPr>
      <w:r>
        <w:rPr/>
        <w:br w:type="column"/>
      </w:r>
      <w:r>
        <w:rPr>
          <w:w w:val="105"/>
        </w:rPr>
        <w:t>neural networks reach their decision [8][42]. A disadvantage of NN is that a number of parameters like the network topology must be defined</w:t>
      </w:r>
      <w:r>
        <w:rPr>
          <w:spacing w:val="-5"/>
          <w:w w:val="105"/>
        </w:rPr>
        <w:t> </w:t>
      </w:r>
      <w:r>
        <w:rPr>
          <w:w w:val="105"/>
        </w:rPr>
        <w:t>analytically.</w:t>
      </w:r>
    </w:p>
    <w:p>
      <w:pPr>
        <w:pStyle w:val="BodyText"/>
        <w:spacing w:line="261" w:lineRule="auto" w:before="109"/>
        <w:ind w:left="293" w:right="697"/>
        <w:jc w:val="both"/>
      </w:pPr>
      <w:r>
        <w:rPr>
          <w:b/>
          <w:w w:val="105"/>
        </w:rPr>
        <w:t>Genetic Programming (GP) </w:t>
      </w:r>
      <w:r>
        <w:rPr>
          <w:w w:val="105"/>
        </w:rPr>
        <w:t>is a search heuristic that imitates the process of natural evolution [7]. Genetic Algorithms (GA) provide the solution in the form of a string. Every string is the encoded binary, real etc., version of a candidate solution. To compute a whole generation of new strings, standard GA applies genetic operators such as selection, crossover and mutation on an originally random population [40].</w:t>
      </w:r>
    </w:p>
    <w:p>
      <w:pPr>
        <w:pStyle w:val="BodyText"/>
        <w:spacing w:line="261" w:lineRule="auto" w:before="115"/>
        <w:ind w:left="293" w:right="701"/>
        <w:jc w:val="both"/>
      </w:pPr>
      <w:r>
        <w:rPr>
          <w:w w:val="105"/>
        </w:rPr>
        <w:t>Table I provides a detail of different statistical approaches along with AI technologies used in various articles by the researchers. This table incorporates the analysis, references and important features of all those given methods.</w:t>
      </w:r>
    </w:p>
    <w:p>
      <w:pPr>
        <w:spacing w:after="0" w:line="261" w:lineRule="auto"/>
        <w:jc w:val="both"/>
        <w:sectPr>
          <w:pgSz w:w="12240" w:h="15840"/>
          <w:pgMar w:top="980" w:bottom="280" w:left="680" w:right="500"/>
          <w:cols w:num="2" w:equalWidth="0">
            <w:col w:w="5280" w:space="40"/>
            <w:col w:w="5740"/>
          </w:cols>
        </w:sectPr>
      </w:pPr>
    </w:p>
    <w:p>
      <w:pPr>
        <w:pStyle w:val="BodyText"/>
        <w:spacing w:before="6"/>
        <w:rPr>
          <w:sz w:val="24"/>
        </w:rPr>
      </w:pPr>
    </w:p>
    <w:p>
      <w:pPr>
        <w:tabs>
          <w:tab w:pos="2615" w:val="left" w:leader="none"/>
        </w:tabs>
        <w:spacing w:before="75"/>
        <w:ind w:left="1599" w:right="0" w:firstLine="0"/>
        <w:jc w:val="left"/>
        <w:rPr>
          <w:sz w:val="12"/>
        </w:rPr>
      </w:pPr>
      <w:r>
        <w:rPr>
          <w:sz w:val="15"/>
        </w:rPr>
        <w:t>TABLE</w:t>
      </w:r>
      <w:r>
        <w:rPr>
          <w:spacing w:val="-1"/>
          <w:sz w:val="15"/>
        </w:rPr>
        <w:t> </w:t>
      </w:r>
      <w:r>
        <w:rPr>
          <w:sz w:val="15"/>
        </w:rPr>
        <w:t>I.</w:t>
        <w:tab/>
        <w:t>C</w:t>
      </w:r>
      <w:r>
        <w:rPr>
          <w:sz w:val="12"/>
        </w:rPr>
        <w:t>ORERELATIVE STUDY OF DIFFERENT METHODS OF AUTOMATED CREDIT SCORING FROM PUBLISHED</w:t>
      </w:r>
      <w:r>
        <w:rPr>
          <w:spacing w:val="19"/>
          <w:sz w:val="12"/>
        </w:rPr>
        <w:t> </w:t>
      </w:r>
      <w:r>
        <w:rPr>
          <w:sz w:val="12"/>
        </w:rPr>
        <w:t>RESEARCH</w:t>
      </w:r>
    </w:p>
    <w:p>
      <w:pPr>
        <w:pStyle w:val="BodyText"/>
        <w:spacing w:before="1"/>
        <w:rPr>
          <w:sz w:val="10"/>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439"/>
        <w:gridCol w:w="7289"/>
      </w:tblGrid>
      <w:tr>
        <w:trPr>
          <w:trHeight w:val="494" w:hRule="atLeast"/>
        </w:trPr>
        <w:tc>
          <w:tcPr>
            <w:tcW w:w="1104" w:type="dxa"/>
          </w:tcPr>
          <w:p>
            <w:pPr>
              <w:pStyle w:val="TableParagraph"/>
              <w:jc w:val="left"/>
              <w:rPr>
                <w:sz w:val="12"/>
              </w:rPr>
            </w:pPr>
          </w:p>
          <w:p>
            <w:pPr>
              <w:pStyle w:val="TableParagraph"/>
              <w:spacing w:before="99"/>
              <w:ind w:left="102"/>
              <w:jc w:val="left"/>
              <w:rPr>
                <w:b/>
                <w:sz w:val="12"/>
              </w:rPr>
            </w:pPr>
            <w:r>
              <w:rPr>
                <w:b/>
                <w:sz w:val="12"/>
              </w:rPr>
              <w:t>APPROACHES</w:t>
            </w:r>
          </w:p>
        </w:tc>
        <w:tc>
          <w:tcPr>
            <w:tcW w:w="1439" w:type="dxa"/>
          </w:tcPr>
          <w:p>
            <w:pPr>
              <w:pStyle w:val="TableParagraph"/>
              <w:spacing w:before="1"/>
              <w:jc w:val="left"/>
              <w:rPr>
                <w:sz w:val="18"/>
              </w:rPr>
            </w:pPr>
          </w:p>
          <w:p>
            <w:pPr>
              <w:pStyle w:val="TableParagraph"/>
              <w:spacing w:before="1"/>
              <w:ind w:left="330"/>
              <w:jc w:val="left"/>
              <w:rPr>
                <w:b/>
                <w:sz w:val="15"/>
              </w:rPr>
            </w:pPr>
            <w:r>
              <w:rPr>
                <w:b/>
                <w:sz w:val="15"/>
              </w:rPr>
              <w:t>METHODS</w:t>
            </w:r>
          </w:p>
        </w:tc>
        <w:tc>
          <w:tcPr>
            <w:tcW w:w="7289" w:type="dxa"/>
          </w:tcPr>
          <w:p>
            <w:pPr>
              <w:pStyle w:val="TableParagraph"/>
              <w:spacing w:before="1"/>
              <w:jc w:val="left"/>
              <w:rPr>
                <w:sz w:val="18"/>
              </w:rPr>
            </w:pPr>
          </w:p>
          <w:p>
            <w:pPr>
              <w:pStyle w:val="TableParagraph"/>
              <w:spacing w:before="1"/>
              <w:ind w:left="3252" w:right="3245"/>
              <w:rPr>
                <w:b/>
                <w:sz w:val="12"/>
              </w:rPr>
            </w:pPr>
            <w:r>
              <w:rPr>
                <w:b/>
                <w:sz w:val="15"/>
              </w:rPr>
              <w:t>C</w:t>
            </w:r>
            <w:r>
              <w:rPr>
                <w:b/>
                <w:sz w:val="12"/>
              </w:rPr>
              <w:t>OMMENTS</w:t>
            </w:r>
          </w:p>
        </w:tc>
      </w:tr>
      <w:tr>
        <w:trPr>
          <w:trHeight w:val="573" w:hRule="atLeast"/>
        </w:trPr>
        <w:tc>
          <w:tcPr>
            <w:tcW w:w="1104" w:type="dxa"/>
            <w:vMerge w:val="restart"/>
          </w:tcPr>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4"/>
              <w:jc w:val="left"/>
              <w:rPr>
                <w:sz w:val="15"/>
              </w:rPr>
            </w:pPr>
          </w:p>
          <w:p>
            <w:pPr>
              <w:pStyle w:val="TableParagraph"/>
              <w:ind w:left="182" w:right="174" w:hanging="3"/>
              <w:rPr>
                <w:b/>
                <w:sz w:val="15"/>
              </w:rPr>
            </w:pPr>
            <w:r>
              <w:rPr>
                <w:b/>
                <w:sz w:val="15"/>
              </w:rPr>
              <w:t>Statistical approaches (SA)</w:t>
            </w:r>
          </w:p>
        </w:tc>
        <w:tc>
          <w:tcPr>
            <w:tcW w:w="1439" w:type="dxa"/>
          </w:tcPr>
          <w:p>
            <w:pPr>
              <w:pStyle w:val="TableParagraph"/>
              <w:spacing w:line="170" w:lineRule="exact" w:before="113"/>
              <w:ind w:left="196" w:right="192"/>
              <w:rPr>
                <w:b/>
                <w:sz w:val="15"/>
              </w:rPr>
            </w:pPr>
            <w:r>
              <w:rPr>
                <w:b/>
                <w:sz w:val="15"/>
              </w:rPr>
              <w:t>LDA</w:t>
            </w:r>
          </w:p>
          <w:p>
            <w:pPr>
              <w:pStyle w:val="TableParagraph"/>
              <w:spacing w:line="170" w:lineRule="exact"/>
              <w:ind w:left="196" w:right="188"/>
              <w:rPr>
                <w:sz w:val="15"/>
              </w:rPr>
            </w:pPr>
            <w:r>
              <w:rPr>
                <w:sz w:val="15"/>
              </w:rPr>
              <w:t>[24][25][26]</w:t>
            </w:r>
          </w:p>
        </w:tc>
        <w:tc>
          <w:tcPr>
            <w:tcW w:w="7289" w:type="dxa"/>
          </w:tcPr>
          <w:p>
            <w:pPr>
              <w:pStyle w:val="TableParagraph"/>
              <w:spacing w:before="108"/>
              <w:ind w:left="101" w:right="129"/>
              <w:jc w:val="left"/>
              <w:rPr>
                <w:sz w:val="15"/>
              </w:rPr>
            </w:pPr>
            <w:r>
              <w:rPr>
                <w:sz w:val="15"/>
              </w:rPr>
              <w:t>It is still one of the most broadly established techniques to classify customers’ credit score as good or bad by using linear functions. However, DA cannot properly deal with non-linear problems.</w:t>
            </w:r>
          </w:p>
        </w:tc>
      </w:tr>
      <w:tr>
        <w:trPr>
          <w:trHeight w:val="600" w:hRule="atLeast"/>
        </w:trPr>
        <w:tc>
          <w:tcPr>
            <w:tcW w:w="1104" w:type="dxa"/>
            <w:vMerge/>
            <w:tcBorders>
              <w:top w:val="nil"/>
            </w:tcBorders>
          </w:tcPr>
          <w:p>
            <w:pPr>
              <w:rPr>
                <w:sz w:val="2"/>
                <w:szCs w:val="2"/>
              </w:rPr>
            </w:pPr>
          </w:p>
        </w:tc>
        <w:tc>
          <w:tcPr>
            <w:tcW w:w="1439" w:type="dxa"/>
          </w:tcPr>
          <w:p>
            <w:pPr>
              <w:pStyle w:val="TableParagraph"/>
              <w:spacing w:line="171" w:lineRule="exact" w:before="125"/>
              <w:ind w:left="196" w:right="192"/>
              <w:rPr>
                <w:b/>
                <w:sz w:val="15"/>
              </w:rPr>
            </w:pPr>
            <w:r>
              <w:rPr>
                <w:b/>
                <w:sz w:val="15"/>
              </w:rPr>
              <w:t>LR</w:t>
            </w:r>
          </w:p>
          <w:p>
            <w:pPr>
              <w:pStyle w:val="TableParagraph"/>
              <w:spacing w:line="171" w:lineRule="exact"/>
              <w:ind w:left="196" w:right="191"/>
              <w:rPr>
                <w:sz w:val="15"/>
              </w:rPr>
            </w:pPr>
            <w:r>
              <w:rPr>
                <w:sz w:val="15"/>
              </w:rPr>
              <w:t>[3][27][28]</w:t>
            </w:r>
          </w:p>
        </w:tc>
        <w:tc>
          <w:tcPr>
            <w:tcW w:w="7289" w:type="dxa"/>
          </w:tcPr>
          <w:p>
            <w:pPr>
              <w:pStyle w:val="TableParagraph"/>
              <w:spacing w:line="237" w:lineRule="auto" w:before="109"/>
              <w:ind w:left="101" w:right="129"/>
              <w:jc w:val="left"/>
              <w:rPr>
                <w:sz w:val="15"/>
              </w:rPr>
            </w:pPr>
            <w:r>
              <w:rPr>
                <w:sz w:val="15"/>
              </w:rPr>
              <w:t>It performs well on big dataset. However, this method can be applied on a small dataset or a data set with a short repayment history, but the quality of the scoring model can decrease.</w:t>
            </w:r>
          </w:p>
        </w:tc>
      </w:tr>
      <w:tr>
        <w:trPr>
          <w:trHeight w:val="743" w:hRule="atLeast"/>
        </w:trPr>
        <w:tc>
          <w:tcPr>
            <w:tcW w:w="1104" w:type="dxa"/>
            <w:vMerge/>
            <w:tcBorders>
              <w:top w:val="nil"/>
            </w:tcBorders>
          </w:tcPr>
          <w:p>
            <w:pPr>
              <w:rPr>
                <w:sz w:val="2"/>
                <w:szCs w:val="2"/>
              </w:rPr>
            </w:pPr>
          </w:p>
        </w:tc>
        <w:tc>
          <w:tcPr>
            <w:tcW w:w="1439" w:type="dxa"/>
          </w:tcPr>
          <w:p>
            <w:pPr>
              <w:pStyle w:val="TableParagraph"/>
              <w:spacing w:before="2"/>
              <w:jc w:val="left"/>
              <w:rPr>
                <w:sz w:val="17"/>
              </w:rPr>
            </w:pPr>
          </w:p>
          <w:p>
            <w:pPr>
              <w:pStyle w:val="TableParagraph"/>
              <w:spacing w:line="170" w:lineRule="exact"/>
              <w:ind w:left="196" w:right="192"/>
              <w:rPr>
                <w:b/>
                <w:sz w:val="15"/>
              </w:rPr>
            </w:pPr>
            <w:r>
              <w:rPr>
                <w:b/>
                <w:sz w:val="15"/>
              </w:rPr>
              <w:t>KNN</w:t>
            </w:r>
          </w:p>
          <w:p>
            <w:pPr>
              <w:pStyle w:val="TableParagraph"/>
              <w:spacing w:line="170" w:lineRule="exact"/>
              <w:ind w:left="196" w:right="193"/>
              <w:rPr>
                <w:sz w:val="15"/>
              </w:rPr>
            </w:pPr>
            <w:r>
              <w:rPr>
                <w:sz w:val="15"/>
              </w:rPr>
              <w:t>[25][29][30][31]</w:t>
            </w:r>
          </w:p>
        </w:tc>
        <w:tc>
          <w:tcPr>
            <w:tcW w:w="7289" w:type="dxa"/>
          </w:tcPr>
          <w:p>
            <w:pPr>
              <w:pStyle w:val="TableParagraph"/>
              <w:spacing w:before="107"/>
              <w:ind w:left="101" w:right="88"/>
              <w:jc w:val="both"/>
              <w:rPr>
                <w:sz w:val="15"/>
              </w:rPr>
            </w:pPr>
            <w:r>
              <w:rPr>
                <w:sz w:val="15"/>
              </w:rPr>
              <w:t>It enables modeling of irregularities in the risk function over the feature space and a fairly intuitive procedure and  can be used dynamically but its predictive accuracy is extremely affected by the measure of distance and the cardinality of the</w:t>
            </w:r>
            <w:r>
              <w:rPr>
                <w:spacing w:val="-7"/>
                <w:sz w:val="15"/>
              </w:rPr>
              <w:t> </w:t>
            </w:r>
            <w:r>
              <w:rPr>
                <w:sz w:val="15"/>
              </w:rPr>
              <w:t>neighborhood.</w:t>
            </w:r>
          </w:p>
        </w:tc>
      </w:tr>
      <w:tr>
        <w:trPr>
          <w:trHeight w:val="570" w:hRule="atLeast"/>
        </w:trPr>
        <w:tc>
          <w:tcPr>
            <w:tcW w:w="1104" w:type="dxa"/>
            <w:vMerge/>
            <w:tcBorders>
              <w:top w:val="nil"/>
            </w:tcBorders>
          </w:tcPr>
          <w:p>
            <w:pPr>
              <w:rPr>
                <w:sz w:val="2"/>
                <w:szCs w:val="2"/>
              </w:rPr>
            </w:pPr>
          </w:p>
        </w:tc>
        <w:tc>
          <w:tcPr>
            <w:tcW w:w="1439" w:type="dxa"/>
          </w:tcPr>
          <w:p>
            <w:pPr>
              <w:pStyle w:val="TableParagraph"/>
              <w:spacing w:line="170" w:lineRule="exact" w:before="114"/>
              <w:ind w:left="196" w:right="193"/>
              <w:rPr>
                <w:b/>
                <w:sz w:val="15"/>
              </w:rPr>
            </w:pPr>
            <w:r>
              <w:rPr>
                <w:b/>
                <w:sz w:val="15"/>
              </w:rPr>
              <w:t>DT</w:t>
            </w:r>
          </w:p>
          <w:p>
            <w:pPr>
              <w:pStyle w:val="TableParagraph"/>
              <w:spacing w:line="170" w:lineRule="exact"/>
              <w:ind w:left="196" w:right="191"/>
              <w:rPr>
                <w:sz w:val="15"/>
              </w:rPr>
            </w:pPr>
            <w:r>
              <w:rPr>
                <w:sz w:val="15"/>
              </w:rPr>
              <w:t>[32]</w:t>
            </w:r>
          </w:p>
        </w:tc>
        <w:tc>
          <w:tcPr>
            <w:tcW w:w="7289" w:type="dxa"/>
          </w:tcPr>
          <w:p>
            <w:pPr>
              <w:pStyle w:val="TableParagraph"/>
              <w:spacing w:before="109"/>
              <w:ind w:left="101" w:right="129"/>
              <w:jc w:val="left"/>
              <w:rPr>
                <w:sz w:val="15"/>
              </w:rPr>
            </w:pPr>
            <w:r>
              <w:rPr>
                <w:sz w:val="15"/>
              </w:rPr>
              <w:t>It solves both classification and regression problems. As like LR, it needs big dataset in order to get dependable predictions.</w:t>
            </w:r>
          </w:p>
        </w:tc>
      </w:tr>
      <w:tr>
        <w:trPr>
          <w:trHeight w:val="573" w:hRule="atLeast"/>
        </w:trPr>
        <w:tc>
          <w:tcPr>
            <w:tcW w:w="1104" w:type="dxa"/>
            <w:vMerge w:val="restart"/>
          </w:tcPr>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jc w:val="left"/>
              <w:rPr>
                <w:sz w:val="14"/>
              </w:rPr>
            </w:pPr>
          </w:p>
          <w:p>
            <w:pPr>
              <w:pStyle w:val="TableParagraph"/>
              <w:spacing w:before="8"/>
              <w:jc w:val="left"/>
              <w:rPr>
                <w:sz w:val="17"/>
              </w:rPr>
            </w:pPr>
          </w:p>
          <w:p>
            <w:pPr>
              <w:pStyle w:val="TableParagraph"/>
              <w:ind w:left="136" w:right="133"/>
              <w:rPr>
                <w:b/>
                <w:sz w:val="15"/>
              </w:rPr>
            </w:pPr>
            <w:r>
              <w:rPr>
                <w:b/>
                <w:sz w:val="15"/>
              </w:rPr>
              <w:t>AI</w:t>
            </w:r>
          </w:p>
          <w:p>
            <w:pPr>
              <w:pStyle w:val="TableParagraph"/>
              <w:spacing w:before="3"/>
              <w:ind w:left="136" w:right="133"/>
              <w:rPr>
                <w:b/>
                <w:sz w:val="15"/>
              </w:rPr>
            </w:pPr>
            <w:r>
              <w:rPr>
                <w:b/>
                <w:sz w:val="15"/>
              </w:rPr>
              <w:t>technologies</w:t>
            </w:r>
          </w:p>
        </w:tc>
        <w:tc>
          <w:tcPr>
            <w:tcW w:w="1439" w:type="dxa"/>
          </w:tcPr>
          <w:p>
            <w:pPr>
              <w:pStyle w:val="TableParagraph"/>
              <w:spacing w:line="170" w:lineRule="exact" w:before="114"/>
              <w:ind w:left="196" w:right="192"/>
              <w:rPr>
                <w:b/>
                <w:sz w:val="15"/>
              </w:rPr>
            </w:pPr>
            <w:r>
              <w:rPr>
                <w:b/>
                <w:sz w:val="15"/>
              </w:rPr>
              <w:t>Expert System</w:t>
            </w:r>
          </w:p>
          <w:p>
            <w:pPr>
              <w:pStyle w:val="TableParagraph"/>
              <w:spacing w:line="170" w:lineRule="exact"/>
              <w:ind w:left="196" w:right="191"/>
              <w:rPr>
                <w:sz w:val="15"/>
              </w:rPr>
            </w:pPr>
            <w:r>
              <w:rPr>
                <w:sz w:val="15"/>
              </w:rPr>
              <w:t>[33][34]</w:t>
            </w:r>
          </w:p>
        </w:tc>
        <w:tc>
          <w:tcPr>
            <w:tcW w:w="7289" w:type="dxa"/>
          </w:tcPr>
          <w:p>
            <w:pPr>
              <w:pStyle w:val="TableParagraph"/>
              <w:spacing w:before="109"/>
              <w:ind w:left="101" w:right="129"/>
              <w:jc w:val="left"/>
              <w:rPr>
                <w:sz w:val="15"/>
              </w:rPr>
            </w:pPr>
            <w:r>
              <w:rPr>
                <w:sz w:val="15"/>
              </w:rPr>
              <w:t>It does not end up with a score card which gives weights to each answer instead it classifies the consumers into groups, each group being homogeneous in its default risk.</w:t>
            </w:r>
          </w:p>
        </w:tc>
      </w:tr>
      <w:tr>
        <w:trPr>
          <w:trHeight w:val="570" w:hRule="atLeast"/>
        </w:trPr>
        <w:tc>
          <w:tcPr>
            <w:tcW w:w="1104" w:type="dxa"/>
            <w:vMerge/>
            <w:tcBorders>
              <w:top w:val="nil"/>
            </w:tcBorders>
          </w:tcPr>
          <w:p>
            <w:pPr>
              <w:rPr>
                <w:sz w:val="2"/>
                <w:szCs w:val="2"/>
              </w:rPr>
            </w:pPr>
          </w:p>
        </w:tc>
        <w:tc>
          <w:tcPr>
            <w:tcW w:w="1439" w:type="dxa"/>
          </w:tcPr>
          <w:p>
            <w:pPr>
              <w:pStyle w:val="TableParagraph"/>
              <w:spacing w:before="90"/>
              <w:ind w:left="196" w:right="192"/>
              <w:rPr>
                <w:b/>
                <w:sz w:val="15"/>
              </w:rPr>
            </w:pPr>
            <w:r>
              <w:rPr>
                <w:b/>
                <w:sz w:val="15"/>
              </w:rPr>
              <w:t>SVM</w:t>
            </w:r>
          </w:p>
          <w:p>
            <w:pPr>
              <w:pStyle w:val="TableParagraph"/>
              <w:spacing w:before="1"/>
              <w:ind w:left="196" w:right="193"/>
              <w:rPr>
                <w:sz w:val="18"/>
              </w:rPr>
            </w:pPr>
            <w:r>
              <w:rPr>
                <w:w w:val="105"/>
                <w:sz w:val="18"/>
              </w:rPr>
              <w:t>[35][39][41]</w:t>
            </w:r>
          </w:p>
        </w:tc>
        <w:tc>
          <w:tcPr>
            <w:tcW w:w="7289" w:type="dxa"/>
          </w:tcPr>
          <w:p>
            <w:pPr>
              <w:pStyle w:val="TableParagraph"/>
              <w:spacing w:before="109"/>
              <w:ind w:left="101" w:right="129"/>
              <w:jc w:val="left"/>
              <w:rPr>
                <w:sz w:val="15"/>
              </w:rPr>
            </w:pPr>
            <w:r>
              <w:rPr>
                <w:sz w:val="15"/>
              </w:rPr>
              <w:t>It produces global optimal solution and can work well with few samples but selecting kernel and its parameters is a tricky issue.</w:t>
            </w:r>
          </w:p>
        </w:tc>
      </w:tr>
      <w:tr>
        <w:trPr>
          <w:trHeight w:val="573" w:hRule="atLeast"/>
        </w:trPr>
        <w:tc>
          <w:tcPr>
            <w:tcW w:w="1104" w:type="dxa"/>
            <w:vMerge/>
            <w:tcBorders>
              <w:top w:val="nil"/>
            </w:tcBorders>
          </w:tcPr>
          <w:p>
            <w:pPr>
              <w:rPr>
                <w:sz w:val="2"/>
                <w:szCs w:val="2"/>
              </w:rPr>
            </w:pPr>
          </w:p>
        </w:tc>
        <w:tc>
          <w:tcPr>
            <w:tcW w:w="1439" w:type="dxa"/>
          </w:tcPr>
          <w:p>
            <w:pPr>
              <w:pStyle w:val="TableParagraph"/>
              <w:spacing w:line="171" w:lineRule="exact" w:before="111"/>
              <w:ind w:left="196" w:right="193"/>
              <w:rPr>
                <w:b/>
                <w:sz w:val="15"/>
              </w:rPr>
            </w:pPr>
            <w:r>
              <w:rPr>
                <w:b/>
                <w:sz w:val="15"/>
              </w:rPr>
              <w:t>Fuzzy Logic</w:t>
            </w:r>
          </w:p>
          <w:p>
            <w:pPr>
              <w:pStyle w:val="TableParagraph"/>
              <w:spacing w:line="171" w:lineRule="exact"/>
              <w:ind w:left="196" w:right="191"/>
              <w:rPr>
                <w:sz w:val="15"/>
              </w:rPr>
            </w:pPr>
            <w:r>
              <w:rPr>
                <w:sz w:val="15"/>
              </w:rPr>
              <w:t>[36]</w:t>
            </w:r>
          </w:p>
        </w:tc>
        <w:tc>
          <w:tcPr>
            <w:tcW w:w="7289" w:type="dxa"/>
          </w:tcPr>
          <w:p>
            <w:pPr>
              <w:pStyle w:val="TableParagraph"/>
              <w:spacing w:before="109"/>
              <w:ind w:left="101" w:right="129"/>
              <w:jc w:val="left"/>
              <w:rPr>
                <w:sz w:val="15"/>
              </w:rPr>
            </w:pPr>
            <w:r>
              <w:rPr>
                <w:sz w:val="15"/>
              </w:rPr>
              <w:t>It can derive human understandable rule and has low computational requirement but random choice of membership function can bias the result.</w:t>
            </w:r>
          </w:p>
        </w:tc>
      </w:tr>
      <w:tr>
        <w:trPr>
          <w:trHeight w:val="570" w:hRule="atLeast"/>
        </w:trPr>
        <w:tc>
          <w:tcPr>
            <w:tcW w:w="1104" w:type="dxa"/>
            <w:vMerge/>
            <w:tcBorders>
              <w:top w:val="nil"/>
            </w:tcBorders>
          </w:tcPr>
          <w:p>
            <w:pPr>
              <w:rPr>
                <w:sz w:val="2"/>
                <w:szCs w:val="2"/>
              </w:rPr>
            </w:pPr>
          </w:p>
        </w:tc>
        <w:tc>
          <w:tcPr>
            <w:tcW w:w="1439" w:type="dxa"/>
          </w:tcPr>
          <w:p>
            <w:pPr>
              <w:pStyle w:val="TableParagraph"/>
              <w:spacing w:line="171" w:lineRule="exact" w:before="111"/>
              <w:ind w:left="195" w:right="193"/>
              <w:rPr>
                <w:b/>
                <w:sz w:val="15"/>
              </w:rPr>
            </w:pPr>
            <w:r>
              <w:rPr>
                <w:b/>
                <w:sz w:val="15"/>
              </w:rPr>
              <w:t>NN</w:t>
            </w:r>
          </w:p>
          <w:p>
            <w:pPr>
              <w:pStyle w:val="TableParagraph"/>
              <w:spacing w:line="171" w:lineRule="exact"/>
              <w:ind w:left="196" w:right="191"/>
              <w:rPr>
                <w:sz w:val="15"/>
              </w:rPr>
            </w:pPr>
            <w:r>
              <w:rPr>
                <w:sz w:val="15"/>
              </w:rPr>
              <w:t>[8][37][42]</w:t>
            </w:r>
          </w:p>
        </w:tc>
        <w:tc>
          <w:tcPr>
            <w:tcW w:w="7289" w:type="dxa"/>
          </w:tcPr>
          <w:p>
            <w:pPr>
              <w:pStyle w:val="TableParagraph"/>
              <w:spacing w:before="109"/>
              <w:ind w:left="101" w:right="129"/>
              <w:jc w:val="left"/>
              <w:rPr>
                <w:sz w:val="15"/>
              </w:rPr>
            </w:pPr>
            <w:r>
              <w:rPr>
                <w:sz w:val="15"/>
              </w:rPr>
              <w:t>It is good at function approximation, forecasting, classification, clustering and optimization tasks but demands a lot  of training data and training cycles.</w:t>
            </w:r>
          </w:p>
        </w:tc>
      </w:tr>
      <w:tr>
        <w:trPr>
          <w:trHeight w:val="573" w:hRule="atLeast"/>
        </w:trPr>
        <w:tc>
          <w:tcPr>
            <w:tcW w:w="1104" w:type="dxa"/>
            <w:vMerge/>
            <w:tcBorders>
              <w:top w:val="nil"/>
            </w:tcBorders>
          </w:tcPr>
          <w:p>
            <w:pPr>
              <w:rPr>
                <w:sz w:val="2"/>
                <w:szCs w:val="2"/>
              </w:rPr>
            </w:pPr>
          </w:p>
        </w:tc>
        <w:tc>
          <w:tcPr>
            <w:tcW w:w="1439" w:type="dxa"/>
          </w:tcPr>
          <w:p>
            <w:pPr>
              <w:pStyle w:val="TableParagraph"/>
              <w:spacing w:line="170" w:lineRule="exact" w:before="27"/>
              <w:ind w:left="196" w:right="192"/>
              <w:rPr>
                <w:b/>
                <w:sz w:val="15"/>
              </w:rPr>
            </w:pPr>
            <w:r>
              <w:rPr>
                <w:b/>
                <w:sz w:val="15"/>
              </w:rPr>
              <w:t>GP</w:t>
            </w:r>
          </w:p>
          <w:p>
            <w:pPr>
              <w:pStyle w:val="TableParagraph"/>
              <w:spacing w:line="170" w:lineRule="exact"/>
              <w:ind w:left="196" w:right="188"/>
              <w:rPr>
                <w:sz w:val="15"/>
              </w:rPr>
            </w:pPr>
            <w:r>
              <w:rPr>
                <w:sz w:val="15"/>
              </w:rPr>
              <w:t>[7][40]</w:t>
            </w:r>
          </w:p>
        </w:tc>
        <w:tc>
          <w:tcPr>
            <w:tcW w:w="7289" w:type="dxa"/>
          </w:tcPr>
          <w:p>
            <w:pPr>
              <w:pStyle w:val="TableParagraph"/>
              <w:spacing w:before="109"/>
              <w:ind w:left="101" w:right="129"/>
              <w:jc w:val="left"/>
              <w:rPr>
                <w:sz w:val="15"/>
              </w:rPr>
            </w:pPr>
            <w:r>
              <w:rPr>
                <w:sz w:val="15"/>
              </w:rPr>
              <w:t>It can perform better than traditional techniques such as MLP, CART, C4.5 and Rough set. However it is difficult to come out with a generic model for all class of problems. GP also requires good processing power.</w:t>
            </w:r>
          </w:p>
        </w:tc>
      </w:tr>
    </w:tbl>
    <w:p>
      <w:pPr>
        <w:pStyle w:val="BodyText"/>
        <w:spacing w:before="5"/>
        <w:rPr>
          <w:sz w:val="12"/>
        </w:rPr>
      </w:pPr>
    </w:p>
    <w:p>
      <w:pPr>
        <w:spacing w:after="0"/>
        <w:rPr>
          <w:sz w:val="12"/>
        </w:rPr>
        <w:sectPr>
          <w:type w:val="continuous"/>
          <w:pgSz w:w="12240" w:h="15840"/>
          <w:pgMar w:top="660" w:bottom="0" w:left="680" w:right="500"/>
        </w:sectPr>
      </w:pPr>
    </w:p>
    <w:p>
      <w:pPr>
        <w:pStyle w:val="BodyText"/>
        <w:spacing w:line="288" w:lineRule="auto" w:before="75"/>
        <w:ind w:left="527"/>
        <w:jc w:val="both"/>
      </w:pPr>
      <w:r>
        <w:rPr>
          <w:w w:val="105"/>
        </w:rPr>
        <w:t>Based on the literature, table II compare the effectiveness of different methods used in credit scoring system. It compares the accuracy (percentage of correctly classified instances) of the methods. The vast majority of the studies that concentrated on correlation between various strategies for credit scoring have found that artificial intelligence techniques, for example,</w:t>
      </w:r>
    </w:p>
    <w:p>
      <w:pPr>
        <w:pStyle w:val="BodyText"/>
        <w:spacing w:line="288" w:lineRule="auto" w:before="75"/>
        <w:ind w:left="298" w:right="696"/>
        <w:jc w:val="both"/>
      </w:pPr>
      <w:r>
        <w:rPr/>
        <w:br w:type="column"/>
      </w:r>
      <w:r>
        <w:rPr>
          <w:w w:val="105"/>
        </w:rPr>
        <w:t>neural networks, genetic programming and fuzzy algorithms are superior to the conventional ones taking into account the average correct classification rate criterion. However, the more straightforward classification methods, for example, LDA and LR, additionally have a decent performance in this context.</w:t>
      </w:r>
    </w:p>
    <w:p>
      <w:pPr>
        <w:spacing w:after="0" w:line="288" w:lineRule="auto"/>
        <w:jc w:val="both"/>
        <w:sectPr>
          <w:type w:val="continuous"/>
          <w:pgSz w:w="12240" w:h="15840"/>
          <w:pgMar w:top="660" w:bottom="0" w:left="680" w:right="500"/>
          <w:cols w:num="2" w:equalWidth="0">
            <w:col w:w="5275" w:space="40"/>
            <w:col w:w="5745"/>
          </w:cols>
        </w:sectPr>
      </w:pPr>
    </w:p>
    <w:p>
      <w:pPr>
        <w:tabs>
          <w:tab w:pos="2387" w:val="left" w:leader="none"/>
        </w:tabs>
        <w:spacing w:before="56"/>
        <w:ind w:left="1369" w:right="0" w:firstLine="0"/>
        <w:jc w:val="left"/>
        <w:rPr>
          <w:sz w:val="15"/>
        </w:rPr>
      </w:pPr>
      <w:r>
        <w:rPr>
          <w:sz w:val="15"/>
        </w:rPr>
        <w:t>TABLE</w:t>
      </w:r>
      <w:r>
        <w:rPr>
          <w:spacing w:val="-1"/>
          <w:sz w:val="15"/>
        </w:rPr>
        <w:t> </w:t>
      </w:r>
      <w:r>
        <w:rPr>
          <w:sz w:val="15"/>
        </w:rPr>
        <w:t>II.</w:t>
        <w:tab/>
        <w:t>A </w:t>
      </w:r>
      <w:r>
        <w:rPr>
          <w:sz w:val="12"/>
        </w:rPr>
        <w:t>COMPARISON OF DIFFERENT METHODS </w:t>
      </w:r>
      <w:r>
        <w:rPr>
          <w:sz w:val="15"/>
        </w:rPr>
        <w:t>(S</w:t>
      </w:r>
      <w:r>
        <w:rPr>
          <w:sz w:val="12"/>
        </w:rPr>
        <w:t>A AND </w:t>
      </w:r>
      <w:r>
        <w:rPr>
          <w:sz w:val="15"/>
        </w:rPr>
        <w:t>AI) </w:t>
      </w:r>
      <w:r>
        <w:rPr>
          <w:sz w:val="12"/>
        </w:rPr>
        <w:t>USED IN CREDIT SCORING SYSTEM </w:t>
      </w:r>
      <w:r>
        <w:rPr>
          <w:sz w:val="15"/>
        </w:rPr>
        <w:t>(</w:t>
      </w:r>
      <w:r>
        <w:rPr>
          <w:sz w:val="12"/>
        </w:rPr>
        <w:t>BASED ON THE</w:t>
      </w:r>
      <w:r>
        <w:rPr>
          <w:spacing w:val="17"/>
          <w:sz w:val="12"/>
        </w:rPr>
        <w:t> </w:t>
      </w:r>
      <w:r>
        <w:rPr>
          <w:sz w:val="12"/>
        </w:rPr>
        <w:t>LITERATURE</w:t>
      </w:r>
      <w:r>
        <w:rPr>
          <w:sz w:val="15"/>
        </w:rPr>
        <w:t>).</w:t>
      </w:r>
    </w:p>
    <w:p>
      <w:pPr>
        <w:pStyle w:val="BodyText"/>
        <w:spacing w:before="8"/>
        <w:rPr>
          <w:sz w:val="9"/>
        </w:rPr>
      </w:pPr>
    </w:p>
    <w:tbl>
      <w:tblPr>
        <w:tblW w:w="0" w:type="auto"/>
        <w:jc w:val="left"/>
        <w:tblInd w:w="5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6"/>
        <w:gridCol w:w="1104"/>
        <w:gridCol w:w="1450"/>
        <w:gridCol w:w="960"/>
        <w:gridCol w:w="1046"/>
        <w:gridCol w:w="1048"/>
        <w:gridCol w:w="1199"/>
        <w:gridCol w:w="892"/>
        <w:gridCol w:w="1190"/>
      </w:tblGrid>
      <w:tr>
        <w:trPr>
          <w:trHeight w:val="347" w:hRule="atLeast"/>
        </w:trPr>
        <w:tc>
          <w:tcPr>
            <w:tcW w:w="966" w:type="dxa"/>
          </w:tcPr>
          <w:p>
            <w:pPr>
              <w:pStyle w:val="TableParagraph"/>
              <w:spacing w:line="169" w:lineRule="exact"/>
              <w:ind w:left="185" w:right="181"/>
              <w:rPr>
                <w:sz w:val="15"/>
              </w:rPr>
            </w:pPr>
            <w:r>
              <w:rPr>
                <w:sz w:val="15"/>
              </w:rPr>
              <w:t>Research</w:t>
            </w:r>
          </w:p>
          <w:p>
            <w:pPr>
              <w:pStyle w:val="TableParagraph"/>
              <w:spacing w:line="158" w:lineRule="exact"/>
              <w:ind w:left="185" w:right="181"/>
              <w:rPr>
                <w:sz w:val="15"/>
              </w:rPr>
            </w:pPr>
            <w:r>
              <w:rPr>
                <w:sz w:val="15"/>
              </w:rPr>
              <w:t>Work</w:t>
            </w:r>
          </w:p>
        </w:tc>
        <w:tc>
          <w:tcPr>
            <w:tcW w:w="1104" w:type="dxa"/>
            <w:vMerge w:val="restart"/>
          </w:tcPr>
          <w:p>
            <w:pPr>
              <w:pStyle w:val="TableParagraph"/>
              <w:spacing w:line="242" w:lineRule="auto"/>
              <w:ind w:left="360" w:right="349" w:hanging="4"/>
              <w:rPr>
                <w:b/>
                <w:i/>
                <w:sz w:val="14"/>
              </w:rPr>
            </w:pPr>
            <w:r>
              <w:rPr>
                <w:b/>
                <w:i/>
                <w:sz w:val="14"/>
              </w:rPr>
              <w:t>West </w:t>
            </w:r>
            <w:r>
              <w:rPr>
                <w:b/>
                <w:i/>
                <w:sz w:val="14"/>
              </w:rPr>
              <w:t>(2000)</w:t>
            </w:r>
          </w:p>
          <w:p>
            <w:pPr>
              <w:pStyle w:val="TableParagraph"/>
              <w:ind w:left="136" w:right="127"/>
              <w:rPr>
                <w:b/>
                <w:sz w:val="15"/>
              </w:rPr>
            </w:pPr>
            <w:r>
              <w:rPr>
                <w:b/>
                <w:sz w:val="15"/>
              </w:rPr>
              <w:t>[37]</w:t>
            </w:r>
          </w:p>
        </w:tc>
        <w:tc>
          <w:tcPr>
            <w:tcW w:w="1450" w:type="dxa"/>
            <w:vMerge w:val="restart"/>
          </w:tcPr>
          <w:p>
            <w:pPr>
              <w:pStyle w:val="TableParagraph"/>
              <w:spacing w:line="242" w:lineRule="auto"/>
              <w:ind w:left="456" w:right="451"/>
              <w:rPr>
                <w:b/>
                <w:i/>
                <w:sz w:val="14"/>
              </w:rPr>
            </w:pPr>
            <w:r>
              <w:rPr>
                <w:b/>
                <w:i/>
                <w:sz w:val="14"/>
              </w:rPr>
              <w:t>Lee et al. </w:t>
            </w:r>
            <w:r>
              <w:rPr>
                <w:b/>
                <w:i/>
                <w:sz w:val="14"/>
              </w:rPr>
              <w:t>(2002)</w:t>
            </w:r>
          </w:p>
          <w:p>
            <w:pPr>
              <w:pStyle w:val="TableParagraph"/>
              <w:ind w:left="455" w:right="451"/>
              <w:rPr>
                <w:b/>
                <w:sz w:val="15"/>
              </w:rPr>
            </w:pPr>
            <w:r>
              <w:rPr>
                <w:b/>
                <w:sz w:val="15"/>
              </w:rPr>
              <w:t>[38]</w:t>
            </w:r>
          </w:p>
        </w:tc>
        <w:tc>
          <w:tcPr>
            <w:tcW w:w="960" w:type="dxa"/>
            <w:vMerge w:val="restart"/>
          </w:tcPr>
          <w:p>
            <w:pPr>
              <w:pStyle w:val="TableParagraph"/>
              <w:spacing w:line="242" w:lineRule="auto"/>
              <w:ind w:left="238" w:right="229"/>
              <w:rPr>
                <w:b/>
                <w:i/>
                <w:sz w:val="14"/>
              </w:rPr>
            </w:pPr>
            <w:r>
              <w:rPr>
                <w:b/>
                <w:i/>
                <w:sz w:val="14"/>
              </w:rPr>
              <w:t>Baesens </w:t>
            </w:r>
            <w:r>
              <w:rPr>
                <w:b/>
                <w:i/>
                <w:sz w:val="14"/>
              </w:rPr>
              <w:t>(2003)</w:t>
            </w:r>
          </w:p>
          <w:p>
            <w:pPr>
              <w:pStyle w:val="TableParagraph"/>
              <w:ind w:left="237" w:right="229"/>
              <w:rPr>
                <w:b/>
                <w:sz w:val="15"/>
              </w:rPr>
            </w:pPr>
            <w:r>
              <w:rPr>
                <w:b/>
                <w:sz w:val="15"/>
              </w:rPr>
              <w:t>[39]</w:t>
            </w:r>
          </w:p>
        </w:tc>
        <w:tc>
          <w:tcPr>
            <w:tcW w:w="1046" w:type="dxa"/>
            <w:vMerge w:val="restart"/>
          </w:tcPr>
          <w:p>
            <w:pPr>
              <w:pStyle w:val="TableParagraph"/>
              <w:spacing w:line="242" w:lineRule="auto"/>
              <w:ind w:left="235" w:right="227"/>
              <w:rPr>
                <w:b/>
                <w:i/>
                <w:sz w:val="14"/>
              </w:rPr>
            </w:pPr>
            <w:r>
              <w:rPr>
                <w:b/>
                <w:i/>
                <w:sz w:val="14"/>
              </w:rPr>
              <w:t>Ong et al. </w:t>
            </w:r>
            <w:r>
              <w:rPr>
                <w:b/>
                <w:i/>
                <w:sz w:val="14"/>
              </w:rPr>
              <w:t>(2005)</w:t>
            </w:r>
          </w:p>
          <w:p>
            <w:pPr>
              <w:pStyle w:val="TableParagraph"/>
              <w:ind w:left="235" w:right="226"/>
              <w:rPr>
                <w:b/>
                <w:sz w:val="15"/>
              </w:rPr>
            </w:pPr>
            <w:r>
              <w:rPr>
                <w:b/>
                <w:sz w:val="15"/>
              </w:rPr>
              <w:t>[40]</w:t>
            </w:r>
          </w:p>
        </w:tc>
        <w:tc>
          <w:tcPr>
            <w:tcW w:w="1048" w:type="dxa"/>
            <w:vMerge w:val="restart"/>
          </w:tcPr>
          <w:p>
            <w:pPr>
              <w:pStyle w:val="TableParagraph"/>
              <w:spacing w:line="242" w:lineRule="auto"/>
              <w:ind w:left="279" w:right="272"/>
              <w:rPr>
                <w:b/>
                <w:i/>
                <w:sz w:val="14"/>
              </w:rPr>
            </w:pPr>
            <w:r>
              <w:rPr>
                <w:b/>
                <w:i/>
                <w:sz w:val="14"/>
              </w:rPr>
              <w:t>Yu et al. </w:t>
            </w:r>
            <w:r>
              <w:rPr>
                <w:b/>
                <w:i/>
                <w:sz w:val="14"/>
              </w:rPr>
              <w:t>(2008)</w:t>
            </w:r>
          </w:p>
          <w:p>
            <w:pPr>
              <w:pStyle w:val="TableParagraph"/>
              <w:ind w:left="279" w:right="271"/>
              <w:rPr>
                <w:b/>
                <w:sz w:val="15"/>
              </w:rPr>
            </w:pPr>
            <w:r>
              <w:rPr>
                <w:b/>
                <w:sz w:val="15"/>
              </w:rPr>
              <w:t>[41]</w:t>
            </w:r>
          </w:p>
        </w:tc>
        <w:tc>
          <w:tcPr>
            <w:tcW w:w="1199" w:type="dxa"/>
            <w:vMerge w:val="restart"/>
          </w:tcPr>
          <w:p>
            <w:pPr>
              <w:pStyle w:val="TableParagraph"/>
              <w:spacing w:line="242" w:lineRule="auto"/>
              <w:ind w:left="407" w:right="398" w:hanging="1"/>
              <w:rPr>
                <w:b/>
                <w:i/>
                <w:sz w:val="14"/>
              </w:rPr>
            </w:pPr>
            <w:r>
              <w:rPr>
                <w:b/>
                <w:i/>
                <w:sz w:val="14"/>
              </w:rPr>
              <w:t>Tsai </w:t>
            </w:r>
            <w:r>
              <w:rPr>
                <w:b/>
                <w:i/>
                <w:sz w:val="14"/>
              </w:rPr>
              <w:t>(2009)</w:t>
            </w:r>
          </w:p>
          <w:p>
            <w:pPr>
              <w:pStyle w:val="TableParagraph"/>
              <w:ind w:left="306" w:right="299"/>
              <w:rPr>
                <w:b/>
                <w:sz w:val="15"/>
              </w:rPr>
            </w:pPr>
            <w:r>
              <w:rPr>
                <w:b/>
                <w:sz w:val="15"/>
              </w:rPr>
              <w:t>[42]</w:t>
            </w:r>
          </w:p>
        </w:tc>
        <w:tc>
          <w:tcPr>
            <w:tcW w:w="892" w:type="dxa"/>
            <w:vMerge w:val="restart"/>
          </w:tcPr>
          <w:p>
            <w:pPr>
              <w:pStyle w:val="TableParagraph"/>
              <w:spacing w:line="242" w:lineRule="auto"/>
              <w:ind w:left="209" w:right="198"/>
              <w:rPr>
                <w:b/>
                <w:i/>
                <w:sz w:val="14"/>
              </w:rPr>
            </w:pPr>
            <w:r>
              <w:rPr>
                <w:b/>
                <w:i/>
                <w:sz w:val="14"/>
              </w:rPr>
              <w:t>Chuang </w:t>
            </w:r>
            <w:r>
              <w:rPr>
                <w:b/>
                <w:i/>
                <w:sz w:val="14"/>
              </w:rPr>
              <w:t>(2009)</w:t>
            </w:r>
          </w:p>
          <w:p>
            <w:pPr>
              <w:pStyle w:val="TableParagraph"/>
              <w:ind w:left="209" w:right="195"/>
              <w:rPr>
                <w:b/>
                <w:sz w:val="15"/>
              </w:rPr>
            </w:pPr>
            <w:r>
              <w:rPr>
                <w:b/>
                <w:sz w:val="15"/>
              </w:rPr>
              <w:t>[43]</w:t>
            </w:r>
          </w:p>
        </w:tc>
        <w:tc>
          <w:tcPr>
            <w:tcW w:w="1190" w:type="dxa"/>
            <w:vMerge w:val="restart"/>
          </w:tcPr>
          <w:p>
            <w:pPr>
              <w:pStyle w:val="TableParagraph"/>
              <w:spacing w:line="242" w:lineRule="auto"/>
              <w:ind w:left="406" w:right="390" w:hanging="1"/>
              <w:rPr>
                <w:b/>
                <w:i/>
                <w:sz w:val="14"/>
              </w:rPr>
            </w:pPr>
            <w:r>
              <w:rPr>
                <w:b/>
                <w:i/>
                <w:sz w:val="14"/>
              </w:rPr>
              <w:t>Wang </w:t>
            </w:r>
            <w:r>
              <w:rPr>
                <w:b/>
                <w:i/>
                <w:sz w:val="14"/>
              </w:rPr>
              <w:t>(2012)</w:t>
            </w:r>
          </w:p>
          <w:p>
            <w:pPr>
              <w:pStyle w:val="TableParagraph"/>
              <w:ind w:left="421" w:right="406"/>
              <w:rPr>
                <w:b/>
                <w:sz w:val="15"/>
              </w:rPr>
            </w:pPr>
            <w:r>
              <w:rPr>
                <w:b/>
                <w:sz w:val="15"/>
              </w:rPr>
              <w:t>[44]</w:t>
            </w:r>
          </w:p>
        </w:tc>
      </w:tr>
      <w:tr>
        <w:trPr>
          <w:trHeight w:val="244" w:hRule="atLeast"/>
        </w:trPr>
        <w:tc>
          <w:tcPr>
            <w:tcW w:w="966" w:type="dxa"/>
          </w:tcPr>
          <w:p>
            <w:pPr>
              <w:pStyle w:val="TableParagraph"/>
              <w:spacing w:before="30"/>
              <w:ind w:left="185" w:right="178"/>
              <w:rPr>
                <w:sz w:val="15"/>
              </w:rPr>
            </w:pPr>
            <w:r>
              <w:rPr>
                <w:sz w:val="15"/>
              </w:rPr>
              <w:t>Methods</w:t>
            </w:r>
          </w:p>
        </w:tc>
        <w:tc>
          <w:tcPr>
            <w:tcW w:w="1104" w:type="dxa"/>
            <w:vMerge/>
            <w:tcBorders>
              <w:top w:val="nil"/>
            </w:tcBorders>
          </w:tcPr>
          <w:p>
            <w:pPr>
              <w:rPr>
                <w:sz w:val="2"/>
                <w:szCs w:val="2"/>
              </w:rPr>
            </w:pPr>
          </w:p>
        </w:tc>
        <w:tc>
          <w:tcPr>
            <w:tcW w:w="1450" w:type="dxa"/>
            <w:vMerge/>
            <w:tcBorders>
              <w:top w:val="nil"/>
            </w:tcBorders>
          </w:tcPr>
          <w:p>
            <w:pPr>
              <w:rPr>
                <w:sz w:val="2"/>
                <w:szCs w:val="2"/>
              </w:rPr>
            </w:pPr>
          </w:p>
        </w:tc>
        <w:tc>
          <w:tcPr>
            <w:tcW w:w="960" w:type="dxa"/>
            <w:vMerge/>
            <w:tcBorders>
              <w:top w:val="nil"/>
            </w:tcBorders>
          </w:tcPr>
          <w:p>
            <w:pPr>
              <w:rPr>
                <w:sz w:val="2"/>
                <w:szCs w:val="2"/>
              </w:rPr>
            </w:pPr>
          </w:p>
        </w:tc>
        <w:tc>
          <w:tcPr>
            <w:tcW w:w="1046" w:type="dxa"/>
            <w:vMerge/>
            <w:tcBorders>
              <w:top w:val="nil"/>
            </w:tcBorders>
          </w:tcPr>
          <w:p>
            <w:pPr>
              <w:rPr>
                <w:sz w:val="2"/>
                <w:szCs w:val="2"/>
              </w:rPr>
            </w:pPr>
          </w:p>
        </w:tc>
        <w:tc>
          <w:tcPr>
            <w:tcW w:w="1048" w:type="dxa"/>
            <w:vMerge/>
            <w:tcBorders>
              <w:top w:val="nil"/>
            </w:tcBorders>
          </w:tcPr>
          <w:p>
            <w:pPr>
              <w:rPr>
                <w:sz w:val="2"/>
                <w:szCs w:val="2"/>
              </w:rPr>
            </w:pPr>
          </w:p>
        </w:tc>
        <w:tc>
          <w:tcPr>
            <w:tcW w:w="1199" w:type="dxa"/>
            <w:vMerge/>
            <w:tcBorders>
              <w:top w:val="nil"/>
            </w:tcBorders>
          </w:tcPr>
          <w:p>
            <w:pPr>
              <w:rPr>
                <w:sz w:val="2"/>
                <w:szCs w:val="2"/>
              </w:rPr>
            </w:pPr>
          </w:p>
        </w:tc>
        <w:tc>
          <w:tcPr>
            <w:tcW w:w="892" w:type="dxa"/>
            <w:vMerge/>
            <w:tcBorders>
              <w:top w:val="nil"/>
            </w:tcBorders>
          </w:tcPr>
          <w:p>
            <w:pPr>
              <w:rPr>
                <w:sz w:val="2"/>
                <w:szCs w:val="2"/>
              </w:rPr>
            </w:pPr>
          </w:p>
        </w:tc>
        <w:tc>
          <w:tcPr>
            <w:tcW w:w="1190" w:type="dxa"/>
            <w:vMerge/>
            <w:tcBorders>
              <w:top w:val="nil"/>
            </w:tcBorders>
          </w:tcPr>
          <w:p>
            <w:pPr>
              <w:rPr>
                <w:sz w:val="2"/>
                <w:szCs w:val="2"/>
              </w:rPr>
            </w:pPr>
          </w:p>
        </w:tc>
      </w:tr>
      <w:tr>
        <w:trPr>
          <w:trHeight w:val="345" w:hRule="atLeast"/>
        </w:trPr>
        <w:tc>
          <w:tcPr>
            <w:tcW w:w="966" w:type="dxa"/>
          </w:tcPr>
          <w:p>
            <w:pPr>
              <w:pStyle w:val="TableParagraph"/>
              <w:spacing w:before="87"/>
              <w:ind w:left="185" w:right="178"/>
              <w:rPr>
                <w:b/>
                <w:sz w:val="15"/>
              </w:rPr>
            </w:pPr>
            <w:r>
              <w:rPr>
                <w:b/>
                <w:sz w:val="15"/>
              </w:rPr>
              <w:t>LR</w:t>
            </w:r>
          </w:p>
        </w:tc>
        <w:tc>
          <w:tcPr>
            <w:tcW w:w="1104" w:type="dxa"/>
          </w:tcPr>
          <w:p>
            <w:pPr>
              <w:pStyle w:val="TableParagraph"/>
              <w:spacing w:before="83"/>
              <w:ind w:left="136" w:right="128"/>
              <w:rPr>
                <w:sz w:val="15"/>
              </w:rPr>
            </w:pPr>
            <w:r>
              <w:rPr>
                <w:sz w:val="15"/>
              </w:rPr>
              <w:t>81.8</w:t>
            </w:r>
          </w:p>
        </w:tc>
        <w:tc>
          <w:tcPr>
            <w:tcW w:w="1450" w:type="dxa"/>
          </w:tcPr>
          <w:p>
            <w:pPr>
              <w:pStyle w:val="TableParagraph"/>
              <w:spacing w:before="83"/>
              <w:ind w:left="588"/>
              <w:jc w:val="left"/>
              <w:rPr>
                <w:sz w:val="15"/>
              </w:rPr>
            </w:pPr>
            <w:r>
              <w:rPr>
                <w:sz w:val="15"/>
              </w:rPr>
              <w:t>73.5</w:t>
            </w:r>
          </w:p>
        </w:tc>
        <w:tc>
          <w:tcPr>
            <w:tcW w:w="960" w:type="dxa"/>
          </w:tcPr>
          <w:p>
            <w:pPr>
              <w:pStyle w:val="TableParagraph"/>
              <w:spacing w:before="83"/>
              <w:ind w:left="236" w:right="229"/>
              <w:rPr>
                <w:sz w:val="15"/>
              </w:rPr>
            </w:pPr>
            <w:r>
              <w:rPr>
                <w:sz w:val="15"/>
              </w:rPr>
              <w:t>79.3</w:t>
            </w:r>
          </w:p>
        </w:tc>
        <w:tc>
          <w:tcPr>
            <w:tcW w:w="1046" w:type="dxa"/>
          </w:tcPr>
          <w:p>
            <w:pPr>
              <w:pStyle w:val="TableParagraph"/>
              <w:jc w:val="left"/>
              <w:rPr>
                <w:sz w:val="18"/>
              </w:rPr>
            </w:pPr>
          </w:p>
        </w:tc>
        <w:tc>
          <w:tcPr>
            <w:tcW w:w="1048" w:type="dxa"/>
          </w:tcPr>
          <w:p>
            <w:pPr>
              <w:pStyle w:val="TableParagraph"/>
              <w:spacing w:before="83"/>
              <w:ind w:left="278" w:right="272"/>
              <w:rPr>
                <w:sz w:val="15"/>
              </w:rPr>
            </w:pPr>
            <w:r>
              <w:rPr>
                <w:sz w:val="15"/>
              </w:rPr>
              <w:t>73.2</w:t>
            </w:r>
          </w:p>
        </w:tc>
        <w:tc>
          <w:tcPr>
            <w:tcW w:w="1199" w:type="dxa"/>
          </w:tcPr>
          <w:p>
            <w:pPr>
              <w:pStyle w:val="TableParagraph"/>
              <w:spacing w:before="83"/>
              <w:ind w:left="306" w:right="306"/>
              <w:rPr>
                <w:sz w:val="13"/>
              </w:rPr>
            </w:pPr>
            <w:r>
              <w:rPr>
                <w:sz w:val="15"/>
              </w:rPr>
              <w:t>84.7</w:t>
            </w:r>
            <w:r>
              <w:rPr>
                <w:sz w:val="13"/>
              </w:rPr>
              <w:t>(avg)</w:t>
            </w:r>
          </w:p>
        </w:tc>
        <w:tc>
          <w:tcPr>
            <w:tcW w:w="892" w:type="dxa"/>
          </w:tcPr>
          <w:p>
            <w:pPr>
              <w:pStyle w:val="TableParagraph"/>
              <w:spacing w:before="83"/>
              <w:ind w:left="209" w:right="197"/>
              <w:rPr>
                <w:sz w:val="15"/>
              </w:rPr>
            </w:pPr>
            <w:r>
              <w:rPr>
                <w:sz w:val="15"/>
              </w:rPr>
              <w:t>76.5</w:t>
            </w:r>
          </w:p>
        </w:tc>
        <w:tc>
          <w:tcPr>
            <w:tcW w:w="1190" w:type="dxa"/>
          </w:tcPr>
          <w:p>
            <w:pPr>
              <w:pStyle w:val="TableParagraph"/>
              <w:spacing w:before="83"/>
              <w:ind w:left="421" w:right="407"/>
              <w:rPr>
                <w:sz w:val="15"/>
              </w:rPr>
            </w:pPr>
            <w:r>
              <w:rPr>
                <w:sz w:val="15"/>
              </w:rPr>
              <w:t>71.6</w:t>
            </w:r>
          </w:p>
        </w:tc>
      </w:tr>
      <w:tr>
        <w:trPr>
          <w:trHeight w:val="400" w:hRule="atLeast"/>
        </w:trPr>
        <w:tc>
          <w:tcPr>
            <w:tcW w:w="966" w:type="dxa"/>
          </w:tcPr>
          <w:p>
            <w:pPr>
              <w:pStyle w:val="TableParagraph"/>
              <w:spacing w:before="114"/>
              <w:ind w:left="185" w:right="178"/>
              <w:rPr>
                <w:b/>
                <w:sz w:val="15"/>
              </w:rPr>
            </w:pPr>
            <w:r>
              <w:rPr>
                <w:b/>
                <w:sz w:val="15"/>
              </w:rPr>
              <w:t>LDA</w:t>
            </w:r>
          </w:p>
        </w:tc>
        <w:tc>
          <w:tcPr>
            <w:tcW w:w="1104" w:type="dxa"/>
          </w:tcPr>
          <w:p>
            <w:pPr>
              <w:pStyle w:val="TableParagraph"/>
              <w:spacing w:before="109"/>
              <w:ind w:left="136" w:right="128"/>
              <w:rPr>
                <w:sz w:val="15"/>
              </w:rPr>
            </w:pPr>
            <w:r>
              <w:rPr>
                <w:sz w:val="15"/>
              </w:rPr>
              <w:t>79.3</w:t>
            </w:r>
          </w:p>
        </w:tc>
        <w:tc>
          <w:tcPr>
            <w:tcW w:w="1450" w:type="dxa"/>
          </w:tcPr>
          <w:p>
            <w:pPr>
              <w:pStyle w:val="TableParagraph"/>
              <w:spacing w:before="109"/>
              <w:ind w:left="588"/>
              <w:jc w:val="left"/>
              <w:rPr>
                <w:sz w:val="15"/>
              </w:rPr>
            </w:pPr>
            <w:r>
              <w:rPr>
                <w:sz w:val="15"/>
              </w:rPr>
              <w:t>71.4</w:t>
            </w:r>
          </w:p>
        </w:tc>
        <w:tc>
          <w:tcPr>
            <w:tcW w:w="960" w:type="dxa"/>
          </w:tcPr>
          <w:p>
            <w:pPr>
              <w:pStyle w:val="TableParagraph"/>
              <w:spacing w:before="109"/>
              <w:ind w:left="236" w:right="229"/>
              <w:rPr>
                <w:sz w:val="15"/>
              </w:rPr>
            </w:pPr>
            <w:r>
              <w:rPr>
                <w:sz w:val="15"/>
              </w:rPr>
              <w:t>79.3</w:t>
            </w:r>
          </w:p>
        </w:tc>
        <w:tc>
          <w:tcPr>
            <w:tcW w:w="1046" w:type="dxa"/>
          </w:tcPr>
          <w:p>
            <w:pPr>
              <w:pStyle w:val="TableParagraph"/>
              <w:spacing w:before="109"/>
              <w:ind w:left="235" w:right="227"/>
              <w:rPr>
                <w:sz w:val="15"/>
              </w:rPr>
            </w:pPr>
            <w:r>
              <w:rPr>
                <w:sz w:val="15"/>
              </w:rPr>
              <w:t>80.8</w:t>
            </w:r>
          </w:p>
        </w:tc>
        <w:tc>
          <w:tcPr>
            <w:tcW w:w="1048" w:type="dxa"/>
          </w:tcPr>
          <w:p>
            <w:pPr>
              <w:pStyle w:val="TableParagraph"/>
              <w:jc w:val="left"/>
              <w:rPr>
                <w:sz w:val="18"/>
              </w:rPr>
            </w:pPr>
          </w:p>
        </w:tc>
        <w:tc>
          <w:tcPr>
            <w:tcW w:w="1199" w:type="dxa"/>
          </w:tcPr>
          <w:p>
            <w:pPr>
              <w:pStyle w:val="TableParagraph"/>
              <w:spacing w:before="109"/>
              <w:ind w:left="306" w:right="300"/>
              <w:rPr>
                <w:sz w:val="15"/>
              </w:rPr>
            </w:pPr>
            <w:r>
              <w:rPr>
                <w:sz w:val="15"/>
              </w:rPr>
              <w:t>76.8</w:t>
            </w:r>
          </w:p>
        </w:tc>
        <w:tc>
          <w:tcPr>
            <w:tcW w:w="892" w:type="dxa"/>
          </w:tcPr>
          <w:p>
            <w:pPr>
              <w:pStyle w:val="TableParagraph"/>
              <w:spacing w:before="109"/>
              <w:ind w:left="209" w:right="197"/>
              <w:rPr>
                <w:sz w:val="15"/>
              </w:rPr>
            </w:pPr>
            <w:r>
              <w:rPr>
                <w:sz w:val="15"/>
              </w:rPr>
              <w:t>76.0</w:t>
            </w:r>
          </w:p>
        </w:tc>
        <w:tc>
          <w:tcPr>
            <w:tcW w:w="1190" w:type="dxa"/>
          </w:tcPr>
          <w:p>
            <w:pPr>
              <w:pStyle w:val="TableParagraph"/>
              <w:jc w:val="left"/>
              <w:rPr>
                <w:sz w:val="18"/>
              </w:rPr>
            </w:pPr>
          </w:p>
        </w:tc>
      </w:tr>
      <w:tr>
        <w:trPr>
          <w:trHeight w:val="285" w:hRule="atLeast"/>
        </w:trPr>
        <w:tc>
          <w:tcPr>
            <w:tcW w:w="966" w:type="dxa"/>
          </w:tcPr>
          <w:p>
            <w:pPr>
              <w:pStyle w:val="TableParagraph"/>
              <w:spacing w:before="56"/>
              <w:ind w:left="185" w:right="179"/>
              <w:rPr>
                <w:b/>
                <w:sz w:val="15"/>
              </w:rPr>
            </w:pPr>
            <w:r>
              <w:rPr>
                <w:b/>
                <w:sz w:val="15"/>
              </w:rPr>
              <w:t>DT</w:t>
            </w:r>
          </w:p>
        </w:tc>
        <w:tc>
          <w:tcPr>
            <w:tcW w:w="1104" w:type="dxa"/>
          </w:tcPr>
          <w:p>
            <w:pPr>
              <w:pStyle w:val="TableParagraph"/>
              <w:spacing w:before="51"/>
              <w:ind w:left="136" w:right="128"/>
              <w:rPr>
                <w:sz w:val="15"/>
              </w:rPr>
            </w:pPr>
            <w:r>
              <w:rPr>
                <w:sz w:val="15"/>
              </w:rPr>
              <w:t>77.0</w:t>
            </w:r>
          </w:p>
        </w:tc>
        <w:tc>
          <w:tcPr>
            <w:tcW w:w="1450" w:type="dxa"/>
          </w:tcPr>
          <w:p>
            <w:pPr>
              <w:pStyle w:val="TableParagraph"/>
              <w:jc w:val="left"/>
              <w:rPr>
                <w:sz w:val="18"/>
              </w:rPr>
            </w:pPr>
          </w:p>
        </w:tc>
        <w:tc>
          <w:tcPr>
            <w:tcW w:w="960" w:type="dxa"/>
          </w:tcPr>
          <w:p>
            <w:pPr>
              <w:pStyle w:val="TableParagraph"/>
              <w:spacing w:before="51"/>
              <w:ind w:left="236" w:right="229"/>
              <w:rPr>
                <w:sz w:val="15"/>
              </w:rPr>
            </w:pPr>
            <w:r>
              <w:rPr>
                <w:sz w:val="15"/>
              </w:rPr>
              <w:t>77.0</w:t>
            </w:r>
          </w:p>
        </w:tc>
        <w:tc>
          <w:tcPr>
            <w:tcW w:w="1046" w:type="dxa"/>
          </w:tcPr>
          <w:p>
            <w:pPr>
              <w:pStyle w:val="TableParagraph"/>
              <w:spacing w:before="51"/>
              <w:ind w:left="235" w:right="227"/>
              <w:rPr>
                <w:sz w:val="15"/>
              </w:rPr>
            </w:pPr>
            <w:r>
              <w:rPr>
                <w:sz w:val="15"/>
              </w:rPr>
              <w:t>78.4</w:t>
            </w:r>
          </w:p>
        </w:tc>
        <w:tc>
          <w:tcPr>
            <w:tcW w:w="1048" w:type="dxa"/>
          </w:tcPr>
          <w:p>
            <w:pPr>
              <w:pStyle w:val="TableParagraph"/>
              <w:jc w:val="left"/>
              <w:rPr>
                <w:sz w:val="18"/>
              </w:rPr>
            </w:pPr>
          </w:p>
        </w:tc>
        <w:tc>
          <w:tcPr>
            <w:tcW w:w="1199" w:type="dxa"/>
          </w:tcPr>
          <w:p>
            <w:pPr>
              <w:pStyle w:val="TableParagraph"/>
              <w:jc w:val="left"/>
              <w:rPr>
                <w:sz w:val="18"/>
              </w:rPr>
            </w:pPr>
          </w:p>
        </w:tc>
        <w:tc>
          <w:tcPr>
            <w:tcW w:w="892" w:type="dxa"/>
          </w:tcPr>
          <w:p>
            <w:pPr>
              <w:pStyle w:val="TableParagraph"/>
              <w:jc w:val="left"/>
              <w:rPr>
                <w:sz w:val="18"/>
              </w:rPr>
            </w:pPr>
          </w:p>
        </w:tc>
        <w:tc>
          <w:tcPr>
            <w:tcW w:w="1190" w:type="dxa"/>
          </w:tcPr>
          <w:p>
            <w:pPr>
              <w:pStyle w:val="TableParagraph"/>
              <w:spacing w:before="51"/>
              <w:ind w:left="421" w:right="407"/>
              <w:rPr>
                <w:sz w:val="15"/>
              </w:rPr>
            </w:pPr>
            <w:r>
              <w:rPr>
                <w:sz w:val="15"/>
              </w:rPr>
              <w:t>69.0</w:t>
            </w:r>
          </w:p>
        </w:tc>
      </w:tr>
      <w:tr>
        <w:trPr>
          <w:trHeight w:val="584" w:hRule="atLeast"/>
        </w:trPr>
        <w:tc>
          <w:tcPr>
            <w:tcW w:w="966" w:type="dxa"/>
          </w:tcPr>
          <w:p>
            <w:pPr>
              <w:pStyle w:val="TableParagraph"/>
              <w:spacing w:before="9"/>
              <w:jc w:val="left"/>
              <w:rPr>
                <w:sz w:val="17"/>
              </w:rPr>
            </w:pPr>
          </w:p>
          <w:p>
            <w:pPr>
              <w:pStyle w:val="TableParagraph"/>
              <w:spacing w:before="1"/>
              <w:ind w:left="185" w:right="181"/>
              <w:rPr>
                <w:b/>
                <w:sz w:val="15"/>
              </w:rPr>
            </w:pPr>
            <w:r>
              <w:rPr>
                <w:b/>
                <w:sz w:val="15"/>
              </w:rPr>
              <w:t>NN</w:t>
            </w:r>
          </w:p>
        </w:tc>
        <w:tc>
          <w:tcPr>
            <w:tcW w:w="1104" w:type="dxa"/>
          </w:tcPr>
          <w:p>
            <w:pPr>
              <w:pStyle w:val="TableParagraph"/>
              <w:spacing w:before="9"/>
              <w:jc w:val="left"/>
              <w:rPr>
                <w:sz w:val="17"/>
              </w:rPr>
            </w:pPr>
          </w:p>
          <w:p>
            <w:pPr>
              <w:pStyle w:val="TableParagraph"/>
              <w:spacing w:before="1"/>
              <w:ind w:left="136" w:right="128"/>
              <w:rPr>
                <w:b/>
                <w:sz w:val="15"/>
              </w:rPr>
            </w:pPr>
            <w:r>
              <w:rPr>
                <w:b/>
                <w:sz w:val="15"/>
              </w:rPr>
              <w:t>82.6</w:t>
            </w:r>
          </w:p>
        </w:tc>
        <w:tc>
          <w:tcPr>
            <w:tcW w:w="1450" w:type="dxa"/>
          </w:tcPr>
          <w:p>
            <w:pPr>
              <w:pStyle w:val="TableParagraph"/>
              <w:spacing w:before="37"/>
              <w:ind w:left="454" w:right="451"/>
              <w:rPr>
                <w:sz w:val="15"/>
              </w:rPr>
            </w:pPr>
            <w:r>
              <w:rPr>
                <w:sz w:val="15"/>
              </w:rPr>
              <w:t>73.7</w:t>
            </w:r>
          </w:p>
          <w:p>
            <w:pPr>
              <w:pStyle w:val="TableParagraph"/>
              <w:spacing w:before="3"/>
              <w:ind w:left="455" w:right="451"/>
              <w:rPr>
                <w:sz w:val="15"/>
              </w:rPr>
            </w:pPr>
            <w:r>
              <w:rPr>
                <w:sz w:val="15"/>
              </w:rPr>
              <w:t>(</w:t>
            </w:r>
            <w:r>
              <w:rPr>
                <w:b/>
                <w:sz w:val="15"/>
              </w:rPr>
              <w:t>77.0</w:t>
            </w:r>
            <w:r>
              <w:rPr>
                <w:sz w:val="15"/>
              </w:rPr>
              <w:t>)</w:t>
            </w:r>
          </w:p>
          <w:p>
            <w:pPr>
              <w:pStyle w:val="TableParagraph"/>
              <w:spacing w:before="2"/>
              <w:ind w:left="162" w:right="157"/>
              <w:rPr>
                <w:sz w:val="13"/>
              </w:rPr>
            </w:pPr>
            <w:r>
              <w:rPr>
                <w:sz w:val="13"/>
              </w:rPr>
              <w:t>hybrid LDA and NN</w:t>
            </w:r>
          </w:p>
        </w:tc>
        <w:tc>
          <w:tcPr>
            <w:tcW w:w="960" w:type="dxa"/>
          </w:tcPr>
          <w:p>
            <w:pPr>
              <w:pStyle w:val="TableParagraph"/>
              <w:spacing w:before="5"/>
              <w:jc w:val="left"/>
              <w:rPr>
                <w:sz w:val="17"/>
              </w:rPr>
            </w:pPr>
          </w:p>
          <w:p>
            <w:pPr>
              <w:pStyle w:val="TableParagraph"/>
              <w:ind w:left="236" w:right="229"/>
              <w:rPr>
                <w:sz w:val="15"/>
              </w:rPr>
            </w:pPr>
            <w:r>
              <w:rPr>
                <w:sz w:val="15"/>
              </w:rPr>
              <w:t>79.4</w:t>
            </w:r>
          </w:p>
        </w:tc>
        <w:tc>
          <w:tcPr>
            <w:tcW w:w="1046" w:type="dxa"/>
          </w:tcPr>
          <w:p>
            <w:pPr>
              <w:pStyle w:val="TableParagraph"/>
              <w:spacing w:before="5"/>
              <w:jc w:val="left"/>
              <w:rPr>
                <w:sz w:val="17"/>
              </w:rPr>
            </w:pPr>
          </w:p>
          <w:p>
            <w:pPr>
              <w:pStyle w:val="TableParagraph"/>
              <w:ind w:left="235" w:right="227"/>
              <w:rPr>
                <w:sz w:val="15"/>
              </w:rPr>
            </w:pPr>
            <w:r>
              <w:rPr>
                <w:sz w:val="15"/>
              </w:rPr>
              <w:t>81.7</w:t>
            </w:r>
          </w:p>
        </w:tc>
        <w:tc>
          <w:tcPr>
            <w:tcW w:w="1048" w:type="dxa"/>
          </w:tcPr>
          <w:p>
            <w:pPr>
              <w:pStyle w:val="TableParagraph"/>
              <w:spacing w:before="5"/>
              <w:jc w:val="left"/>
              <w:rPr>
                <w:sz w:val="17"/>
              </w:rPr>
            </w:pPr>
          </w:p>
          <w:p>
            <w:pPr>
              <w:pStyle w:val="TableParagraph"/>
              <w:ind w:left="278" w:right="272"/>
              <w:rPr>
                <w:sz w:val="15"/>
              </w:rPr>
            </w:pPr>
            <w:r>
              <w:rPr>
                <w:sz w:val="15"/>
              </w:rPr>
              <w:t>77.2</w:t>
            </w:r>
          </w:p>
        </w:tc>
        <w:tc>
          <w:tcPr>
            <w:tcW w:w="1199" w:type="dxa"/>
          </w:tcPr>
          <w:p>
            <w:pPr>
              <w:pStyle w:val="TableParagraph"/>
              <w:spacing w:before="9"/>
              <w:jc w:val="left"/>
              <w:rPr>
                <w:sz w:val="17"/>
              </w:rPr>
            </w:pPr>
          </w:p>
          <w:p>
            <w:pPr>
              <w:pStyle w:val="TableParagraph"/>
              <w:spacing w:before="1"/>
              <w:ind w:left="306" w:right="300"/>
              <w:rPr>
                <w:b/>
                <w:sz w:val="15"/>
              </w:rPr>
            </w:pPr>
            <w:r>
              <w:rPr>
                <w:b/>
                <w:sz w:val="15"/>
              </w:rPr>
              <w:t>92.7</w:t>
            </w:r>
          </w:p>
        </w:tc>
        <w:tc>
          <w:tcPr>
            <w:tcW w:w="892" w:type="dxa"/>
          </w:tcPr>
          <w:p>
            <w:pPr>
              <w:pStyle w:val="TableParagraph"/>
              <w:spacing w:before="9"/>
              <w:jc w:val="left"/>
              <w:rPr>
                <w:sz w:val="17"/>
              </w:rPr>
            </w:pPr>
          </w:p>
          <w:p>
            <w:pPr>
              <w:pStyle w:val="TableParagraph"/>
              <w:spacing w:before="1"/>
              <w:ind w:left="209" w:right="197"/>
              <w:rPr>
                <w:b/>
                <w:sz w:val="15"/>
              </w:rPr>
            </w:pPr>
            <w:r>
              <w:rPr>
                <w:b/>
                <w:sz w:val="15"/>
              </w:rPr>
              <w:t>79.5</w:t>
            </w:r>
          </w:p>
        </w:tc>
        <w:tc>
          <w:tcPr>
            <w:tcW w:w="1190" w:type="dxa"/>
          </w:tcPr>
          <w:p>
            <w:pPr>
              <w:pStyle w:val="TableParagraph"/>
              <w:spacing w:before="5"/>
              <w:jc w:val="left"/>
              <w:rPr>
                <w:sz w:val="17"/>
              </w:rPr>
            </w:pPr>
          </w:p>
          <w:p>
            <w:pPr>
              <w:pStyle w:val="TableParagraph"/>
              <w:ind w:left="421" w:right="407"/>
              <w:rPr>
                <w:sz w:val="15"/>
              </w:rPr>
            </w:pPr>
            <w:r>
              <w:rPr>
                <w:sz w:val="15"/>
              </w:rPr>
              <w:t>71.5</w:t>
            </w:r>
          </w:p>
        </w:tc>
      </w:tr>
      <w:tr>
        <w:trPr>
          <w:trHeight w:val="284" w:hRule="atLeast"/>
        </w:trPr>
        <w:tc>
          <w:tcPr>
            <w:tcW w:w="966" w:type="dxa"/>
          </w:tcPr>
          <w:p>
            <w:pPr>
              <w:pStyle w:val="TableParagraph"/>
              <w:spacing w:before="55"/>
              <w:ind w:left="185" w:right="179"/>
              <w:rPr>
                <w:b/>
                <w:sz w:val="15"/>
              </w:rPr>
            </w:pPr>
            <w:r>
              <w:rPr>
                <w:b/>
                <w:sz w:val="15"/>
              </w:rPr>
              <w:t>CART</w:t>
            </w:r>
          </w:p>
        </w:tc>
        <w:tc>
          <w:tcPr>
            <w:tcW w:w="1104" w:type="dxa"/>
          </w:tcPr>
          <w:p>
            <w:pPr>
              <w:pStyle w:val="TableParagraph"/>
              <w:spacing w:before="50"/>
              <w:ind w:left="136" w:right="128"/>
              <w:rPr>
                <w:sz w:val="15"/>
              </w:rPr>
            </w:pPr>
            <w:r>
              <w:rPr>
                <w:sz w:val="15"/>
              </w:rPr>
              <w:t>76.9</w:t>
            </w:r>
          </w:p>
        </w:tc>
        <w:tc>
          <w:tcPr>
            <w:tcW w:w="1450" w:type="dxa"/>
          </w:tcPr>
          <w:p>
            <w:pPr>
              <w:pStyle w:val="TableParagraph"/>
              <w:jc w:val="left"/>
              <w:rPr>
                <w:sz w:val="18"/>
              </w:rPr>
            </w:pPr>
          </w:p>
        </w:tc>
        <w:tc>
          <w:tcPr>
            <w:tcW w:w="960" w:type="dxa"/>
          </w:tcPr>
          <w:p>
            <w:pPr>
              <w:pStyle w:val="TableParagraph"/>
              <w:jc w:val="left"/>
              <w:rPr>
                <w:sz w:val="18"/>
              </w:rPr>
            </w:pPr>
          </w:p>
        </w:tc>
        <w:tc>
          <w:tcPr>
            <w:tcW w:w="1046" w:type="dxa"/>
          </w:tcPr>
          <w:p>
            <w:pPr>
              <w:pStyle w:val="TableParagraph"/>
              <w:jc w:val="left"/>
              <w:rPr>
                <w:sz w:val="18"/>
              </w:rPr>
            </w:pPr>
          </w:p>
        </w:tc>
        <w:tc>
          <w:tcPr>
            <w:tcW w:w="1048" w:type="dxa"/>
          </w:tcPr>
          <w:p>
            <w:pPr>
              <w:pStyle w:val="TableParagraph"/>
              <w:jc w:val="left"/>
              <w:rPr>
                <w:sz w:val="18"/>
              </w:rPr>
            </w:pPr>
          </w:p>
        </w:tc>
        <w:tc>
          <w:tcPr>
            <w:tcW w:w="1199" w:type="dxa"/>
          </w:tcPr>
          <w:p>
            <w:pPr>
              <w:pStyle w:val="TableParagraph"/>
              <w:jc w:val="left"/>
              <w:rPr>
                <w:sz w:val="18"/>
              </w:rPr>
            </w:pPr>
          </w:p>
        </w:tc>
        <w:tc>
          <w:tcPr>
            <w:tcW w:w="892" w:type="dxa"/>
          </w:tcPr>
          <w:p>
            <w:pPr>
              <w:pStyle w:val="TableParagraph"/>
              <w:spacing w:before="50"/>
              <w:ind w:left="209" w:right="197"/>
              <w:rPr>
                <w:sz w:val="15"/>
              </w:rPr>
            </w:pPr>
            <w:r>
              <w:rPr>
                <w:sz w:val="15"/>
              </w:rPr>
              <w:t>77.5</w:t>
            </w:r>
          </w:p>
        </w:tc>
        <w:tc>
          <w:tcPr>
            <w:tcW w:w="1190" w:type="dxa"/>
          </w:tcPr>
          <w:p>
            <w:pPr>
              <w:pStyle w:val="TableParagraph"/>
              <w:jc w:val="left"/>
              <w:rPr>
                <w:sz w:val="18"/>
              </w:rPr>
            </w:pPr>
          </w:p>
        </w:tc>
      </w:tr>
      <w:tr>
        <w:trPr>
          <w:trHeight w:val="236" w:hRule="atLeast"/>
        </w:trPr>
        <w:tc>
          <w:tcPr>
            <w:tcW w:w="966" w:type="dxa"/>
          </w:tcPr>
          <w:p>
            <w:pPr>
              <w:pStyle w:val="TableParagraph"/>
              <w:spacing w:before="30"/>
              <w:ind w:left="185" w:right="181"/>
              <w:rPr>
                <w:b/>
                <w:sz w:val="15"/>
              </w:rPr>
            </w:pPr>
            <w:r>
              <w:rPr>
                <w:b/>
                <w:sz w:val="15"/>
              </w:rPr>
              <w:t>KNN</w:t>
            </w:r>
          </w:p>
        </w:tc>
        <w:tc>
          <w:tcPr>
            <w:tcW w:w="1104" w:type="dxa"/>
          </w:tcPr>
          <w:p>
            <w:pPr>
              <w:pStyle w:val="TableParagraph"/>
              <w:spacing w:before="25"/>
              <w:ind w:left="136" w:right="128"/>
              <w:rPr>
                <w:sz w:val="15"/>
              </w:rPr>
            </w:pPr>
            <w:r>
              <w:rPr>
                <w:sz w:val="15"/>
              </w:rPr>
              <w:t>76.7</w:t>
            </w:r>
          </w:p>
        </w:tc>
        <w:tc>
          <w:tcPr>
            <w:tcW w:w="1450" w:type="dxa"/>
          </w:tcPr>
          <w:p>
            <w:pPr>
              <w:pStyle w:val="TableParagraph"/>
              <w:jc w:val="left"/>
              <w:rPr>
                <w:sz w:val="16"/>
              </w:rPr>
            </w:pPr>
          </w:p>
        </w:tc>
        <w:tc>
          <w:tcPr>
            <w:tcW w:w="960" w:type="dxa"/>
          </w:tcPr>
          <w:p>
            <w:pPr>
              <w:pStyle w:val="TableParagraph"/>
              <w:spacing w:before="25"/>
              <w:ind w:left="236" w:right="229"/>
              <w:rPr>
                <w:sz w:val="15"/>
              </w:rPr>
            </w:pPr>
            <w:r>
              <w:rPr>
                <w:sz w:val="15"/>
              </w:rPr>
              <w:t>78.2</w:t>
            </w:r>
          </w:p>
        </w:tc>
        <w:tc>
          <w:tcPr>
            <w:tcW w:w="1046" w:type="dxa"/>
          </w:tcPr>
          <w:p>
            <w:pPr>
              <w:pStyle w:val="TableParagraph"/>
              <w:jc w:val="left"/>
              <w:rPr>
                <w:sz w:val="16"/>
              </w:rPr>
            </w:pPr>
          </w:p>
        </w:tc>
        <w:tc>
          <w:tcPr>
            <w:tcW w:w="1048" w:type="dxa"/>
          </w:tcPr>
          <w:p>
            <w:pPr>
              <w:pStyle w:val="TableParagraph"/>
              <w:jc w:val="left"/>
              <w:rPr>
                <w:sz w:val="16"/>
              </w:rPr>
            </w:pPr>
          </w:p>
        </w:tc>
        <w:tc>
          <w:tcPr>
            <w:tcW w:w="1199" w:type="dxa"/>
          </w:tcPr>
          <w:p>
            <w:pPr>
              <w:pStyle w:val="TableParagraph"/>
              <w:jc w:val="left"/>
              <w:rPr>
                <w:sz w:val="16"/>
              </w:rPr>
            </w:pPr>
          </w:p>
        </w:tc>
        <w:tc>
          <w:tcPr>
            <w:tcW w:w="892" w:type="dxa"/>
          </w:tcPr>
          <w:p>
            <w:pPr>
              <w:pStyle w:val="TableParagraph"/>
              <w:jc w:val="left"/>
              <w:rPr>
                <w:sz w:val="16"/>
              </w:rPr>
            </w:pPr>
          </w:p>
        </w:tc>
        <w:tc>
          <w:tcPr>
            <w:tcW w:w="1190" w:type="dxa"/>
          </w:tcPr>
          <w:p>
            <w:pPr>
              <w:pStyle w:val="TableParagraph"/>
              <w:jc w:val="left"/>
              <w:rPr>
                <w:sz w:val="16"/>
              </w:rPr>
            </w:pPr>
          </w:p>
        </w:tc>
      </w:tr>
      <w:tr>
        <w:trPr>
          <w:trHeight w:val="238" w:hRule="atLeast"/>
        </w:trPr>
        <w:tc>
          <w:tcPr>
            <w:tcW w:w="966" w:type="dxa"/>
          </w:tcPr>
          <w:p>
            <w:pPr>
              <w:pStyle w:val="TableParagraph"/>
              <w:spacing w:before="33"/>
              <w:ind w:left="185" w:right="178"/>
              <w:rPr>
                <w:b/>
                <w:sz w:val="15"/>
              </w:rPr>
            </w:pPr>
            <w:r>
              <w:rPr>
                <w:b/>
                <w:sz w:val="15"/>
              </w:rPr>
              <w:t>GP</w:t>
            </w:r>
          </w:p>
        </w:tc>
        <w:tc>
          <w:tcPr>
            <w:tcW w:w="1104" w:type="dxa"/>
          </w:tcPr>
          <w:p>
            <w:pPr>
              <w:pStyle w:val="TableParagraph"/>
              <w:jc w:val="left"/>
              <w:rPr>
                <w:sz w:val="16"/>
              </w:rPr>
            </w:pPr>
          </w:p>
        </w:tc>
        <w:tc>
          <w:tcPr>
            <w:tcW w:w="1450" w:type="dxa"/>
          </w:tcPr>
          <w:p>
            <w:pPr>
              <w:pStyle w:val="TableParagraph"/>
              <w:jc w:val="left"/>
              <w:rPr>
                <w:sz w:val="16"/>
              </w:rPr>
            </w:pPr>
          </w:p>
        </w:tc>
        <w:tc>
          <w:tcPr>
            <w:tcW w:w="960" w:type="dxa"/>
          </w:tcPr>
          <w:p>
            <w:pPr>
              <w:pStyle w:val="TableParagraph"/>
              <w:jc w:val="left"/>
              <w:rPr>
                <w:sz w:val="16"/>
              </w:rPr>
            </w:pPr>
          </w:p>
        </w:tc>
        <w:tc>
          <w:tcPr>
            <w:tcW w:w="1046" w:type="dxa"/>
          </w:tcPr>
          <w:p>
            <w:pPr>
              <w:pStyle w:val="TableParagraph"/>
              <w:spacing w:before="33"/>
              <w:ind w:left="235" w:right="227"/>
              <w:rPr>
                <w:b/>
                <w:sz w:val="15"/>
              </w:rPr>
            </w:pPr>
            <w:r>
              <w:rPr>
                <w:b/>
                <w:sz w:val="15"/>
              </w:rPr>
              <w:t>82.8</w:t>
            </w:r>
          </w:p>
        </w:tc>
        <w:tc>
          <w:tcPr>
            <w:tcW w:w="1048" w:type="dxa"/>
          </w:tcPr>
          <w:p>
            <w:pPr>
              <w:pStyle w:val="TableParagraph"/>
              <w:jc w:val="left"/>
              <w:rPr>
                <w:sz w:val="16"/>
              </w:rPr>
            </w:pPr>
          </w:p>
        </w:tc>
        <w:tc>
          <w:tcPr>
            <w:tcW w:w="1199" w:type="dxa"/>
          </w:tcPr>
          <w:p>
            <w:pPr>
              <w:pStyle w:val="TableParagraph"/>
              <w:jc w:val="left"/>
              <w:rPr>
                <w:sz w:val="16"/>
              </w:rPr>
            </w:pPr>
          </w:p>
        </w:tc>
        <w:tc>
          <w:tcPr>
            <w:tcW w:w="892" w:type="dxa"/>
          </w:tcPr>
          <w:p>
            <w:pPr>
              <w:pStyle w:val="TableParagraph"/>
              <w:jc w:val="left"/>
              <w:rPr>
                <w:sz w:val="16"/>
              </w:rPr>
            </w:pPr>
          </w:p>
        </w:tc>
        <w:tc>
          <w:tcPr>
            <w:tcW w:w="1190" w:type="dxa"/>
          </w:tcPr>
          <w:p>
            <w:pPr>
              <w:pStyle w:val="TableParagraph"/>
              <w:jc w:val="left"/>
              <w:rPr>
                <w:sz w:val="16"/>
              </w:rPr>
            </w:pPr>
          </w:p>
        </w:tc>
      </w:tr>
      <w:tr>
        <w:trPr>
          <w:trHeight w:val="324" w:hRule="atLeast"/>
        </w:trPr>
        <w:tc>
          <w:tcPr>
            <w:tcW w:w="966" w:type="dxa"/>
          </w:tcPr>
          <w:p>
            <w:pPr>
              <w:pStyle w:val="TableParagraph"/>
              <w:spacing w:before="73"/>
              <w:ind w:left="183" w:right="181"/>
              <w:rPr>
                <w:b/>
                <w:sz w:val="15"/>
              </w:rPr>
            </w:pPr>
            <w:r>
              <w:rPr>
                <w:b/>
                <w:sz w:val="15"/>
              </w:rPr>
              <w:t>SVM</w:t>
            </w:r>
          </w:p>
        </w:tc>
        <w:tc>
          <w:tcPr>
            <w:tcW w:w="1104" w:type="dxa"/>
          </w:tcPr>
          <w:p>
            <w:pPr>
              <w:pStyle w:val="TableParagraph"/>
              <w:jc w:val="left"/>
              <w:rPr>
                <w:sz w:val="18"/>
              </w:rPr>
            </w:pPr>
          </w:p>
        </w:tc>
        <w:tc>
          <w:tcPr>
            <w:tcW w:w="1450" w:type="dxa"/>
          </w:tcPr>
          <w:p>
            <w:pPr>
              <w:pStyle w:val="TableParagraph"/>
              <w:jc w:val="left"/>
              <w:rPr>
                <w:sz w:val="18"/>
              </w:rPr>
            </w:pPr>
          </w:p>
        </w:tc>
        <w:tc>
          <w:tcPr>
            <w:tcW w:w="960" w:type="dxa"/>
          </w:tcPr>
          <w:p>
            <w:pPr>
              <w:pStyle w:val="TableParagraph"/>
              <w:spacing w:before="73"/>
              <w:ind w:left="236" w:right="229"/>
              <w:rPr>
                <w:b/>
                <w:sz w:val="15"/>
              </w:rPr>
            </w:pPr>
            <w:r>
              <w:rPr>
                <w:b/>
                <w:sz w:val="15"/>
              </w:rPr>
              <w:t>79.7</w:t>
            </w:r>
          </w:p>
        </w:tc>
        <w:tc>
          <w:tcPr>
            <w:tcW w:w="1046" w:type="dxa"/>
          </w:tcPr>
          <w:p>
            <w:pPr>
              <w:pStyle w:val="TableParagraph"/>
              <w:jc w:val="left"/>
              <w:rPr>
                <w:sz w:val="18"/>
              </w:rPr>
            </w:pPr>
          </w:p>
        </w:tc>
        <w:tc>
          <w:tcPr>
            <w:tcW w:w="1048" w:type="dxa"/>
          </w:tcPr>
          <w:p>
            <w:pPr>
              <w:pStyle w:val="TableParagraph"/>
              <w:spacing w:before="73"/>
              <w:ind w:left="278" w:right="272"/>
              <w:rPr>
                <w:b/>
                <w:sz w:val="15"/>
              </w:rPr>
            </w:pPr>
            <w:r>
              <w:rPr>
                <w:b/>
                <w:sz w:val="15"/>
              </w:rPr>
              <w:t>78.8</w:t>
            </w:r>
          </w:p>
        </w:tc>
        <w:tc>
          <w:tcPr>
            <w:tcW w:w="1199" w:type="dxa"/>
          </w:tcPr>
          <w:p>
            <w:pPr>
              <w:pStyle w:val="TableParagraph"/>
              <w:jc w:val="left"/>
              <w:rPr>
                <w:sz w:val="18"/>
              </w:rPr>
            </w:pPr>
          </w:p>
        </w:tc>
        <w:tc>
          <w:tcPr>
            <w:tcW w:w="892" w:type="dxa"/>
          </w:tcPr>
          <w:p>
            <w:pPr>
              <w:pStyle w:val="TableParagraph"/>
              <w:jc w:val="left"/>
              <w:rPr>
                <w:sz w:val="18"/>
              </w:rPr>
            </w:pPr>
          </w:p>
        </w:tc>
        <w:tc>
          <w:tcPr>
            <w:tcW w:w="1190" w:type="dxa"/>
          </w:tcPr>
          <w:p>
            <w:pPr>
              <w:pStyle w:val="TableParagraph"/>
              <w:spacing w:line="171" w:lineRule="exact"/>
              <w:ind w:left="421" w:right="407"/>
              <w:rPr>
                <w:b/>
                <w:sz w:val="15"/>
              </w:rPr>
            </w:pPr>
            <w:r>
              <w:rPr>
                <w:b/>
                <w:sz w:val="15"/>
              </w:rPr>
              <w:t>72.4</w:t>
            </w:r>
          </w:p>
          <w:p>
            <w:pPr>
              <w:pStyle w:val="TableParagraph"/>
              <w:spacing w:line="133" w:lineRule="exact"/>
              <w:ind w:left="421" w:right="408"/>
              <w:rPr>
                <w:sz w:val="13"/>
              </w:rPr>
            </w:pPr>
            <w:r>
              <w:rPr>
                <w:sz w:val="13"/>
              </w:rPr>
              <w:t>(avg</w:t>
            </w:r>
            <w:r>
              <w:rPr>
                <w:spacing w:val="3"/>
                <w:sz w:val="13"/>
              </w:rPr>
              <w:t> </w:t>
            </w:r>
            <w:r>
              <w:rPr>
                <w:sz w:val="13"/>
              </w:rPr>
              <w:t>)</w:t>
            </w:r>
          </w:p>
        </w:tc>
      </w:tr>
    </w:tbl>
    <w:p>
      <w:pPr>
        <w:pStyle w:val="BodyText"/>
        <w:spacing w:before="5"/>
        <w:rPr>
          <w:sz w:val="25"/>
        </w:rPr>
      </w:pPr>
    </w:p>
    <w:p>
      <w:pPr>
        <w:spacing w:after="0"/>
        <w:rPr>
          <w:sz w:val="25"/>
        </w:rPr>
        <w:sectPr>
          <w:pgSz w:w="12240" w:h="15840"/>
          <w:pgMar w:top="860" w:bottom="280" w:left="680" w:right="500"/>
        </w:sectPr>
      </w:pPr>
    </w:p>
    <w:p>
      <w:pPr>
        <w:pStyle w:val="ListParagraph"/>
        <w:numPr>
          <w:ilvl w:val="1"/>
          <w:numId w:val="1"/>
        </w:numPr>
        <w:tabs>
          <w:tab w:pos="1501" w:val="left" w:leader="none"/>
          <w:tab w:pos="1502" w:val="left" w:leader="none"/>
        </w:tabs>
        <w:spacing w:line="240" w:lineRule="auto" w:before="74" w:after="0"/>
        <w:ind w:left="1501" w:right="0" w:hanging="461"/>
        <w:jc w:val="left"/>
        <w:rPr>
          <w:sz w:val="15"/>
        </w:rPr>
      </w:pPr>
      <w:r>
        <w:rPr>
          <w:sz w:val="18"/>
        </w:rPr>
        <w:t>C</w:t>
      </w:r>
      <w:r>
        <w:rPr>
          <w:sz w:val="15"/>
        </w:rPr>
        <w:t>REDIT SCORING IN DEVELOPING</w:t>
      </w:r>
      <w:r>
        <w:rPr>
          <w:spacing w:val="-2"/>
          <w:sz w:val="15"/>
        </w:rPr>
        <w:t> </w:t>
      </w:r>
      <w:r>
        <w:rPr>
          <w:sz w:val="15"/>
        </w:rPr>
        <w:t>COUNTRIES</w:t>
      </w:r>
    </w:p>
    <w:p>
      <w:pPr>
        <w:pStyle w:val="BodyText"/>
        <w:spacing w:line="252" w:lineRule="auto" w:before="84"/>
        <w:ind w:left="527"/>
        <w:jc w:val="both"/>
      </w:pPr>
      <w:r>
        <w:rPr>
          <w:w w:val="105"/>
        </w:rPr>
        <w:t>The goal </w:t>
      </w:r>
      <w:r>
        <w:rPr>
          <w:spacing w:val="-3"/>
          <w:w w:val="105"/>
        </w:rPr>
        <w:t>of </w:t>
      </w:r>
      <w:r>
        <w:rPr>
          <w:w w:val="105"/>
        </w:rPr>
        <w:t>credit scoring is to measure the financial risk </w:t>
      </w:r>
      <w:r>
        <w:rPr>
          <w:spacing w:val="-3"/>
          <w:w w:val="105"/>
        </w:rPr>
        <w:t>of </w:t>
      </w:r>
      <w:r>
        <w:rPr>
          <w:w w:val="105"/>
        </w:rPr>
        <w:t>the loan, so that the loan provider can make credit lending decisions quickly and objectively. Human judgment of creditworthiness can be time consuming whereas credit scoring gives advancers to find out credit worthiness in lesser time. Because of this advantage banks in developed nations as US, UK and Europe have been using credit scoring techniques with higher success rate [45]. In the developed world, they have large credit scoring firms like Equifax, Experian and TransUnion to reduce the cost of identifying creditworthy applicants. On the other hand, the lack of proper data and reliable information about the credit or monetary history </w:t>
      </w:r>
      <w:r>
        <w:rPr>
          <w:spacing w:val="-3"/>
          <w:w w:val="105"/>
        </w:rPr>
        <w:t>of </w:t>
      </w:r>
      <w:r>
        <w:rPr>
          <w:w w:val="105"/>
        </w:rPr>
        <w:t>bank clients in the developing countries credit scoring can be difficult to deal with. A credit scoring system that fulfills the developing countries’ need is </w:t>
      </w:r>
      <w:r>
        <w:rPr>
          <w:spacing w:val="-3"/>
          <w:w w:val="105"/>
        </w:rPr>
        <w:t>yet </w:t>
      </w:r>
      <w:r>
        <w:rPr>
          <w:w w:val="105"/>
        </w:rPr>
        <w:t>to be discovered. Currently they are trying to find out an automated credit scoring technique which works best for them. In some </w:t>
      </w:r>
      <w:r>
        <w:rPr>
          <w:spacing w:val="-3"/>
          <w:w w:val="105"/>
        </w:rPr>
        <w:t>of </w:t>
      </w:r>
      <w:r>
        <w:rPr>
          <w:w w:val="105"/>
        </w:rPr>
        <w:t>these countries, already have started to use credit scoring system which has been designed by developed nations and many </w:t>
      </w:r>
      <w:r>
        <w:rPr>
          <w:spacing w:val="-3"/>
          <w:w w:val="105"/>
        </w:rPr>
        <w:t>of </w:t>
      </w:r>
      <w:r>
        <w:rPr>
          <w:w w:val="105"/>
        </w:rPr>
        <w:t>them are working to create their own credit scoring systems to give loan in the industrial area[15]. However, credit scoring has not been practiced effectively in small financial areas like mortgages, credit cards or personal loans. It is expected that integration of automated credit scoring system in developing countries could bring benefit to the financial sector as well as economy. As the financial organizations can determine whether there is a risk or not to grant the loan to the customer. Moreover, in developing countries small and medium enterprises (SMEs) are thought to be an important source </w:t>
      </w:r>
      <w:r>
        <w:rPr>
          <w:spacing w:val="-3"/>
          <w:w w:val="105"/>
        </w:rPr>
        <w:t>of </w:t>
      </w:r>
      <w:r>
        <w:rPr>
          <w:w w:val="105"/>
        </w:rPr>
        <w:t>innovation and employment because </w:t>
      </w:r>
      <w:r>
        <w:rPr>
          <w:spacing w:val="-3"/>
          <w:w w:val="105"/>
        </w:rPr>
        <w:t>of </w:t>
      </w:r>
      <w:r>
        <w:rPr>
          <w:w w:val="105"/>
        </w:rPr>
        <w:t>their flexibility in responding to new market opportunities and their potential for growth. Many developing countries have already commenced to practice automated credit scoring as a tool for their economic development.</w:t>
      </w:r>
    </w:p>
    <w:p>
      <w:pPr>
        <w:pStyle w:val="BodyText"/>
        <w:spacing w:line="249" w:lineRule="auto" w:before="87"/>
        <w:ind w:left="527" w:right="4"/>
        <w:jc w:val="both"/>
      </w:pPr>
      <w:r>
        <w:rPr>
          <w:w w:val="105"/>
        </w:rPr>
        <w:t>Table</w:t>
      </w:r>
      <w:r>
        <w:rPr>
          <w:spacing w:val="-4"/>
          <w:w w:val="105"/>
        </w:rPr>
        <w:t> </w:t>
      </w:r>
      <w:r>
        <w:rPr>
          <w:w w:val="105"/>
        </w:rPr>
        <w:t>III,</w:t>
      </w:r>
      <w:r>
        <w:rPr>
          <w:spacing w:val="-1"/>
          <w:w w:val="105"/>
        </w:rPr>
        <w:t> </w:t>
      </w:r>
      <w:r>
        <w:rPr>
          <w:w w:val="105"/>
        </w:rPr>
        <w:t>gives</w:t>
      </w:r>
      <w:r>
        <w:rPr>
          <w:spacing w:val="-4"/>
          <w:w w:val="105"/>
        </w:rPr>
        <w:t> </w:t>
      </w:r>
      <w:r>
        <w:rPr>
          <w:w w:val="105"/>
        </w:rPr>
        <w:t>an</w:t>
      </w:r>
      <w:r>
        <w:rPr>
          <w:spacing w:val="-7"/>
          <w:w w:val="105"/>
        </w:rPr>
        <w:t> </w:t>
      </w:r>
      <w:r>
        <w:rPr>
          <w:w w:val="105"/>
        </w:rPr>
        <w:t>idea</w:t>
      </w:r>
      <w:r>
        <w:rPr>
          <w:spacing w:val="-1"/>
          <w:w w:val="105"/>
        </w:rPr>
        <w:t> </w:t>
      </w:r>
      <w:r>
        <w:rPr>
          <w:w w:val="105"/>
        </w:rPr>
        <w:t>of</w:t>
      </w:r>
      <w:r>
        <w:rPr>
          <w:spacing w:val="-4"/>
          <w:w w:val="105"/>
        </w:rPr>
        <w:t> </w:t>
      </w:r>
      <w:r>
        <w:rPr>
          <w:w w:val="105"/>
        </w:rPr>
        <w:t>adaptation</w:t>
      </w:r>
      <w:r>
        <w:rPr>
          <w:spacing w:val="-5"/>
          <w:w w:val="105"/>
        </w:rPr>
        <w:t> </w:t>
      </w:r>
      <w:r>
        <w:rPr>
          <w:w w:val="105"/>
        </w:rPr>
        <w:t>of</w:t>
      </w:r>
      <w:r>
        <w:rPr>
          <w:spacing w:val="-4"/>
          <w:w w:val="105"/>
        </w:rPr>
        <w:t> </w:t>
      </w:r>
      <w:r>
        <w:rPr>
          <w:w w:val="105"/>
        </w:rPr>
        <w:t>credit</w:t>
      </w:r>
      <w:r>
        <w:rPr>
          <w:spacing w:val="-4"/>
          <w:w w:val="105"/>
        </w:rPr>
        <w:t> </w:t>
      </w:r>
      <w:r>
        <w:rPr>
          <w:w w:val="105"/>
        </w:rPr>
        <w:t>scoring</w:t>
      </w:r>
      <w:r>
        <w:rPr>
          <w:spacing w:val="-4"/>
          <w:w w:val="105"/>
        </w:rPr>
        <w:t> </w:t>
      </w:r>
      <w:r>
        <w:rPr>
          <w:w w:val="105"/>
        </w:rPr>
        <w:t>methods and innovation being used for developing</w:t>
      </w:r>
      <w:r>
        <w:rPr>
          <w:spacing w:val="-14"/>
          <w:w w:val="105"/>
        </w:rPr>
        <w:t> </w:t>
      </w:r>
      <w:r>
        <w:rPr>
          <w:w w:val="105"/>
        </w:rPr>
        <w:t>countries.</w:t>
      </w:r>
    </w:p>
    <w:p>
      <w:pPr>
        <w:pStyle w:val="ListParagraph"/>
        <w:numPr>
          <w:ilvl w:val="1"/>
          <w:numId w:val="1"/>
        </w:numPr>
        <w:tabs>
          <w:tab w:pos="1168" w:val="left" w:leader="none"/>
        </w:tabs>
        <w:spacing w:line="285" w:lineRule="auto" w:before="74" w:after="0"/>
        <w:ind w:left="2244" w:right="1032" w:hanging="1569"/>
        <w:jc w:val="left"/>
        <w:rPr>
          <w:sz w:val="15"/>
        </w:rPr>
      </w:pPr>
      <w:r>
        <w:rPr>
          <w:spacing w:val="3"/>
          <w:w w:val="104"/>
          <w:sz w:val="18"/>
        </w:rPr>
        <w:br w:type="column"/>
      </w:r>
      <w:r>
        <w:rPr>
          <w:sz w:val="18"/>
        </w:rPr>
        <w:t>P</w:t>
      </w:r>
      <w:r>
        <w:rPr>
          <w:sz w:val="15"/>
        </w:rPr>
        <w:t>ROSPECT OF </w:t>
      </w:r>
      <w:r>
        <w:rPr>
          <w:sz w:val="18"/>
        </w:rPr>
        <w:t>C</w:t>
      </w:r>
      <w:r>
        <w:rPr>
          <w:sz w:val="15"/>
        </w:rPr>
        <w:t>REDIT </w:t>
      </w:r>
      <w:r>
        <w:rPr>
          <w:sz w:val="18"/>
        </w:rPr>
        <w:t>S</w:t>
      </w:r>
      <w:r>
        <w:rPr>
          <w:sz w:val="15"/>
        </w:rPr>
        <w:t>CORING IN </w:t>
      </w:r>
      <w:r>
        <w:rPr>
          <w:sz w:val="18"/>
        </w:rPr>
        <w:t>D</w:t>
      </w:r>
      <w:r>
        <w:rPr>
          <w:sz w:val="15"/>
        </w:rPr>
        <w:t>EVELOPING COUNTRIES</w:t>
      </w:r>
    </w:p>
    <w:p>
      <w:pPr>
        <w:pStyle w:val="BodyText"/>
        <w:spacing w:line="261" w:lineRule="auto" w:before="67"/>
        <w:ind w:left="293" w:right="695" w:firstLine="204"/>
        <w:jc w:val="both"/>
      </w:pPr>
      <w:r>
        <w:rPr>
          <w:w w:val="105"/>
        </w:rPr>
        <w:t>In developing countries, financial system is mostly microfinance. Therefore, prospect in credit scoring in developing country is related to adaptation of credit scoring in microfinance.</w:t>
      </w:r>
    </w:p>
    <w:p>
      <w:pPr>
        <w:pStyle w:val="BodyText"/>
        <w:spacing w:line="261" w:lineRule="auto" w:before="3"/>
        <w:ind w:left="293" w:right="701"/>
        <w:jc w:val="both"/>
      </w:pPr>
      <w:r>
        <w:rPr>
          <w:w w:val="105"/>
        </w:rPr>
        <w:t>Some recommendations for micro-lenders and microfinance institutions in developing countries:</w:t>
      </w:r>
    </w:p>
    <w:p>
      <w:pPr>
        <w:pStyle w:val="ListParagraph"/>
        <w:numPr>
          <w:ilvl w:val="1"/>
          <w:numId w:val="3"/>
        </w:numPr>
        <w:tabs>
          <w:tab w:pos="971" w:val="left" w:leader="none"/>
        </w:tabs>
        <w:spacing w:line="261" w:lineRule="auto" w:before="112" w:after="0"/>
        <w:ind w:left="970" w:right="700" w:hanging="449"/>
        <w:jc w:val="both"/>
        <w:rPr>
          <w:sz w:val="18"/>
        </w:rPr>
      </w:pPr>
      <w:r>
        <w:rPr>
          <w:w w:val="105"/>
          <w:sz w:val="18"/>
        </w:rPr>
        <w:t>The quantity of distributed credit scoring contemplates for microfinance is constrained. There is a need to broaden the geographical range of credit scoring examines towards Eastern Europe-Central Asia and Middle East-North Africa as little quantities of studies have been distributed in these</w:t>
      </w:r>
      <w:r>
        <w:rPr>
          <w:spacing w:val="-14"/>
          <w:w w:val="105"/>
          <w:sz w:val="18"/>
        </w:rPr>
        <w:t> </w:t>
      </w:r>
      <w:r>
        <w:rPr>
          <w:w w:val="105"/>
          <w:sz w:val="18"/>
        </w:rPr>
        <w:t>regions.</w:t>
      </w:r>
    </w:p>
    <w:p>
      <w:pPr>
        <w:pStyle w:val="ListParagraph"/>
        <w:numPr>
          <w:ilvl w:val="1"/>
          <w:numId w:val="3"/>
        </w:numPr>
        <w:tabs>
          <w:tab w:pos="971" w:val="left" w:leader="none"/>
        </w:tabs>
        <w:spacing w:line="261" w:lineRule="auto" w:before="115" w:after="0"/>
        <w:ind w:left="970" w:right="695" w:hanging="509"/>
        <w:jc w:val="both"/>
        <w:rPr>
          <w:sz w:val="18"/>
        </w:rPr>
      </w:pPr>
      <w:r>
        <w:rPr>
          <w:w w:val="105"/>
          <w:sz w:val="18"/>
        </w:rPr>
        <w:t>The oppressive force execution of credit scoring frameworks for microfinance remains excessively feeble, making it impossible to legitimize a complete inversion </w:t>
      </w:r>
      <w:r>
        <w:rPr>
          <w:spacing w:val="-3"/>
          <w:w w:val="105"/>
          <w:sz w:val="18"/>
        </w:rPr>
        <w:t>of </w:t>
      </w:r>
      <w:r>
        <w:rPr>
          <w:w w:val="105"/>
          <w:sz w:val="18"/>
        </w:rPr>
        <w:t>the conventional credit process towards scoring. However, credit scoring ought to end up a refinement instrument in the present procedure as it has effectively ended up being steady, simple to utilize, furthermore to have a specific discriminatory power. Enhancements of the discriminatory power by means of model mixes reject induction examination and more pragmatic confirmation, may bit by bit build the part of credit scoring in the credit</w:t>
      </w:r>
      <w:r>
        <w:rPr>
          <w:spacing w:val="-29"/>
          <w:w w:val="105"/>
          <w:sz w:val="18"/>
        </w:rPr>
        <w:t> </w:t>
      </w:r>
      <w:r>
        <w:rPr>
          <w:w w:val="105"/>
          <w:sz w:val="18"/>
        </w:rPr>
        <w:t>process.</w:t>
      </w:r>
    </w:p>
    <w:p>
      <w:pPr>
        <w:pStyle w:val="BodyText"/>
        <w:spacing w:line="261" w:lineRule="auto" w:before="118"/>
        <w:ind w:left="293" w:right="697"/>
        <w:jc w:val="both"/>
      </w:pPr>
      <w:r>
        <w:rPr>
          <w:w w:val="105"/>
        </w:rPr>
        <w:t>As there is no compatible credit scoring solution in</w:t>
      </w:r>
      <w:r>
        <w:rPr>
          <w:spacing w:val="-30"/>
          <w:w w:val="105"/>
        </w:rPr>
        <w:t> </w:t>
      </w:r>
      <w:r>
        <w:rPr>
          <w:w w:val="105"/>
        </w:rPr>
        <w:t>developing countries, efficient approaches to implement better credit scoring system should be taken into consideration. Possible approaches that can be taken to implement effective credit scoring in developing countries</w:t>
      </w:r>
      <w:r>
        <w:rPr>
          <w:spacing w:val="-7"/>
          <w:w w:val="105"/>
        </w:rPr>
        <w:t> </w:t>
      </w:r>
      <w:r>
        <w:rPr>
          <w:w w:val="105"/>
        </w:rPr>
        <w:t>are:</w:t>
      </w:r>
    </w:p>
    <w:p>
      <w:pPr>
        <w:pStyle w:val="ListParagraph"/>
        <w:numPr>
          <w:ilvl w:val="2"/>
          <w:numId w:val="3"/>
        </w:numPr>
        <w:tabs>
          <w:tab w:pos="971" w:val="left" w:leader="none"/>
        </w:tabs>
        <w:spacing w:line="249" w:lineRule="auto" w:before="105" w:after="0"/>
        <w:ind w:left="970" w:right="697" w:hanging="339"/>
        <w:jc w:val="both"/>
        <w:rPr>
          <w:sz w:val="18"/>
        </w:rPr>
      </w:pPr>
      <w:r>
        <w:rPr>
          <w:w w:val="105"/>
          <w:sz w:val="18"/>
        </w:rPr>
        <w:t>Pointers of conduct got from cellphone transaction records can be prescient of loan payment [48]. To gage the prescient nature of the strategy, research has been made where joined bank information from loans have been completed with borrowers' cell telephone records. It predicts who among these</w:t>
      </w:r>
      <w:r>
        <w:rPr>
          <w:spacing w:val="12"/>
          <w:w w:val="105"/>
          <w:sz w:val="18"/>
        </w:rPr>
        <w:t> </w:t>
      </w:r>
      <w:r>
        <w:rPr>
          <w:w w:val="105"/>
          <w:sz w:val="18"/>
        </w:rPr>
        <w:t>people wound</w:t>
      </w:r>
    </w:p>
    <w:p>
      <w:pPr>
        <w:spacing w:after="0" w:line="249" w:lineRule="auto"/>
        <w:jc w:val="both"/>
        <w:rPr>
          <w:sz w:val="18"/>
        </w:rPr>
        <w:sectPr>
          <w:type w:val="continuous"/>
          <w:pgSz w:w="12240" w:h="15840"/>
          <w:pgMar w:top="660" w:bottom="0" w:left="680" w:right="500"/>
          <w:cols w:num="2" w:equalWidth="0">
            <w:col w:w="5280" w:space="40"/>
            <w:col w:w="5740"/>
          </w:cols>
        </w:sectPr>
      </w:pPr>
    </w:p>
    <w:p>
      <w:pPr>
        <w:pStyle w:val="BodyText"/>
        <w:spacing w:line="252" w:lineRule="auto" w:before="53"/>
        <w:ind w:left="1206"/>
        <w:jc w:val="both"/>
      </w:pPr>
      <w:r>
        <w:rPr>
          <w:w w:val="105"/>
        </w:rPr>
        <w:t>up repaying their loan, in light of how they utilized their cellphones before taking a loan. The examination additionally found that the prescient accuracy of the technique approaches that of credit scoring strategies utilizing conventional information as a part of more created settings.</w:t>
      </w:r>
    </w:p>
    <w:p>
      <w:pPr>
        <w:pStyle w:val="ListParagraph"/>
        <w:numPr>
          <w:ilvl w:val="3"/>
          <w:numId w:val="3"/>
        </w:numPr>
        <w:tabs>
          <w:tab w:pos="1207" w:val="left" w:leader="none"/>
        </w:tabs>
        <w:spacing w:line="261" w:lineRule="auto" w:before="107" w:after="0"/>
        <w:ind w:left="1206" w:right="0" w:hanging="341"/>
        <w:jc w:val="both"/>
        <w:rPr>
          <w:sz w:val="18"/>
        </w:rPr>
      </w:pPr>
      <w:r>
        <w:rPr>
          <w:w w:val="105"/>
          <w:sz w:val="18"/>
        </w:rPr>
        <w:t>Involving social media in credit scoring can be a fruitful way in developing country. A huge number</w:t>
      </w:r>
      <w:r>
        <w:rPr>
          <w:spacing w:val="-30"/>
          <w:w w:val="105"/>
          <w:sz w:val="18"/>
        </w:rPr>
        <w:t> </w:t>
      </w:r>
      <w:r>
        <w:rPr>
          <w:w w:val="105"/>
          <w:sz w:val="18"/>
        </w:rPr>
        <w:t>of people use Facebook and tracking their social media activity can help lenders calculate the risk factors. However there are negative sides </w:t>
      </w:r>
      <w:r>
        <w:rPr>
          <w:spacing w:val="-3"/>
          <w:w w:val="105"/>
          <w:sz w:val="18"/>
        </w:rPr>
        <w:t>of </w:t>
      </w:r>
      <w:r>
        <w:rPr>
          <w:w w:val="105"/>
          <w:sz w:val="18"/>
        </w:rPr>
        <w:t>this as well. The utilization </w:t>
      </w:r>
      <w:r>
        <w:rPr>
          <w:spacing w:val="-3"/>
          <w:w w:val="105"/>
          <w:sz w:val="18"/>
        </w:rPr>
        <w:t>of </w:t>
      </w:r>
      <w:r>
        <w:rPr>
          <w:w w:val="105"/>
          <w:sz w:val="18"/>
        </w:rPr>
        <w:t>"big data" in advertising to</w:t>
      </w:r>
      <w:r>
        <w:rPr>
          <w:spacing w:val="12"/>
          <w:w w:val="105"/>
          <w:sz w:val="18"/>
        </w:rPr>
        <w:t> </w:t>
      </w:r>
      <w:r>
        <w:rPr>
          <w:w w:val="105"/>
          <w:sz w:val="18"/>
        </w:rPr>
        <w:t>target</w:t>
      </w:r>
    </w:p>
    <w:p>
      <w:pPr>
        <w:pStyle w:val="BodyText"/>
        <w:spacing w:line="261" w:lineRule="auto" w:before="63"/>
        <w:ind w:left="975" w:right="697"/>
        <w:jc w:val="both"/>
      </w:pPr>
      <w:r>
        <w:rPr/>
        <w:br w:type="column"/>
      </w:r>
      <w:r>
        <w:rPr>
          <w:w w:val="105"/>
        </w:rPr>
        <w:t>particular shopper gatherings is as of now a questionable practice, for the most part since couple of customers ever acknowledges they are being tracked.</w:t>
      </w:r>
    </w:p>
    <w:p>
      <w:pPr>
        <w:pStyle w:val="ListParagraph"/>
        <w:numPr>
          <w:ilvl w:val="2"/>
          <w:numId w:val="3"/>
        </w:numPr>
        <w:tabs>
          <w:tab w:pos="976" w:val="left" w:leader="none"/>
        </w:tabs>
        <w:spacing w:line="249" w:lineRule="auto" w:before="104" w:after="0"/>
        <w:ind w:left="975" w:right="698" w:hanging="339"/>
        <w:jc w:val="both"/>
        <w:rPr>
          <w:sz w:val="18"/>
        </w:rPr>
      </w:pPr>
      <w:r>
        <w:rPr>
          <w:w w:val="105"/>
          <w:sz w:val="18"/>
        </w:rPr>
        <w:t>Microfinance industry faces a big challenge on building long-term relationship with their clients. Usually, first credits are small and short-term loans. As a result, to enter the market, a special arrangement is needed. If all the terms are fulfilled by the client, they can provide clients higher amounts. It gives the client an incentive to stay with the</w:t>
      </w:r>
      <w:r>
        <w:rPr>
          <w:spacing w:val="26"/>
          <w:w w:val="105"/>
          <w:sz w:val="18"/>
        </w:rPr>
        <w:t> </w:t>
      </w:r>
      <w:r>
        <w:rPr>
          <w:w w:val="105"/>
          <w:sz w:val="18"/>
        </w:rPr>
        <w:t>institution.</w:t>
      </w:r>
    </w:p>
    <w:p>
      <w:pPr>
        <w:spacing w:after="0" w:line="249" w:lineRule="auto"/>
        <w:jc w:val="both"/>
        <w:rPr>
          <w:sz w:val="18"/>
        </w:rPr>
        <w:sectPr>
          <w:pgSz w:w="12240" w:h="15840"/>
          <w:pgMar w:top="880" w:bottom="280" w:left="680" w:right="500"/>
          <w:cols w:num="2" w:equalWidth="0">
            <w:col w:w="5275" w:space="40"/>
            <w:col w:w="5745"/>
          </w:cols>
        </w:sectPr>
      </w:pPr>
    </w:p>
    <w:p>
      <w:pPr>
        <w:pStyle w:val="BodyText"/>
        <w:rPr>
          <w:sz w:val="20"/>
        </w:rPr>
      </w:pPr>
    </w:p>
    <w:p>
      <w:pPr>
        <w:pStyle w:val="BodyText"/>
        <w:spacing w:before="1"/>
        <w:rPr>
          <w:sz w:val="17"/>
        </w:rPr>
      </w:pPr>
    </w:p>
    <w:p>
      <w:pPr>
        <w:tabs>
          <w:tab w:pos="1544" w:val="left" w:leader="none"/>
        </w:tabs>
        <w:spacing w:before="0"/>
        <w:ind w:left="527" w:right="0" w:firstLine="0"/>
        <w:jc w:val="left"/>
        <w:rPr>
          <w:sz w:val="12"/>
        </w:rPr>
      </w:pPr>
      <w:r>
        <w:rPr>
          <w:sz w:val="15"/>
        </w:rPr>
        <w:t>TABLE</w:t>
      </w:r>
      <w:r>
        <w:rPr>
          <w:spacing w:val="-1"/>
          <w:sz w:val="15"/>
        </w:rPr>
        <w:t> </w:t>
      </w:r>
      <w:r>
        <w:rPr>
          <w:sz w:val="15"/>
        </w:rPr>
        <w:t>III.</w:t>
        <w:tab/>
        <w:t>S</w:t>
      </w:r>
      <w:r>
        <w:rPr>
          <w:sz w:val="12"/>
        </w:rPr>
        <w:t>UMARRY OF RESERARCH WORK THAT CONSIDER DEVELOPING COUNTRIES FOR PRACTICING AUTOMATED CREDIT</w:t>
      </w:r>
      <w:r>
        <w:rPr>
          <w:spacing w:val="24"/>
          <w:sz w:val="12"/>
        </w:rPr>
        <w:t> </w:t>
      </w:r>
      <w:r>
        <w:rPr>
          <w:sz w:val="12"/>
        </w:rPr>
        <w:t>SCORING</w:t>
      </w:r>
    </w:p>
    <w:p>
      <w:pPr>
        <w:pStyle w:val="BodyText"/>
        <w:spacing w:before="10"/>
        <w:rPr>
          <w:sz w:val="9"/>
        </w:rPr>
      </w:pPr>
    </w:p>
    <w:tbl>
      <w:tblPr>
        <w:tblW w:w="0" w:type="auto"/>
        <w:jc w:val="left"/>
        <w:tblInd w:w="5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8814"/>
      </w:tblGrid>
      <w:tr>
        <w:trPr>
          <w:trHeight w:val="438" w:hRule="atLeast"/>
        </w:trPr>
        <w:tc>
          <w:tcPr>
            <w:tcW w:w="1018" w:type="dxa"/>
          </w:tcPr>
          <w:p>
            <w:pPr>
              <w:pStyle w:val="TableParagraph"/>
              <w:spacing w:line="190" w:lineRule="atLeast" w:before="29"/>
              <w:ind w:left="318" w:right="212" w:hanging="84"/>
              <w:jc w:val="left"/>
              <w:rPr>
                <w:b/>
                <w:sz w:val="15"/>
              </w:rPr>
            </w:pPr>
            <w:r>
              <w:rPr>
                <w:b/>
                <w:sz w:val="15"/>
              </w:rPr>
              <w:t>Country Name</w:t>
            </w:r>
          </w:p>
        </w:tc>
        <w:tc>
          <w:tcPr>
            <w:tcW w:w="8814" w:type="dxa"/>
          </w:tcPr>
          <w:p>
            <w:pPr>
              <w:pStyle w:val="TableParagraph"/>
              <w:spacing w:before="10"/>
              <w:jc w:val="left"/>
              <w:rPr>
                <w:sz w:val="14"/>
              </w:rPr>
            </w:pPr>
          </w:p>
          <w:p>
            <w:pPr>
              <w:pStyle w:val="TableParagraph"/>
              <w:ind w:left="3485" w:right="3474"/>
              <w:rPr>
                <w:b/>
                <w:sz w:val="15"/>
              </w:rPr>
            </w:pPr>
            <w:r>
              <w:rPr>
                <w:b/>
                <w:sz w:val="15"/>
              </w:rPr>
              <w:t>Adaptation of credit scoring</w:t>
            </w:r>
          </w:p>
        </w:tc>
      </w:tr>
      <w:tr>
        <w:trPr>
          <w:trHeight w:val="542" w:hRule="atLeast"/>
        </w:trPr>
        <w:tc>
          <w:tcPr>
            <w:tcW w:w="1018" w:type="dxa"/>
          </w:tcPr>
          <w:p>
            <w:pPr>
              <w:pStyle w:val="TableParagraph"/>
              <w:spacing w:before="99"/>
              <w:ind w:left="120" w:right="106"/>
              <w:rPr>
                <w:b/>
                <w:sz w:val="15"/>
              </w:rPr>
            </w:pPr>
            <w:r>
              <w:rPr>
                <w:b/>
                <w:sz w:val="15"/>
              </w:rPr>
              <w:t>Bangladesh</w:t>
            </w:r>
          </w:p>
          <w:p>
            <w:pPr>
              <w:pStyle w:val="TableParagraph"/>
              <w:spacing w:before="10"/>
              <w:ind w:left="115" w:right="106"/>
              <w:rPr>
                <w:sz w:val="15"/>
              </w:rPr>
            </w:pPr>
            <w:r>
              <w:rPr>
                <w:sz w:val="15"/>
              </w:rPr>
              <w:t>[11]</w:t>
            </w:r>
          </w:p>
        </w:tc>
        <w:tc>
          <w:tcPr>
            <w:tcW w:w="8814" w:type="dxa"/>
          </w:tcPr>
          <w:p>
            <w:pPr>
              <w:pStyle w:val="TableParagraph"/>
              <w:spacing w:line="261" w:lineRule="auto" w:before="95"/>
              <w:ind w:left="100"/>
              <w:jc w:val="left"/>
              <w:rPr>
                <w:sz w:val="15"/>
              </w:rPr>
            </w:pPr>
            <w:r>
              <w:rPr>
                <w:sz w:val="15"/>
              </w:rPr>
              <w:t>Investigates the effect of the MFI program mediation on the moneylender interest costs in northern Bangladesh and found that moneylender financing costs increment with the rate of households borrowing getting from MFIs in the town.</w:t>
            </w:r>
          </w:p>
        </w:tc>
      </w:tr>
      <w:tr>
        <w:trPr>
          <w:trHeight w:val="412" w:hRule="atLeast"/>
        </w:trPr>
        <w:tc>
          <w:tcPr>
            <w:tcW w:w="1018" w:type="dxa"/>
            <w:vMerge w:val="restart"/>
          </w:tcPr>
          <w:p>
            <w:pPr>
              <w:pStyle w:val="TableParagraph"/>
              <w:jc w:val="left"/>
              <w:rPr>
                <w:sz w:val="14"/>
              </w:rPr>
            </w:pPr>
          </w:p>
          <w:p>
            <w:pPr>
              <w:pStyle w:val="TableParagraph"/>
              <w:spacing w:before="106"/>
              <w:ind w:left="335"/>
              <w:jc w:val="left"/>
              <w:rPr>
                <w:b/>
                <w:sz w:val="15"/>
              </w:rPr>
            </w:pPr>
            <w:r>
              <w:rPr>
                <w:b/>
                <w:sz w:val="15"/>
              </w:rPr>
              <w:t>India</w:t>
            </w:r>
          </w:p>
          <w:p>
            <w:pPr>
              <w:pStyle w:val="TableParagraph"/>
              <w:spacing w:before="10"/>
              <w:ind w:left="237"/>
              <w:jc w:val="left"/>
              <w:rPr>
                <w:sz w:val="15"/>
              </w:rPr>
            </w:pPr>
            <w:r>
              <w:rPr>
                <w:sz w:val="15"/>
              </w:rPr>
              <w:t>[12] [13]</w:t>
            </w:r>
          </w:p>
        </w:tc>
        <w:tc>
          <w:tcPr>
            <w:tcW w:w="8814" w:type="dxa"/>
          </w:tcPr>
          <w:p>
            <w:pPr>
              <w:pStyle w:val="TableParagraph"/>
              <w:spacing w:before="114"/>
              <w:ind w:left="100"/>
              <w:jc w:val="left"/>
              <w:rPr>
                <w:sz w:val="15"/>
              </w:rPr>
            </w:pPr>
            <w:r>
              <w:rPr>
                <w:sz w:val="15"/>
              </w:rPr>
              <w:t>They attempted to decide how far back these forecast models can anticipate that the organizations would get into financial related distress.</w:t>
            </w:r>
          </w:p>
        </w:tc>
      </w:tr>
      <w:tr>
        <w:trPr>
          <w:trHeight w:val="460" w:hRule="atLeast"/>
        </w:trPr>
        <w:tc>
          <w:tcPr>
            <w:tcW w:w="1018" w:type="dxa"/>
            <w:vMerge/>
            <w:tcBorders>
              <w:top w:val="nil"/>
            </w:tcBorders>
          </w:tcPr>
          <w:p>
            <w:pPr>
              <w:rPr>
                <w:sz w:val="2"/>
                <w:szCs w:val="2"/>
              </w:rPr>
            </w:pPr>
          </w:p>
        </w:tc>
        <w:tc>
          <w:tcPr>
            <w:tcW w:w="8814" w:type="dxa"/>
          </w:tcPr>
          <w:p>
            <w:pPr>
              <w:pStyle w:val="TableParagraph"/>
              <w:spacing w:before="51"/>
              <w:ind w:left="100"/>
              <w:jc w:val="left"/>
              <w:rPr>
                <w:sz w:val="15"/>
              </w:rPr>
            </w:pPr>
            <w:r>
              <w:rPr>
                <w:sz w:val="15"/>
              </w:rPr>
              <w:t>Many different methods including the hybrid model of GA, Fuzzy c-means algorithm and MARS are conceptualized for prediction of bankruptcy. From the study it was visible that hybrid models work better than other static bankruptcy models.</w:t>
            </w:r>
          </w:p>
        </w:tc>
      </w:tr>
      <w:tr>
        <w:trPr>
          <w:trHeight w:val="513" w:hRule="atLeast"/>
        </w:trPr>
        <w:tc>
          <w:tcPr>
            <w:tcW w:w="1018" w:type="dxa"/>
            <w:vMerge w:val="restart"/>
          </w:tcPr>
          <w:p>
            <w:pPr>
              <w:pStyle w:val="TableParagraph"/>
              <w:jc w:val="left"/>
              <w:rPr>
                <w:sz w:val="14"/>
              </w:rPr>
            </w:pPr>
          </w:p>
          <w:p>
            <w:pPr>
              <w:pStyle w:val="TableParagraph"/>
              <w:spacing w:before="4"/>
              <w:jc w:val="left"/>
              <w:rPr>
                <w:sz w:val="12"/>
              </w:rPr>
            </w:pPr>
          </w:p>
          <w:p>
            <w:pPr>
              <w:pStyle w:val="TableParagraph"/>
              <w:ind w:left="227"/>
              <w:jc w:val="left"/>
              <w:rPr>
                <w:b/>
                <w:sz w:val="15"/>
              </w:rPr>
            </w:pPr>
            <w:r>
              <w:rPr>
                <w:b/>
                <w:sz w:val="15"/>
              </w:rPr>
              <w:t>Pakistan</w:t>
            </w:r>
          </w:p>
          <w:p>
            <w:pPr>
              <w:pStyle w:val="TableParagraph"/>
              <w:spacing w:before="13"/>
              <w:ind w:left="237"/>
              <w:jc w:val="left"/>
              <w:rPr>
                <w:sz w:val="15"/>
              </w:rPr>
            </w:pPr>
            <w:r>
              <w:rPr>
                <w:sz w:val="15"/>
              </w:rPr>
              <w:t>[14]</w:t>
            </w:r>
            <w:r>
              <w:rPr>
                <w:spacing w:val="2"/>
                <w:sz w:val="15"/>
              </w:rPr>
              <w:t> </w:t>
            </w:r>
            <w:r>
              <w:rPr>
                <w:sz w:val="15"/>
              </w:rPr>
              <w:t>[15]</w:t>
            </w:r>
          </w:p>
        </w:tc>
        <w:tc>
          <w:tcPr>
            <w:tcW w:w="8814" w:type="dxa"/>
          </w:tcPr>
          <w:p>
            <w:pPr>
              <w:pStyle w:val="TableParagraph"/>
              <w:spacing w:line="261" w:lineRule="auto" w:before="80"/>
              <w:ind w:left="100"/>
              <w:jc w:val="left"/>
              <w:rPr>
                <w:sz w:val="15"/>
              </w:rPr>
            </w:pPr>
            <w:r>
              <w:rPr>
                <w:sz w:val="15"/>
              </w:rPr>
              <w:t>Karachi stock exchange's non financial listed companies data were studied. Moreover it was evident that Abbas model and Altman's Z Score model was an effective tool to verify the financial stability of the company.</w:t>
            </w:r>
          </w:p>
        </w:tc>
      </w:tr>
      <w:tr>
        <w:trPr>
          <w:trHeight w:val="431" w:hRule="atLeast"/>
        </w:trPr>
        <w:tc>
          <w:tcPr>
            <w:tcW w:w="1018" w:type="dxa"/>
            <w:vMerge/>
            <w:tcBorders>
              <w:top w:val="nil"/>
            </w:tcBorders>
          </w:tcPr>
          <w:p>
            <w:pPr>
              <w:rPr>
                <w:sz w:val="2"/>
                <w:szCs w:val="2"/>
              </w:rPr>
            </w:pPr>
          </w:p>
        </w:tc>
        <w:tc>
          <w:tcPr>
            <w:tcW w:w="8814" w:type="dxa"/>
          </w:tcPr>
          <w:p>
            <w:pPr>
              <w:pStyle w:val="TableParagraph"/>
              <w:spacing w:before="123"/>
              <w:ind w:left="100"/>
              <w:jc w:val="left"/>
              <w:rPr>
                <w:sz w:val="15"/>
              </w:rPr>
            </w:pPr>
            <w:r>
              <w:rPr>
                <w:sz w:val="15"/>
              </w:rPr>
              <w:t>To predict bankruptcy in Pakistan the most considerable financial ratios were acknowledged.</w:t>
            </w:r>
          </w:p>
        </w:tc>
      </w:tr>
      <w:tr>
        <w:trPr>
          <w:trHeight w:val="489" w:hRule="atLeast"/>
        </w:trPr>
        <w:tc>
          <w:tcPr>
            <w:tcW w:w="1018" w:type="dxa"/>
          </w:tcPr>
          <w:p>
            <w:pPr>
              <w:pStyle w:val="TableParagraph"/>
              <w:spacing w:before="71"/>
              <w:ind w:left="114" w:right="106"/>
              <w:rPr>
                <w:b/>
                <w:sz w:val="15"/>
              </w:rPr>
            </w:pPr>
            <w:r>
              <w:rPr>
                <w:b/>
                <w:sz w:val="15"/>
              </w:rPr>
              <w:t>Malaysia</w:t>
            </w:r>
          </w:p>
          <w:p>
            <w:pPr>
              <w:pStyle w:val="TableParagraph"/>
              <w:spacing w:before="14"/>
              <w:ind w:left="115" w:right="106"/>
              <w:rPr>
                <w:sz w:val="15"/>
              </w:rPr>
            </w:pPr>
            <w:r>
              <w:rPr>
                <w:sz w:val="15"/>
              </w:rPr>
              <w:t>[16]</w:t>
            </w:r>
          </w:p>
        </w:tc>
        <w:tc>
          <w:tcPr>
            <w:tcW w:w="8814" w:type="dxa"/>
          </w:tcPr>
          <w:p>
            <w:pPr>
              <w:pStyle w:val="TableParagraph"/>
              <w:spacing w:line="266" w:lineRule="auto" w:before="66"/>
              <w:ind w:left="100"/>
              <w:jc w:val="left"/>
              <w:rPr>
                <w:sz w:val="15"/>
              </w:rPr>
            </w:pPr>
            <w:r>
              <w:rPr>
                <w:sz w:val="15"/>
              </w:rPr>
              <w:t>Examine the determinants of credit hazard and demonstrated that the liquidity proportion was huge in deciding credit hazard previously, then after the fact income administration was balanced.</w:t>
            </w:r>
          </w:p>
        </w:tc>
      </w:tr>
      <w:tr>
        <w:trPr>
          <w:trHeight w:val="489" w:hRule="atLeast"/>
        </w:trPr>
        <w:tc>
          <w:tcPr>
            <w:tcW w:w="1018" w:type="dxa"/>
            <w:vMerge w:val="restart"/>
          </w:tcPr>
          <w:p>
            <w:pPr>
              <w:pStyle w:val="TableParagraph"/>
              <w:spacing w:before="3"/>
              <w:jc w:val="left"/>
              <w:rPr>
                <w:sz w:val="19"/>
              </w:rPr>
            </w:pPr>
          </w:p>
          <w:p>
            <w:pPr>
              <w:pStyle w:val="TableParagraph"/>
              <w:ind w:left="117" w:right="106"/>
              <w:rPr>
                <w:b/>
                <w:sz w:val="15"/>
              </w:rPr>
            </w:pPr>
            <w:r>
              <w:rPr>
                <w:b/>
                <w:sz w:val="15"/>
              </w:rPr>
              <w:t>Iran</w:t>
            </w:r>
          </w:p>
          <w:p>
            <w:pPr>
              <w:pStyle w:val="TableParagraph"/>
              <w:spacing w:before="10"/>
              <w:ind w:left="115" w:right="106"/>
              <w:rPr>
                <w:sz w:val="15"/>
              </w:rPr>
            </w:pPr>
            <w:r>
              <w:rPr>
                <w:sz w:val="15"/>
              </w:rPr>
              <w:t>[17] [18]</w:t>
            </w:r>
          </w:p>
        </w:tc>
        <w:tc>
          <w:tcPr>
            <w:tcW w:w="8814" w:type="dxa"/>
          </w:tcPr>
          <w:p>
            <w:pPr>
              <w:pStyle w:val="TableParagraph"/>
              <w:spacing w:line="264" w:lineRule="auto" w:before="68"/>
              <w:ind w:left="100" w:right="30"/>
              <w:jc w:val="left"/>
              <w:rPr>
                <w:sz w:val="15"/>
              </w:rPr>
            </w:pPr>
            <w:r>
              <w:rPr>
                <w:sz w:val="15"/>
              </w:rPr>
              <w:t>The data of diferent firmsof an organization was reviewed and a data mining model was invented to specify the non bankrupt and bankrupt firms.</w:t>
            </w:r>
          </w:p>
        </w:tc>
      </w:tr>
      <w:tr>
        <w:trPr>
          <w:trHeight w:val="286" w:hRule="atLeast"/>
        </w:trPr>
        <w:tc>
          <w:tcPr>
            <w:tcW w:w="1018" w:type="dxa"/>
            <w:vMerge/>
            <w:tcBorders>
              <w:top w:val="nil"/>
            </w:tcBorders>
          </w:tcPr>
          <w:p>
            <w:pPr>
              <w:rPr>
                <w:sz w:val="2"/>
                <w:szCs w:val="2"/>
              </w:rPr>
            </w:pPr>
          </w:p>
        </w:tc>
        <w:tc>
          <w:tcPr>
            <w:tcW w:w="8814" w:type="dxa"/>
          </w:tcPr>
          <w:p>
            <w:pPr>
              <w:pStyle w:val="TableParagraph"/>
              <w:spacing w:before="51"/>
              <w:ind w:left="100"/>
              <w:jc w:val="left"/>
              <w:rPr>
                <w:sz w:val="15"/>
              </w:rPr>
            </w:pPr>
            <w:r>
              <w:rPr>
                <w:sz w:val="15"/>
              </w:rPr>
              <w:t>Tried to predict the failure or survival of Iranian marketplaces depending on financial ratios. In favor of this purpose GP and MDA were used.</w:t>
            </w:r>
          </w:p>
        </w:tc>
      </w:tr>
      <w:tr>
        <w:trPr>
          <w:trHeight w:val="489" w:hRule="atLeast"/>
        </w:trPr>
        <w:tc>
          <w:tcPr>
            <w:tcW w:w="1018" w:type="dxa"/>
          </w:tcPr>
          <w:p>
            <w:pPr>
              <w:pStyle w:val="TableParagraph"/>
              <w:spacing w:before="72"/>
              <w:ind w:left="114" w:right="106"/>
              <w:rPr>
                <w:b/>
                <w:sz w:val="15"/>
              </w:rPr>
            </w:pPr>
            <w:r>
              <w:rPr>
                <w:b/>
                <w:sz w:val="15"/>
              </w:rPr>
              <w:t>Ghana</w:t>
            </w:r>
          </w:p>
          <w:p>
            <w:pPr>
              <w:pStyle w:val="TableParagraph"/>
              <w:spacing w:before="10"/>
              <w:ind w:left="115" w:right="106"/>
              <w:rPr>
                <w:sz w:val="15"/>
              </w:rPr>
            </w:pPr>
            <w:r>
              <w:rPr>
                <w:sz w:val="15"/>
              </w:rPr>
              <w:t>[19]</w:t>
            </w:r>
          </w:p>
        </w:tc>
        <w:tc>
          <w:tcPr>
            <w:tcW w:w="8814" w:type="dxa"/>
          </w:tcPr>
          <w:p>
            <w:pPr>
              <w:pStyle w:val="TableParagraph"/>
              <w:spacing w:line="261" w:lineRule="auto" w:before="67"/>
              <w:ind w:left="100"/>
              <w:jc w:val="left"/>
              <w:rPr>
                <w:sz w:val="15"/>
              </w:rPr>
            </w:pPr>
            <w:r>
              <w:rPr>
                <w:sz w:val="15"/>
              </w:rPr>
              <w:t>Loan default rate in micro finance institues are still high.A fuzzy logic based approach is provided to credit scoring in order to reduce the loan default.</w:t>
            </w:r>
          </w:p>
        </w:tc>
      </w:tr>
      <w:tr>
        <w:trPr>
          <w:trHeight w:val="488" w:hRule="atLeast"/>
        </w:trPr>
        <w:tc>
          <w:tcPr>
            <w:tcW w:w="1018" w:type="dxa"/>
          </w:tcPr>
          <w:p>
            <w:pPr>
              <w:pStyle w:val="TableParagraph"/>
              <w:spacing w:before="72"/>
              <w:ind w:left="114" w:right="106"/>
              <w:rPr>
                <w:b/>
                <w:sz w:val="15"/>
              </w:rPr>
            </w:pPr>
            <w:r>
              <w:rPr>
                <w:b/>
                <w:sz w:val="15"/>
              </w:rPr>
              <w:t>Nepal</w:t>
            </w:r>
          </w:p>
          <w:p>
            <w:pPr>
              <w:pStyle w:val="TableParagraph"/>
              <w:spacing w:before="10"/>
              <w:ind w:left="115" w:right="106"/>
              <w:rPr>
                <w:sz w:val="15"/>
              </w:rPr>
            </w:pPr>
            <w:r>
              <w:rPr>
                <w:sz w:val="15"/>
              </w:rPr>
              <w:t>[20]</w:t>
            </w:r>
          </w:p>
        </w:tc>
        <w:tc>
          <w:tcPr>
            <w:tcW w:w="8814" w:type="dxa"/>
          </w:tcPr>
          <w:p>
            <w:pPr>
              <w:pStyle w:val="TableParagraph"/>
              <w:spacing w:line="261" w:lineRule="auto" w:before="67"/>
              <w:ind w:left="100"/>
              <w:jc w:val="left"/>
              <w:rPr>
                <w:sz w:val="15"/>
              </w:rPr>
            </w:pPr>
            <w:r>
              <w:rPr>
                <w:sz w:val="15"/>
              </w:rPr>
              <w:t>Demonstrated that credit risk management is an imperative indicator of bank financial execution. In this way achievement of bank execution relies on upon danger administration.</w:t>
            </w:r>
          </w:p>
        </w:tc>
      </w:tr>
      <w:tr>
        <w:trPr>
          <w:trHeight w:val="376" w:hRule="atLeast"/>
        </w:trPr>
        <w:tc>
          <w:tcPr>
            <w:tcW w:w="1018" w:type="dxa"/>
          </w:tcPr>
          <w:p>
            <w:pPr>
              <w:pStyle w:val="TableParagraph"/>
              <w:spacing w:before="18"/>
              <w:ind w:left="115" w:right="106"/>
              <w:rPr>
                <w:b/>
                <w:sz w:val="15"/>
              </w:rPr>
            </w:pPr>
            <w:r>
              <w:rPr>
                <w:b/>
                <w:sz w:val="15"/>
              </w:rPr>
              <w:t>Sudan</w:t>
            </w:r>
          </w:p>
          <w:p>
            <w:pPr>
              <w:pStyle w:val="TableParagraph"/>
              <w:spacing w:line="156" w:lineRule="exact" w:before="10"/>
              <w:ind w:left="115" w:right="106"/>
              <w:rPr>
                <w:sz w:val="15"/>
              </w:rPr>
            </w:pPr>
            <w:r>
              <w:rPr>
                <w:sz w:val="15"/>
              </w:rPr>
              <w:t>[21]</w:t>
            </w:r>
          </w:p>
        </w:tc>
        <w:tc>
          <w:tcPr>
            <w:tcW w:w="8814" w:type="dxa"/>
          </w:tcPr>
          <w:p>
            <w:pPr>
              <w:pStyle w:val="TableParagraph"/>
              <w:spacing w:before="104"/>
              <w:ind w:left="100"/>
              <w:jc w:val="left"/>
              <w:rPr>
                <w:sz w:val="15"/>
              </w:rPr>
            </w:pPr>
            <w:r>
              <w:rPr>
                <w:sz w:val="15"/>
              </w:rPr>
              <w:t>LR and DA works superior on predicting future loss.A new method has been proposed using these models to foresee bank’s failure.</w:t>
            </w:r>
          </w:p>
        </w:tc>
      </w:tr>
      <w:tr>
        <w:trPr>
          <w:trHeight w:val="438" w:hRule="atLeast"/>
        </w:trPr>
        <w:tc>
          <w:tcPr>
            <w:tcW w:w="1018" w:type="dxa"/>
          </w:tcPr>
          <w:p>
            <w:pPr>
              <w:pStyle w:val="TableParagraph"/>
              <w:spacing w:before="47"/>
              <w:ind w:left="116" w:right="106"/>
              <w:rPr>
                <w:b/>
                <w:sz w:val="15"/>
              </w:rPr>
            </w:pPr>
            <w:r>
              <w:rPr>
                <w:b/>
                <w:sz w:val="15"/>
              </w:rPr>
              <w:t>Vietnam</w:t>
            </w:r>
          </w:p>
          <w:p>
            <w:pPr>
              <w:pStyle w:val="TableParagraph"/>
              <w:spacing w:before="12"/>
              <w:ind w:left="115" w:right="106"/>
              <w:rPr>
                <w:sz w:val="15"/>
              </w:rPr>
            </w:pPr>
            <w:r>
              <w:rPr>
                <w:sz w:val="15"/>
              </w:rPr>
              <w:t>[22]</w:t>
            </w:r>
          </w:p>
        </w:tc>
        <w:tc>
          <w:tcPr>
            <w:tcW w:w="8814" w:type="dxa"/>
          </w:tcPr>
          <w:p>
            <w:pPr>
              <w:pStyle w:val="TableParagraph"/>
              <w:spacing w:before="9"/>
              <w:jc w:val="left"/>
              <w:rPr>
                <w:sz w:val="11"/>
              </w:rPr>
            </w:pPr>
          </w:p>
          <w:p>
            <w:pPr>
              <w:pStyle w:val="TableParagraph"/>
              <w:ind w:left="100"/>
              <w:jc w:val="left"/>
              <w:rPr>
                <w:sz w:val="15"/>
              </w:rPr>
            </w:pPr>
            <w:r>
              <w:rPr>
                <w:sz w:val="15"/>
              </w:rPr>
              <w:t>Utilized a way to deal with the present shortcomings in credit scoring forms and gives a hypothetical establishment of credit scoring value.</w:t>
            </w:r>
          </w:p>
        </w:tc>
      </w:tr>
      <w:tr>
        <w:trPr>
          <w:trHeight w:val="414" w:hRule="atLeast"/>
        </w:trPr>
        <w:tc>
          <w:tcPr>
            <w:tcW w:w="1018" w:type="dxa"/>
          </w:tcPr>
          <w:p>
            <w:pPr>
              <w:pStyle w:val="TableParagraph"/>
              <w:spacing w:before="35"/>
              <w:ind w:left="111" w:right="106"/>
              <w:rPr>
                <w:b/>
                <w:sz w:val="15"/>
              </w:rPr>
            </w:pPr>
            <w:r>
              <w:rPr>
                <w:b/>
                <w:sz w:val="15"/>
              </w:rPr>
              <w:t>Turkey</w:t>
            </w:r>
          </w:p>
          <w:p>
            <w:pPr>
              <w:pStyle w:val="TableParagraph"/>
              <w:spacing w:before="12"/>
              <w:ind w:left="115" w:right="106"/>
              <w:rPr>
                <w:sz w:val="15"/>
              </w:rPr>
            </w:pPr>
            <w:r>
              <w:rPr>
                <w:sz w:val="15"/>
              </w:rPr>
              <w:t>[23]</w:t>
            </w:r>
          </w:p>
        </w:tc>
        <w:tc>
          <w:tcPr>
            <w:tcW w:w="8814" w:type="dxa"/>
          </w:tcPr>
          <w:p>
            <w:pPr>
              <w:pStyle w:val="TableParagraph"/>
              <w:spacing w:before="123"/>
              <w:ind w:left="100"/>
              <w:jc w:val="left"/>
              <w:rPr>
                <w:sz w:val="15"/>
              </w:rPr>
            </w:pPr>
            <w:r>
              <w:rPr>
                <w:sz w:val="15"/>
              </w:rPr>
              <w:t>Redesigned the quantitative analysis utilized as a part of the financial execution modules of best in class credit scoring techniques.</w:t>
            </w:r>
          </w:p>
        </w:tc>
      </w:tr>
    </w:tbl>
    <w:p>
      <w:pPr>
        <w:pStyle w:val="BodyText"/>
        <w:spacing w:before="1"/>
        <w:rPr>
          <w:sz w:val="6"/>
        </w:rPr>
      </w:pPr>
    </w:p>
    <w:p>
      <w:pPr>
        <w:spacing w:after="0"/>
        <w:rPr>
          <w:sz w:val="6"/>
        </w:rPr>
        <w:sectPr>
          <w:type w:val="continuous"/>
          <w:pgSz w:w="12240" w:h="15840"/>
          <w:pgMar w:top="660" w:bottom="0" w:left="680" w:right="500"/>
        </w:sectPr>
      </w:pPr>
    </w:p>
    <w:p>
      <w:pPr>
        <w:spacing w:before="59"/>
        <w:ind w:left="2147" w:right="0" w:firstLine="0"/>
        <w:jc w:val="left"/>
        <w:rPr>
          <w:sz w:val="15"/>
        </w:rPr>
      </w:pPr>
      <w:r>
        <w:rPr>
          <w:w w:val="105"/>
          <w:sz w:val="18"/>
        </w:rPr>
        <w:t>VIII. C</w:t>
      </w:r>
      <w:r>
        <w:rPr>
          <w:w w:val="105"/>
          <w:sz w:val="15"/>
        </w:rPr>
        <w:t>ONCLUSION</w:t>
      </w:r>
    </w:p>
    <w:p>
      <w:pPr>
        <w:pStyle w:val="BodyText"/>
        <w:spacing w:line="261" w:lineRule="auto" w:before="96"/>
        <w:ind w:left="527"/>
        <w:jc w:val="both"/>
      </w:pPr>
      <w:r>
        <w:rPr>
          <w:w w:val="105"/>
        </w:rPr>
        <w:t>Credit scoring is a broadly utilized method that helps banks and other financial establishments to choose whether to allow credit to buyers who applied for loan. Nonetheless, with progression of technology, the technique for credit score should be redesigned. Utilizing enormous information to decide lower, customized rates on credit cards and loans will advantage monetarily dependable individuals in a way the present framework does not, permitting reliable borrowers to pay less and escape obligation speedier. Also, fabricating a client base of monetarily mindful individuals will advantage banks - decreasing the dangers of misrepresentation, and additionally default and sparing organizations cash over the long haul. Putting resources into the fate of stable people</w:t>
      </w:r>
    </w:p>
    <w:p>
      <w:pPr>
        <w:pStyle w:val="BodyText"/>
        <w:spacing w:line="261" w:lineRule="auto" w:before="69"/>
        <w:ind w:left="295" w:right="697"/>
        <w:jc w:val="both"/>
      </w:pPr>
      <w:r>
        <w:rPr/>
        <w:br w:type="column"/>
      </w:r>
      <w:r>
        <w:rPr>
          <w:w w:val="105"/>
        </w:rPr>
        <w:t>similarly puts resources into the fate of a stable financial industry and national economy. It is the ideal opportunity for the financial framework to grasp a bigger extent of markers to decide budgetary obligation; basically, the old methods for assessment can not stay aware of better approaches for living and working. This begins with social affair a superior comprehension of buyers to make financial arrangements that fit their individual needs. Instruments are being created that will make lending more productive to both the banks and the borrowers. Equipped with capable software and refined data science, the eventual fate of the financial industry lays on the capacity to bring educated individual finance into the current period.</w:t>
      </w:r>
    </w:p>
    <w:p>
      <w:pPr>
        <w:spacing w:after="0" w:line="261" w:lineRule="auto"/>
        <w:jc w:val="both"/>
        <w:sectPr>
          <w:type w:val="continuous"/>
          <w:pgSz w:w="12240" w:h="15840"/>
          <w:pgMar w:top="660" w:bottom="0" w:left="680" w:right="500"/>
          <w:cols w:num="2" w:equalWidth="0">
            <w:col w:w="5277" w:space="40"/>
            <w:col w:w="5743"/>
          </w:cols>
        </w:sectPr>
      </w:pPr>
    </w:p>
    <w:p>
      <w:pPr>
        <w:spacing w:before="53"/>
        <w:ind w:left="2413" w:right="0" w:firstLine="0"/>
        <w:jc w:val="left"/>
        <w:rPr>
          <w:sz w:val="15"/>
        </w:rPr>
      </w:pPr>
      <w:r>
        <w:rPr>
          <w:sz w:val="18"/>
        </w:rPr>
        <w:t>R</w:t>
      </w:r>
      <w:r>
        <w:rPr>
          <w:sz w:val="15"/>
        </w:rPr>
        <w:t>EFERENCES</w:t>
      </w:r>
    </w:p>
    <w:p>
      <w:pPr>
        <w:pStyle w:val="BodyText"/>
        <w:spacing w:before="9"/>
        <w:rPr>
          <w:sz w:val="25"/>
        </w:rPr>
      </w:pPr>
    </w:p>
    <w:p>
      <w:pPr>
        <w:pStyle w:val="ListParagraph"/>
        <w:numPr>
          <w:ilvl w:val="0"/>
          <w:numId w:val="4"/>
        </w:numPr>
        <w:tabs>
          <w:tab w:pos="866" w:val="left" w:leader="none"/>
        </w:tabs>
        <w:spacing w:line="235" w:lineRule="auto" w:before="0" w:after="0"/>
        <w:ind w:left="865" w:right="1" w:hanging="338"/>
        <w:jc w:val="both"/>
        <w:rPr>
          <w:sz w:val="15"/>
        </w:rPr>
      </w:pPr>
      <w:r>
        <w:rPr>
          <w:sz w:val="15"/>
        </w:rPr>
        <w:t>M. C. Chen and S. H. Huang, “Credit scoring and rejected instances reassigning through evolutionary computation techniques,” </w:t>
      </w:r>
      <w:r>
        <w:rPr>
          <w:i/>
          <w:sz w:val="15"/>
        </w:rPr>
        <w:t>Expert Syst. </w:t>
      </w:r>
      <w:r>
        <w:rPr>
          <w:i/>
          <w:sz w:val="15"/>
        </w:rPr>
        <w:t>Appl.</w:t>
      </w:r>
      <w:r>
        <w:rPr>
          <w:sz w:val="15"/>
        </w:rPr>
        <w:t>, vol. 24, no. 4, pp. 433–441,</w:t>
      </w:r>
      <w:r>
        <w:rPr>
          <w:spacing w:val="-1"/>
          <w:sz w:val="15"/>
        </w:rPr>
        <w:t> </w:t>
      </w:r>
      <w:r>
        <w:rPr>
          <w:sz w:val="15"/>
        </w:rPr>
        <w:t>2003.</w:t>
      </w:r>
    </w:p>
    <w:p>
      <w:pPr>
        <w:pStyle w:val="ListParagraph"/>
        <w:numPr>
          <w:ilvl w:val="0"/>
          <w:numId w:val="4"/>
        </w:numPr>
        <w:tabs>
          <w:tab w:pos="866" w:val="left" w:leader="none"/>
        </w:tabs>
        <w:spacing w:line="232" w:lineRule="auto" w:before="52" w:after="0"/>
        <w:ind w:left="865" w:right="0" w:hanging="338"/>
        <w:jc w:val="both"/>
        <w:rPr>
          <w:sz w:val="15"/>
        </w:rPr>
      </w:pPr>
      <w:r>
        <w:rPr>
          <w:sz w:val="15"/>
        </w:rPr>
        <w:t>Y.-C. Hu, “Incorporating a non-additive decision making method into multi-layer neural networks and its application to financial distress analysis,” </w:t>
      </w:r>
      <w:r>
        <w:rPr>
          <w:i/>
          <w:sz w:val="15"/>
        </w:rPr>
        <w:t>Knowledge-Based Syst.</w:t>
      </w:r>
      <w:r>
        <w:rPr>
          <w:sz w:val="15"/>
        </w:rPr>
        <w:t>, vol. 21, pp. 383–390,</w:t>
      </w:r>
      <w:r>
        <w:rPr>
          <w:spacing w:val="-5"/>
          <w:sz w:val="15"/>
        </w:rPr>
        <w:t> </w:t>
      </w:r>
      <w:r>
        <w:rPr>
          <w:sz w:val="15"/>
        </w:rPr>
        <w:t>2008.</w:t>
      </w:r>
    </w:p>
    <w:p>
      <w:pPr>
        <w:pStyle w:val="ListParagraph"/>
        <w:numPr>
          <w:ilvl w:val="0"/>
          <w:numId w:val="4"/>
        </w:numPr>
        <w:tabs>
          <w:tab w:pos="866" w:val="left" w:leader="none"/>
        </w:tabs>
        <w:spacing w:line="232" w:lineRule="auto" w:before="54" w:after="0"/>
        <w:ind w:left="865" w:right="1" w:hanging="338"/>
        <w:jc w:val="both"/>
        <w:rPr>
          <w:sz w:val="15"/>
        </w:rPr>
      </w:pPr>
      <w:r>
        <w:rPr>
          <w:sz w:val="15"/>
        </w:rPr>
        <w:t>J. N. Crook, D. B. Edelman, and L. C. Thomas,  “Recent developments in consumer credit risk assessment,” </w:t>
      </w:r>
      <w:r>
        <w:rPr>
          <w:i/>
          <w:sz w:val="15"/>
        </w:rPr>
        <w:t>Eur. J. Oper. Res.</w:t>
      </w:r>
      <w:r>
        <w:rPr>
          <w:sz w:val="15"/>
        </w:rPr>
        <w:t>, vol. 183, no. 3, pp. 1447–1465, 2007.</w:t>
      </w:r>
    </w:p>
    <w:p>
      <w:pPr>
        <w:pStyle w:val="ListParagraph"/>
        <w:numPr>
          <w:ilvl w:val="0"/>
          <w:numId w:val="4"/>
        </w:numPr>
        <w:tabs>
          <w:tab w:pos="866" w:val="left" w:leader="none"/>
        </w:tabs>
        <w:spacing w:line="232" w:lineRule="auto" w:before="53" w:after="0"/>
        <w:ind w:left="865" w:right="0" w:hanging="338"/>
        <w:jc w:val="both"/>
        <w:rPr>
          <w:sz w:val="15"/>
        </w:rPr>
      </w:pPr>
      <w:r>
        <w:rPr>
          <w:sz w:val="15"/>
        </w:rPr>
        <w:t>D. Hand, S. Sohn, and Y. Kim, “Optimal bipartite scorecards,” </w:t>
      </w:r>
      <w:r>
        <w:rPr>
          <w:i/>
          <w:sz w:val="15"/>
        </w:rPr>
        <w:t>Expert </w:t>
      </w:r>
      <w:r>
        <w:rPr>
          <w:i/>
          <w:sz w:val="15"/>
        </w:rPr>
        <w:t>Syst. Appl.</w:t>
      </w:r>
      <w:r>
        <w:rPr>
          <w:sz w:val="15"/>
        </w:rPr>
        <w:t>, vol. 29, no. 3, pp. 684–690,</w:t>
      </w:r>
      <w:r>
        <w:rPr>
          <w:spacing w:val="-2"/>
          <w:sz w:val="15"/>
        </w:rPr>
        <w:t> </w:t>
      </w:r>
      <w:r>
        <w:rPr>
          <w:sz w:val="15"/>
        </w:rPr>
        <w:t>2005.</w:t>
      </w:r>
    </w:p>
    <w:p>
      <w:pPr>
        <w:pStyle w:val="ListParagraph"/>
        <w:numPr>
          <w:ilvl w:val="0"/>
          <w:numId w:val="4"/>
        </w:numPr>
        <w:tabs>
          <w:tab w:pos="866" w:val="left" w:leader="none"/>
        </w:tabs>
        <w:spacing w:line="235" w:lineRule="auto" w:before="50" w:after="0"/>
        <w:ind w:left="865" w:right="1" w:hanging="338"/>
        <w:jc w:val="both"/>
        <w:rPr>
          <w:sz w:val="15"/>
        </w:rPr>
      </w:pPr>
      <w:r>
        <w:rPr>
          <w:sz w:val="15"/>
        </w:rPr>
        <w:t>J. Gupta, N. Wilson, A. Gregoriou, and J. Healy, “The effect of internationalisation on modelling credit risk for SMEs: Evidence from UK market,” </w:t>
      </w:r>
      <w:r>
        <w:rPr>
          <w:i/>
          <w:sz w:val="15"/>
        </w:rPr>
        <w:t>J. Int. Financ. Mark. Institutions Money</w:t>
      </w:r>
      <w:r>
        <w:rPr>
          <w:sz w:val="15"/>
        </w:rPr>
        <w:t>, vol. 31, no. October, pp. 397–413,</w:t>
      </w:r>
      <w:r>
        <w:rPr>
          <w:spacing w:val="-3"/>
          <w:sz w:val="15"/>
        </w:rPr>
        <w:t> </w:t>
      </w:r>
      <w:r>
        <w:rPr>
          <w:sz w:val="15"/>
        </w:rPr>
        <w:t>2014.</w:t>
      </w:r>
    </w:p>
    <w:p>
      <w:pPr>
        <w:pStyle w:val="ListParagraph"/>
        <w:numPr>
          <w:ilvl w:val="0"/>
          <w:numId w:val="4"/>
        </w:numPr>
        <w:tabs>
          <w:tab w:pos="866" w:val="left" w:leader="none"/>
        </w:tabs>
        <w:spacing w:line="232" w:lineRule="auto" w:before="53" w:after="0"/>
        <w:ind w:left="865" w:right="0" w:hanging="338"/>
        <w:jc w:val="both"/>
        <w:rPr>
          <w:sz w:val="15"/>
        </w:rPr>
      </w:pPr>
      <w:r>
        <w:rPr>
          <w:sz w:val="15"/>
        </w:rPr>
        <w:t>A. Haughwout, R. Peach, and J. Tracy, “Juvenile delinquent mortgages: Bad credit or bad economy?,” </w:t>
      </w:r>
      <w:r>
        <w:rPr>
          <w:i/>
          <w:sz w:val="15"/>
        </w:rPr>
        <w:t>J. Urban Econ.</w:t>
      </w:r>
      <w:r>
        <w:rPr>
          <w:sz w:val="15"/>
        </w:rPr>
        <w:t>, vol. 64, no. 2, pp. 246– 257,</w:t>
      </w:r>
      <w:r>
        <w:rPr>
          <w:spacing w:val="-1"/>
          <w:sz w:val="15"/>
        </w:rPr>
        <w:t> </w:t>
      </w:r>
      <w:r>
        <w:rPr>
          <w:sz w:val="15"/>
        </w:rPr>
        <w:t>2008.</w:t>
      </w:r>
    </w:p>
    <w:p>
      <w:pPr>
        <w:pStyle w:val="ListParagraph"/>
        <w:numPr>
          <w:ilvl w:val="0"/>
          <w:numId w:val="4"/>
        </w:numPr>
        <w:tabs>
          <w:tab w:pos="866" w:val="left" w:leader="none"/>
        </w:tabs>
        <w:spacing w:line="235" w:lineRule="auto" w:before="48" w:after="0"/>
        <w:ind w:left="865" w:right="0" w:hanging="338"/>
        <w:jc w:val="both"/>
        <w:rPr>
          <w:sz w:val="15"/>
        </w:rPr>
      </w:pPr>
      <w:r>
        <w:rPr>
          <w:sz w:val="15"/>
        </w:rPr>
        <w:t>C. Ong, J. Huang, and G. Tzeng, “Building credit scoring models using genetic programming,” </w:t>
      </w:r>
      <w:r>
        <w:rPr>
          <w:i/>
          <w:sz w:val="15"/>
        </w:rPr>
        <w:t>Expert Syst. Appl.</w:t>
      </w:r>
      <w:r>
        <w:rPr>
          <w:sz w:val="15"/>
        </w:rPr>
        <w:t>, vol. 29, no. 1, pp. 41–47, 2005.</w:t>
      </w:r>
    </w:p>
    <w:p>
      <w:pPr>
        <w:pStyle w:val="ListParagraph"/>
        <w:numPr>
          <w:ilvl w:val="0"/>
          <w:numId w:val="4"/>
        </w:numPr>
        <w:tabs>
          <w:tab w:pos="866" w:val="left" w:leader="none"/>
        </w:tabs>
        <w:spacing w:line="232" w:lineRule="auto" w:before="51" w:after="0"/>
        <w:ind w:left="865" w:right="1" w:hanging="338"/>
        <w:jc w:val="both"/>
        <w:rPr>
          <w:sz w:val="15"/>
        </w:rPr>
      </w:pPr>
      <w:r>
        <w:rPr>
          <w:sz w:val="15"/>
        </w:rPr>
        <w:t>M. Leshno and Y. Spector, “Neural network prediction analysis: The bankruptcy case,” </w:t>
      </w:r>
      <w:r>
        <w:rPr>
          <w:i/>
          <w:sz w:val="15"/>
        </w:rPr>
        <w:t>Neurocomputing</w:t>
      </w:r>
      <w:r>
        <w:rPr>
          <w:sz w:val="15"/>
        </w:rPr>
        <w:t>, vol. 10, no. 2, pp. 125–147,</w:t>
      </w:r>
      <w:r>
        <w:rPr>
          <w:spacing w:val="-3"/>
          <w:sz w:val="15"/>
        </w:rPr>
        <w:t> </w:t>
      </w:r>
      <w:r>
        <w:rPr>
          <w:sz w:val="15"/>
        </w:rPr>
        <w:t>1996.</w:t>
      </w:r>
    </w:p>
    <w:p>
      <w:pPr>
        <w:pStyle w:val="ListParagraph"/>
        <w:numPr>
          <w:ilvl w:val="0"/>
          <w:numId w:val="4"/>
        </w:numPr>
        <w:tabs>
          <w:tab w:pos="866" w:val="left" w:leader="none"/>
        </w:tabs>
        <w:spacing w:line="232" w:lineRule="auto" w:before="52" w:after="0"/>
        <w:ind w:left="865" w:right="1" w:hanging="338"/>
        <w:jc w:val="both"/>
        <w:rPr>
          <w:sz w:val="15"/>
        </w:rPr>
      </w:pPr>
      <w:r>
        <w:rPr>
          <w:sz w:val="15"/>
        </w:rPr>
        <w:t>T. Bellotti and J. Crook, “Support vector machines for credit scoring and discovery of significant features,” </w:t>
      </w:r>
      <w:r>
        <w:rPr>
          <w:i/>
          <w:sz w:val="15"/>
        </w:rPr>
        <w:t>Expert Syst. Appl.</w:t>
      </w:r>
      <w:r>
        <w:rPr>
          <w:sz w:val="15"/>
        </w:rPr>
        <w:t>, vol. 36, no. 2, pp. 3302–3308,</w:t>
      </w:r>
      <w:r>
        <w:rPr>
          <w:spacing w:val="-1"/>
          <w:sz w:val="15"/>
        </w:rPr>
        <w:t> </w:t>
      </w:r>
      <w:r>
        <w:rPr>
          <w:sz w:val="15"/>
        </w:rPr>
        <w:t>2009.</w:t>
      </w:r>
    </w:p>
    <w:p>
      <w:pPr>
        <w:pStyle w:val="ListParagraph"/>
        <w:numPr>
          <w:ilvl w:val="0"/>
          <w:numId w:val="4"/>
        </w:numPr>
        <w:tabs>
          <w:tab w:pos="866" w:val="left" w:leader="none"/>
        </w:tabs>
        <w:spacing w:line="232" w:lineRule="auto" w:before="55" w:after="0"/>
        <w:ind w:left="865" w:right="1" w:hanging="338"/>
        <w:jc w:val="both"/>
        <w:rPr>
          <w:sz w:val="15"/>
        </w:rPr>
      </w:pPr>
      <w:r>
        <w:rPr>
          <w:sz w:val="15"/>
        </w:rPr>
        <w:t>L. M. Salchenberger, E. M. Cinar, and N. a. Lash, “Neural Networks: A New Tool for Predicting Thrift Failures,” </w:t>
      </w:r>
      <w:r>
        <w:rPr>
          <w:i/>
          <w:sz w:val="15"/>
        </w:rPr>
        <w:t>Decis. Sci.</w:t>
      </w:r>
      <w:r>
        <w:rPr>
          <w:sz w:val="15"/>
        </w:rPr>
        <w:t>, vol. 23, no. 4, pp. 899–916,</w:t>
      </w:r>
      <w:r>
        <w:rPr>
          <w:spacing w:val="-1"/>
          <w:sz w:val="15"/>
        </w:rPr>
        <w:t> </w:t>
      </w:r>
      <w:r>
        <w:rPr>
          <w:sz w:val="15"/>
        </w:rPr>
        <w:t>1992.</w:t>
      </w:r>
    </w:p>
    <w:p>
      <w:pPr>
        <w:pStyle w:val="ListParagraph"/>
        <w:numPr>
          <w:ilvl w:val="0"/>
          <w:numId w:val="4"/>
        </w:numPr>
        <w:tabs>
          <w:tab w:pos="866" w:val="left" w:leader="none"/>
        </w:tabs>
        <w:spacing w:line="232" w:lineRule="auto" w:before="53" w:after="0"/>
        <w:ind w:left="865" w:right="1" w:hanging="338"/>
        <w:jc w:val="both"/>
        <w:rPr>
          <w:sz w:val="15"/>
        </w:rPr>
      </w:pPr>
      <w:r>
        <w:rPr>
          <w:sz w:val="15"/>
        </w:rPr>
        <w:t>D. Mallick, “Microfinance and Moneylender Interest Rate: Evidence from Bangladesh,” </w:t>
      </w:r>
      <w:r>
        <w:rPr>
          <w:i/>
          <w:sz w:val="15"/>
        </w:rPr>
        <w:t>World Dev.</w:t>
      </w:r>
      <w:r>
        <w:rPr>
          <w:sz w:val="15"/>
        </w:rPr>
        <w:t>, vol. 40, no. 6, pp. 1181–1189,</w:t>
      </w:r>
      <w:r>
        <w:rPr>
          <w:spacing w:val="-2"/>
          <w:sz w:val="15"/>
        </w:rPr>
        <w:t> </w:t>
      </w:r>
      <w:r>
        <w:rPr>
          <w:sz w:val="15"/>
        </w:rPr>
        <w:t>2012.</w:t>
      </w:r>
    </w:p>
    <w:p>
      <w:pPr>
        <w:pStyle w:val="ListParagraph"/>
        <w:numPr>
          <w:ilvl w:val="0"/>
          <w:numId w:val="4"/>
        </w:numPr>
        <w:tabs>
          <w:tab w:pos="866" w:val="left" w:leader="none"/>
        </w:tabs>
        <w:spacing w:line="235" w:lineRule="auto" w:before="50" w:after="0"/>
        <w:ind w:left="865" w:right="0" w:hanging="338"/>
        <w:jc w:val="both"/>
        <w:rPr>
          <w:sz w:val="15"/>
        </w:rPr>
      </w:pPr>
      <w:r>
        <w:rPr>
          <w:sz w:val="15"/>
        </w:rPr>
        <w:t>M. a, V. Gayathri, and E. Al, “a Hybrid Model for  Bankruptcy Prediction Using Genetic,” </w:t>
      </w:r>
      <w:r>
        <w:rPr>
          <w:i/>
          <w:sz w:val="15"/>
        </w:rPr>
        <w:t>Int. J. Soft Comp</w:t>
      </w:r>
      <w:r>
        <w:rPr>
          <w:sz w:val="15"/>
        </w:rPr>
        <w:t>, vol. 2uting (IJ, no. 1, pp. 12–24,</w:t>
      </w:r>
      <w:r>
        <w:rPr>
          <w:spacing w:val="-1"/>
          <w:sz w:val="15"/>
        </w:rPr>
        <w:t> </w:t>
      </w:r>
      <w:r>
        <w:rPr>
          <w:sz w:val="15"/>
        </w:rPr>
        <w:t>2011.</w:t>
      </w:r>
    </w:p>
    <w:p>
      <w:pPr>
        <w:pStyle w:val="ListParagraph"/>
        <w:numPr>
          <w:ilvl w:val="0"/>
          <w:numId w:val="4"/>
        </w:numPr>
        <w:tabs>
          <w:tab w:pos="866" w:val="left" w:leader="none"/>
        </w:tabs>
        <w:spacing w:line="240" w:lineRule="auto" w:before="42" w:after="0"/>
        <w:ind w:left="865" w:right="0" w:hanging="338"/>
        <w:jc w:val="left"/>
        <w:rPr>
          <w:sz w:val="15"/>
        </w:rPr>
      </w:pPr>
      <w:r>
        <w:rPr>
          <w:sz w:val="15"/>
        </w:rPr>
        <w:t>R. Bott, “No Title No Title,” </w:t>
      </w:r>
      <w:r>
        <w:rPr>
          <w:i/>
          <w:sz w:val="15"/>
        </w:rPr>
        <w:t>Igarss 2014</w:t>
      </w:r>
      <w:r>
        <w:rPr>
          <w:sz w:val="15"/>
        </w:rPr>
        <w:t>, vol. 7, no. 1, pp. 1–5,</w:t>
      </w:r>
      <w:r>
        <w:rPr>
          <w:spacing w:val="-3"/>
          <w:sz w:val="15"/>
        </w:rPr>
        <w:t> </w:t>
      </w:r>
      <w:r>
        <w:rPr>
          <w:sz w:val="15"/>
        </w:rPr>
        <w:t>2014.</w:t>
      </w:r>
    </w:p>
    <w:p>
      <w:pPr>
        <w:pStyle w:val="ListParagraph"/>
        <w:numPr>
          <w:ilvl w:val="0"/>
          <w:numId w:val="4"/>
        </w:numPr>
        <w:tabs>
          <w:tab w:pos="866" w:val="left" w:leader="none"/>
        </w:tabs>
        <w:spacing w:line="232" w:lineRule="auto" w:before="50" w:after="0"/>
        <w:ind w:left="865" w:right="1" w:hanging="338"/>
        <w:jc w:val="both"/>
        <w:rPr>
          <w:sz w:val="15"/>
        </w:rPr>
      </w:pPr>
      <w:r>
        <w:rPr>
          <w:sz w:val="15"/>
        </w:rPr>
        <w:t>A. Rashid and Q. Abbas, “Predicting Bankruptcy in Pakistan,” </w:t>
      </w:r>
      <w:r>
        <w:rPr>
          <w:i/>
          <w:sz w:val="15"/>
        </w:rPr>
        <w:t>Theor. </w:t>
      </w:r>
      <w:r>
        <w:rPr>
          <w:i/>
          <w:sz w:val="15"/>
        </w:rPr>
        <w:t>Appl. Econ.</w:t>
      </w:r>
      <w:r>
        <w:rPr>
          <w:sz w:val="15"/>
        </w:rPr>
        <w:t>, vol. 18, no. 9, pp. 103–128,</w:t>
      </w:r>
      <w:r>
        <w:rPr>
          <w:spacing w:val="-5"/>
          <w:sz w:val="15"/>
        </w:rPr>
        <w:t> </w:t>
      </w:r>
      <w:r>
        <w:rPr>
          <w:sz w:val="15"/>
        </w:rPr>
        <w:t>2011.</w:t>
      </w:r>
    </w:p>
    <w:p>
      <w:pPr>
        <w:pStyle w:val="ListParagraph"/>
        <w:numPr>
          <w:ilvl w:val="0"/>
          <w:numId w:val="4"/>
        </w:numPr>
        <w:tabs>
          <w:tab w:pos="866" w:val="left" w:leader="none"/>
        </w:tabs>
        <w:spacing w:line="235" w:lineRule="auto" w:before="51" w:after="0"/>
        <w:ind w:left="865" w:right="1" w:hanging="338"/>
        <w:jc w:val="both"/>
        <w:rPr>
          <w:sz w:val="15"/>
        </w:rPr>
      </w:pPr>
      <w:r>
        <w:rPr>
          <w:sz w:val="15"/>
        </w:rPr>
        <w:t>M. S. Roomi, W. Ahmad, M. Ramzan, and M. Zia-ur-Rehman, “Bankruptcy Prediction for Non-Financial Firms of Pakistan,” </w:t>
      </w:r>
      <w:r>
        <w:rPr>
          <w:i/>
          <w:sz w:val="15"/>
        </w:rPr>
        <w:t>Int. J. </w:t>
      </w:r>
      <w:r>
        <w:rPr>
          <w:i/>
          <w:sz w:val="15"/>
        </w:rPr>
        <w:t>Account. Financ. Report.</w:t>
      </w:r>
      <w:r>
        <w:rPr>
          <w:sz w:val="15"/>
        </w:rPr>
        <w:t>, vol. 5, no. 2, p. 26,</w:t>
      </w:r>
      <w:r>
        <w:rPr>
          <w:spacing w:val="-3"/>
          <w:sz w:val="15"/>
        </w:rPr>
        <w:t> </w:t>
      </w:r>
      <w:r>
        <w:rPr>
          <w:sz w:val="15"/>
        </w:rPr>
        <w:t>2015.</w:t>
      </w:r>
    </w:p>
    <w:p>
      <w:pPr>
        <w:pStyle w:val="ListParagraph"/>
        <w:numPr>
          <w:ilvl w:val="0"/>
          <w:numId w:val="4"/>
        </w:numPr>
        <w:tabs>
          <w:tab w:pos="866" w:val="left" w:leader="none"/>
        </w:tabs>
        <w:spacing w:line="232" w:lineRule="auto" w:before="51" w:after="0"/>
        <w:ind w:left="865" w:right="1" w:hanging="338"/>
        <w:jc w:val="both"/>
        <w:rPr>
          <w:sz w:val="15"/>
        </w:rPr>
      </w:pPr>
      <w:r>
        <w:rPr>
          <w:sz w:val="15"/>
        </w:rPr>
        <w:t>N. A. Manab, N. Y. Theng, and R. Md-Rus, “The Determinants  of Credit Risk in Malaysia,” </w:t>
      </w:r>
      <w:r>
        <w:rPr>
          <w:i/>
          <w:sz w:val="15"/>
        </w:rPr>
        <w:t>Procedia - Soc. Behav. Sci.</w:t>
      </w:r>
      <w:r>
        <w:rPr>
          <w:sz w:val="15"/>
        </w:rPr>
        <w:t>, vol. 172, pp. 301– 308,</w:t>
      </w:r>
      <w:r>
        <w:rPr>
          <w:spacing w:val="-1"/>
          <w:sz w:val="15"/>
        </w:rPr>
        <w:t> </w:t>
      </w:r>
      <w:r>
        <w:rPr>
          <w:sz w:val="15"/>
        </w:rPr>
        <w:t>2015.</w:t>
      </w:r>
    </w:p>
    <w:p>
      <w:pPr>
        <w:pStyle w:val="ListParagraph"/>
        <w:numPr>
          <w:ilvl w:val="0"/>
          <w:numId w:val="4"/>
        </w:numPr>
        <w:tabs>
          <w:tab w:pos="866" w:val="left" w:leader="none"/>
        </w:tabs>
        <w:spacing w:line="232" w:lineRule="auto" w:before="54" w:after="0"/>
        <w:ind w:left="865" w:right="0" w:hanging="338"/>
        <w:jc w:val="both"/>
        <w:rPr>
          <w:sz w:val="15"/>
        </w:rPr>
      </w:pPr>
      <w:r>
        <w:rPr>
          <w:sz w:val="15"/>
        </w:rPr>
        <w:t>M. M. Shiri and M. Ahangary, “Corporate Bankruptcy Prediction using Data Mining Techniques: Evidence from Iran,” </w:t>
      </w:r>
      <w:r>
        <w:rPr>
          <w:i/>
          <w:sz w:val="15"/>
        </w:rPr>
        <w:t>African J. Sci. Res. Vol</w:t>
      </w:r>
      <w:r>
        <w:rPr>
          <w:sz w:val="15"/>
        </w:rPr>
        <w:t>, vol. 8, no. 1, 2012.</w:t>
      </w:r>
    </w:p>
    <w:p>
      <w:pPr>
        <w:pStyle w:val="ListParagraph"/>
        <w:numPr>
          <w:ilvl w:val="0"/>
          <w:numId w:val="4"/>
        </w:numPr>
        <w:tabs>
          <w:tab w:pos="866" w:val="left" w:leader="none"/>
        </w:tabs>
        <w:spacing w:line="235" w:lineRule="auto" w:before="52" w:after="0"/>
        <w:ind w:left="865" w:right="1" w:hanging="338"/>
        <w:jc w:val="both"/>
        <w:rPr>
          <w:sz w:val="15"/>
        </w:rPr>
      </w:pPr>
      <w:r>
        <w:rPr>
          <w:sz w:val="15"/>
        </w:rPr>
        <w:t>H. Etemadi, A. A. Anvary Rostamy, and H. F. Dehkordi, “A genetic programming model for bankruptcy prediction: Empirical evidence from Iran,” </w:t>
      </w:r>
      <w:r>
        <w:rPr>
          <w:i/>
          <w:sz w:val="15"/>
        </w:rPr>
        <w:t>Expert Syst. Appl.</w:t>
      </w:r>
      <w:r>
        <w:rPr>
          <w:sz w:val="15"/>
        </w:rPr>
        <w:t>, vol. 36, no. 2 PART 2, pp. 3199–3207,</w:t>
      </w:r>
      <w:r>
        <w:rPr>
          <w:spacing w:val="-6"/>
          <w:sz w:val="15"/>
        </w:rPr>
        <w:t> </w:t>
      </w:r>
      <w:r>
        <w:rPr>
          <w:sz w:val="15"/>
        </w:rPr>
        <w:t>2009.</w:t>
      </w:r>
    </w:p>
    <w:p>
      <w:pPr>
        <w:pStyle w:val="ListParagraph"/>
        <w:numPr>
          <w:ilvl w:val="0"/>
          <w:numId w:val="4"/>
        </w:numPr>
        <w:tabs>
          <w:tab w:pos="866" w:val="left" w:leader="none"/>
        </w:tabs>
        <w:spacing w:line="232" w:lineRule="auto" w:before="48" w:after="0"/>
        <w:ind w:left="865" w:right="0" w:hanging="338"/>
        <w:jc w:val="both"/>
        <w:rPr>
          <w:sz w:val="15"/>
        </w:rPr>
      </w:pPr>
      <w:r>
        <w:rPr>
          <w:sz w:val="15"/>
        </w:rPr>
        <w:t>U. F. Ibn, J. K. Panford, J. Ben Hayfron-, and R. Base, “Fuzzy Logic Approach to Credit Scoring for Micro Finances in Ghana ( A Case Study of KWIQPLUS Money Lending ),” vol. 94, no. 8,</w:t>
      </w:r>
      <w:r>
        <w:rPr>
          <w:spacing w:val="-5"/>
          <w:sz w:val="15"/>
        </w:rPr>
        <w:t> </w:t>
      </w:r>
      <w:r>
        <w:rPr>
          <w:sz w:val="15"/>
        </w:rPr>
        <w:t>2014.</w:t>
      </w:r>
    </w:p>
    <w:p>
      <w:pPr>
        <w:pStyle w:val="ListParagraph"/>
        <w:numPr>
          <w:ilvl w:val="0"/>
          <w:numId w:val="4"/>
        </w:numPr>
        <w:tabs>
          <w:tab w:pos="866" w:val="left" w:leader="none"/>
        </w:tabs>
        <w:spacing w:line="232" w:lineRule="auto" w:before="55" w:after="0"/>
        <w:ind w:left="865" w:right="0" w:hanging="338"/>
        <w:jc w:val="both"/>
        <w:rPr>
          <w:sz w:val="15"/>
        </w:rPr>
      </w:pPr>
      <w:r>
        <w:rPr>
          <w:sz w:val="15"/>
        </w:rPr>
        <w:t>R. Prakash and S. Poudel, “The impact of credit risk management on financial performance of commercial banks in Nepal,” </w:t>
      </w:r>
      <w:r>
        <w:rPr>
          <w:i/>
          <w:sz w:val="15"/>
        </w:rPr>
        <w:t>Int. J. Arts </w:t>
      </w:r>
      <w:r>
        <w:rPr>
          <w:i/>
          <w:sz w:val="15"/>
        </w:rPr>
        <w:t>Commer.</w:t>
      </w:r>
      <w:r>
        <w:rPr>
          <w:sz w:val="15"/>
        </w:rPr>
        <w:t>, vol. 1, no. 5, pp. 9–15,</w:t>
      </w:r>
      <w:r>
        <w:rPr>
          <w:spacing w:val="-2"/>
          <w:sz w:val="15"/>
        </w:rPr>
        <w:t> </w:t>
      </w:r>
      <w:r>
        <w:rPr>
          <w:sz w:val="15"/>
        </w:rPr>
        <w:t>2012.</w:t>
      </w:r>
    </w:p>
    <w:p>
      <w:pPr>
        <w:pStyle w:val="ListParagraph"/>
        <w:numPr>
          <w:ilvl w:val="0"/>
          <w:numId w:val="4"/>
        </w:numPr>
        <w:tabs>
          <w:tab w:pos="866" w:val="left" w:leader="none"/>
        </w:tabs>
        <w:spacing w:line="235" w:lineRule="auto" w:before="51" w:after="0"/>
        <w:ind w:left="865" w:right="1" w:hanging="338"/>
        <w:jc w:val="both"/>
        <w:rPr>
          <w:sz w:val="15"/>
        </w:rPr>
      </w:pPr>
      <w:r>
        <w:rPr>
          <w:sz w:val="15"/>
        </w:rPr>
        <w:t>Khalafalla Ahmed Mohamed Arabi, “Predicting Banks’ Failure: </w:t>
      </w:r>
      <w:r>
        <w:rPr>
          <w:spacing w:val="-2"/>
          <w:sz w:val="15"/>
        </w:rPr>
        <w:t>The </w:t>
      </w:r>
      <w:r>
        <w:rPr>
          <w:sz w:val="15"/>
        </w:rPr>
        <w:t>Case of Banking Sector in Sudan for the Period (2002-2009),” </w:t>
      </w:r>
      <w:r>
        <w:rPr>
          <w:i/>
          <w:sz w:val="15"/>
        </w:rPr>
        <w:t>J. Bus. </w:t>
      </w:r>
      <w:r>
        <w:rPr>
          <w:i/>
          <w:sz w:val="15"/>
        </w:rPr>
        <w:t>Stud. Q.</w:t>
      </w:r>
      <w:r>
        <w:rPr>
          <w:sz w:val="15"/>
        </w:rPr>
        <w:t>, vol. 4, no. 3, p. 160,</w:t>
      </w:r>
      <w:r>
        <w:rPr>
          <w:spacing w:val="-2"/>
          <w:sz w:val="15"/>
        </w:rPr>
        <w:t> </w:t>
      </w:r>
      <w:r>
        <w:rPr>
          <w:sz w:val="15"/>
        </w:rPr>
        <w:t>2013.</w:t>
      </w:r>
    </w:p>
    <w:p>
      <w:pPr>
        <w:pStyle w:val="ListParagraph"/>
        <w:numPr>
          <w:ilvl w:val="0"/>
          <w:numId w:val="4"/>
        </w:numPr>
        <w:tabs>
          <w:tab w:pos="866" w:val="left" w:leader="none"/>
        </w:tabs>
        <w:spacing w:line="232" w:lineRule="auto" w:before="51" w:after="0"/>
        <w:ind w:left="865" w:right="0" w:hanging="338"/>
        <w:jc w:val="both"/>
        <w:rPr>
          <w:sz w:val="15"/>
        </w:rPr>
      </w:pPr>
      <w:r>
        <w:rPr>
          <w:sz w:val="15"/>
        </w:rPr>
        <w:t>V. O. Hong and N. Dinh, “A new approach to determining credit rating &amp; its applications to vietnam ’s listed firms,” </w:t>
      </w:r>
      <w:r>
        <w:rPr>
          <w:i/>
          <w:sz w:val="15"/>
        </w:rPr>
        <w:t>42nd  Aust. Conf. Econ.</w:t>
      </w:r>
      <w:r>
        <w:rPr>
          <w:sz w:val="15"/>
        </w:rPr>
        <w:t>, no. April 2013, pp. 1–26,</w:t>
      </w:r>
      <w:r>
        <w:rPr>
          <w:spacing w:val="-1"/>
          <w:sz w:val="15"/>
        </w:rPr>
        <w:t> </w:t>
      </w:r>
      <w:r>
        <w:rPr>
          <w:sz w:val="15"/>
        </w:rPr>
        <w:t>2013.</w:t>
      </w:r>
    </w:p>
    <w:p>
      <w:pPr>
        <w:pStyle w:val="ListParagraph"/>
        <w:numPr>
          <w:ilvl w:val="0"/>
          <w:numId w:val="4"/>
        </w:numPr>
        <w:tabs>
          <w:tab w:pos="866" w:val="left" w:leader="none"/>
        </w:tabs>
        <w:spacing w:line="232" w:lineRule="auto" w:before="55" w:after="0"/>
        <w:ind w:left="865" w:right="0" w:hanging="338"/>
        <w:jc w:val="both"/>
        <w:rPr>
          <w:sz w:val="15"/>
        </w:rPr>
      </w:pPr>
      <w:r>
        <w:rPr>
          <w:sz w:val="15"/>
        </w:rPr>
        <w:t>A. B. Emel, M. Oral, A. Reisman, and R. Yolalan, “A credit scoring approach for the commercial banking sector,” </w:t>
      </w:r>
      <w:r>
        <w:rPr>
          <w:i/>
          <w:sz w:val="15"/>
        </w:rPr>
        <w:t>Socioecon. Plann. Sci.</w:t>
      </w:r>
      <w:r>
        <w:rPr>
          <w:sz w:val="15"/>
        </w:rPr>
        <w:t>, vol. 37, pp. 103–123,</w:t>
      </w:r>
      <w:r>
        <w:rPr>
          <w:spacing w:val="-2"/>
          <w:sz w:val="15"/>
        </w:rPr>
        <w:t> </w:t>
      </w:r>
      <w:r>
        <w:rPr>
          <w:sz w:val="15"/>
        </w:rPr>
        <w:t>2003.</w:t>
      </w:r>
    </w:p>
    <w:p>
      <w:pPr>
        <w:pStyle w:val="ListParagraph"/>
        <w:numPr>
          <w:ilvl w:val="0"/>
          <w:numId w:val="4"/>
        </w:numPr>
        <w:tabs>
          <w:tab w:pos="866" w:val="left" w:leader="none"/>
        </w:tabs>
        <w:spacing w:line="237" w:lineRule="auto" w:before="50" w:after="0"/>
        <w:ind w:left="865" w:right="0" w:hanging="338"/>
        <w:jc w:val="both"/>
        <w:rPr>
          <w:sz w:val="15"/>
        </w:rPr>
      </w:pPr>
      <w:r>
        <w:rPr>
          <w:sz w:val="15"/>
        </w:rPr>
        <w:t>E. I. Altman, “Financial ratios, discriminant analysis and the prediction of corporate bankruptcy,” </w:t>
      </w:r>
      <w:r>
        <w:rPr>
          <w:i/>
          <w:sz w:val="15"/>
        </w:rPr>
        <w:t>J. Finance</w:t>
      </w:r>
      <w:r>
        <w:rPr>
          <w:sz w:val="15"/>
        </w:rPr>
        <w:t>, vol. XXIII, no. September,</w:t>
      </w:r>
      <w:r>
        <w:rPr>
          <w:spacing w:val="-9"/>
          <w:sz w:val="15"/>
        </w:rPr>
        <w:t> </w:t>
      </w:r>
      <w:r>
        <w:rPr>
          <w:sz w:val="15"/>
        </w:rPr>
        <w:t>1968.</w:t>
      </w:r>
    </w:p>
    <w:p>
      <w:pPr>
        <w:pStyle w:val="ListParagraph"/>
        <w:numPr>
          <w:ilvl w:val="0"/>
          <w:numId w:val="4"/>
        </w:numPr>
        <w:tabs>
          <w:tab w:pos="634" w:val="left" w:leader="none"/>
        </w:tabs>
        <w:spacing w:line="235" w:lineRule="auto" w:before="50" w:after="0"/>
        <w:ind w:left="633" w:right="697" w:hanging="339"/>
        <w:jc w:val="both"/>
        <w:rPr>
          <w:sz w:val="15"/>
        </w:rPr>
      </w:pPr>
      <w:r>
        <w:rPr>
          <w:spacing w:val="-3"/>
          <w:w w:val="100"/>
          <w:sz w:val="15"/>
        </w:rPr>
        <w:br w:type="column"/>
      </w:r>
      <w:r>
        <w:rPr>
          <w:sz w:val="15"/>
        </w:rPr>
        <w:t>I.-C. Yeh and C. Lien, “The comparisons of data mining techniques for the predictive accuracy of probability of default of credit card clients,” </w:t>
      </w:r>
      <w:r>
        <w:rPr>
          <w:i/>
          <w:sz w:val="15"/>
        </w:rPr>
        <w:t>Expert Syst. Appl.</w:t>
      </w:r>
      <w:r>
        <w:rPr>
          <w:sz w:val="15"/>
        </w:rPr>
        <w:t>, vol. 36, no. 2, pp. 2473–2480,</w:t>
      </w:r>
      <w:r>
        <w:rPr>
          <w:spacing w:val="-6"/>
          <w:sz w:val="15"/>
        </w:rPr>
        <w:t> </w:t>
      </w:r>
      <w:r>
        <w:rPr>
          <w:sz w:val="15"/>
        </w:rPr>
        <w:t>2009.</w:t>
      </w:r>
    </w:p>
    <w:p>
      <w:pPr>
        <w:pStyle w:val="ListParagraph"/>
        <w:numPr>
          <w:ilvl w:val="0"/>
          <w:numId w:val="4"/>
        </w:numPr>
        <w:tabs>
          <w:tab w:pos="634" w:val="left" w:leader="none"/>
        </w:tabs>
        <w:spacing w:line="232" w:lineRule="auto" w:before="49" w:after="0"/>
        <w:ind w:left="633" w:right="699" w:hanging="339"/>
        <w:jc w:val="both"/>
        <w:rPr>
          <w:sz w:val="15"/>
        </w:rPr>
      </w:pPr>
      <w:r>
        <w:rPr>
          <w:sz w:val="15"/>
        </w:rPr>
        <w:t>R. a. Eisenbeis, “Problems in applying discriminant analysis in credit scoring models,” </w:t>
      </w:r>
      <w:r>
        <w:rPr>
          <w:i/>
          <w:sz w:val="15"/>
        </w:rPr>
        <w:t>J. Bank. Financ.</w:t>
      </w:r>
      <w:r>
        <w:rPr>
          <w:sz w:val="15"/>
        </w:rPr>
        <w:t>, vol. 2, pp. 205–219,</w:t>
      </w:r>
      <w:r>
        <w:rPr>
          <w:spacing w:val="-3"/>
          <w:sz w:val="15"/>
        </w:rPr>
        <w:t> </w:t>
      </w:r>
      <w:r>
        <w:rPr>
          <w:sz w:val="15"/>
        </w:rPr>
        <w:t>1978.</w:t>
      </w:r>
    </w:p>
    <w:p>
      <w:pPr>
        <w:pStyle w:val="ListParagraph"/>
        <w:numPr>
          <w:ilvl w:val="0"/>
          <w:numId w:val="4"/>
        </w:numPr>
        <w:tabs>
          <w:tab w:pos="634" w:val="left" w:leader="none"/>
        </w:tabs>
        <w:spacing w:line="232" w:lineRule="auto" w:before="52" w:after="0"/>
        <w:ind w:left="633" w:right="697" w:hanging="339"/>
        <w:jc w:val="both"/>
        <w:rPr>
          <w:sz w:val="15"/>
        </w:rPr>
      </w:pPr>
      <w:r>
        <w:rPr>
          <w:sz w:val="15"/>
        </w:rPr>
        <w:t>H. Zhao, A. P. Sinha, and W. Ge, “Effects of feature construction on classification performance: An empirical study in bank failure prediction,” </w:t>
      </w:r>
      <w:r>
        <w:rPr>
          <w:i/>
          <w:sz w:val="15"/>
        </w:rPr>
        <w:t>Expert Syst. Appl.</w:t>
      </w:r>
      <w:r>
        <w:rPr>
          <w:sz w:val="15"/>
        </w:rPr>
        <w:t>, vol. 36, no. 2, pp. 2633–2644,</w:t>
      </w:r>
      <w:r>
        <w:rPr>
          <w:spacing w:val="-5"/>
          <w:sz w:val="15"/>
        </w:rPr>
        <w:t> </w:t>
      </w:r>
      <w:r>
        <w:rPr>
          <w:sz w:val="15"/>
        </w:rPr>
        <w:t>2009.</w:t>
      </w:r>
    </w:p>
    <w:p>
      <w:pPr>
        <w:pStyle w:val="ListParagraph"/>
        <w:numPr>
          <w:ilvl w:val="0"/>
          <w:numId w:val="4"/>
        </w:numPr>
        <w:tabs>
          <w:tab w:pos="634" w:val="left" w:leader="none"/>
        </w:tabs>
        <w:spacing w:line="232" w:lineRule="auto" w:before="55" w:after="0"/>
        <w:ind w:left="633" w:right="697" w:hanging="339"/>
        <w:jc w:val="both"/>
        <w:rPr>
          <w:sz w:val="15"/>
        </w:rPr>
      </w:pPr>
      <w:r>
        <w:rPr>
          <w:sz w:val="15"/>
        </w:rPr>
        <w:t>B. Baesens, T. Van Gestel, S. Viaene, M. Stepanova, J. Suykens, and J. Vanthienen, “Benchmarking state-of-the-art classification algorithms for credit scoring,” </w:t>
      </w:r>
      <w:r>
        <w:rPr>
          <w:i/>
          <w:sz w:val="15"/>
        </w:rPr>
        <w:t>J. Oper. Res. Soc.</w:t>
      </w:r>
      <w:r>
        <w:rPr>
          <w:sz w:val="15"/>
        </w:rPr>
        <w:t>, vol. 54, no. 6, pp. 627–635,</w:t>
      </w:r>
      <w:r>
        <w:rPr>
          <w:spacing w:val="-6"/>
          <w:sz w:val="15"/>
        </w:rPr>
        <w:t> </w:t>
      </w:r>
      <w:r>
        <w:rPr>
          <w:sz w:val="15"/>
        </w:rPr>
        <w:t>2003.</w:t>
      </w:r>
    </w:p>
    <w:p>
      <w:pPr>
        <w:pStyle w:val="ListParagraph"/>
        <w:numPr>
          <w:ilvl w:val="0"/>
          <w:numId w:val="4"/>
        </w:numPr>
        <w:tabs>
          <w:tab w:pos="634" w:val="left" w:leader="none"/>
        </w:tabs>
        <w:spacing w:line="232" w:lineRule="auto" w:before="52" w:after="0"/>
        <w:ind w:left="633" w:right="695" w:hanging="339"/>
        <w:jc w:val="both"/>
        <w:rPr>
          <w:sz w:val="15"/>
        </w:rPr>
      </w:pPr>
      <w:r>
        <w:rPr>
          <w:sz w:val="15"/>
        </w:rPr>
        <w:t>R. S. Society, “for assessing consumer credit risk classifier A k-nearest- neighbour,” vol. 45, no. 1, pp. 77–95,</w:t>
      </w:r>
      <w:r>
        <w:rPr>
          <w:spacing w:val="-4"/>
          <w:sz w:val="15"/>
        </w:rPr>
        <w:t> </w:t>
      </w:r>
      <w:r>
        <w:rPr>
          <w:sz w:val="15"/>
        </w:rPr>
        <w:t>2014</w:t>
      </w:r>
    </w:p>
    <w:p>
      <w:pPr>
        <w:pStyle w:val="ListParagraph"/>
        <w:numPr>
          <w:ilvl w:val="0"/>
          <w:numId w:val="4"/>
        </w:numPr>
        <w:tabs>
          <w:tab w:pos="634" w:val="left" w:leader="none"/>
        </w:tabs>
        <w:spacing w:line="235" w:lineRule="auto" w:before="51" w:after="0"/>
        <w:ind w:left="633" w:right="698" w:hanging="339"/>
        <w:jc w:val="both"/>
        <w:rPr>
          <w:sz w:val="15"/>
        </w:rPr>
      </w:pPr>
      <w:r>
        <w:rPr>
          <w:sz w:val="15"/>
        </w:rPr>
        <w:t>I. Brown and C. Mues, “An experimental comparison of classification algorithms for imbalanced credit scoring data sets,” </w:t>
      </w:r>
      <w:r>
        <w:rPr>
          <w:i/>
          <w:sz w:val="15"/>
        </w:rPr>
        <w:t>Expert Syst. Appl.</w:t>
      </w:r>
      <w:r>
        <w:rPr>
          <w:sz w:val="15"/>
        </w:rPr>
        <w:t>, vol. 39, no. 3, pp. 3446–3453,</w:t>
      </w:r>
      <w:r>
        <w:rPr>
          <w:spacing w:val="-2"/>
          <w:sz w:val="15"/>
        </w:rPr>
        <w:t> </w:t>
      </w:r>
      <w:r>
        <w:rPr>
          <w:sz w:val="15"/>
        </w:rPr>
        <w:t>2012</w:t>
      </w:r>
    </w:p>
    <w:p>
      <w:pPr>
        <w:pStyle w:val="ListParagraph"/>
        <w:numPr>
          <w:ilvl w:val="0"/>
          <w:numId w:val="4"/>
        </w:numPr>
        <w:tabs>
          <w:tab w:pos="634" w:val="left" w:leader="none"/>
        </w:tabs>
        <w:spacing w:line="232" w:lineRule="auto" w:before="51" w:after="0"/>
        <w:ind w:left="633" w:right="695" w:hanging="339"/>
        <w:jc w:val="both"/>
        <w:rPr>
          <w:sz w:val="15"/>
        </w:rPr>
      </w:pPr>
      <w:r>
        <w:rPr>
          <w:sz w:val="15"/>
        </w:rPr>
        <w:t>M. Keynes and M. Keynes, “Construction of a k-nearest-neigbbour credit-scoring systemf,” pp. 305–321,</w:t>
      </w:r>
      <w:r>
        <w:rPr>
          <w:spacing w:val="-4"/>
          <w:sz w:val="15"/>
        </w:rPr>
        <w:t> </w:t>
      </w:r>
      <w:r>
        <w:rPr>
          <w:sz w:val="15"/>
        </w:rPr>
        <w:t>1997.</w:t>
      </w:r>
    </w:p>
    <w:p>
      <w:pPr>
        <w:pStyle w:val="ListParagraph"/>
        <w:numPr>
          <w:ilvl w:val="0"/>
          <w:numId w:val="4"/>
        </w:numPr>
        <w:tabs>
          <w:tab w:pos="634" w:val="left" w:leader="none"/>
        </w:tabs>
        <w:spacing w:line="235" w:lineRule="auto" w:before="48" w:after="0"/>
        <w:ind w:left="633" w:right="695" w:hanging="339"/>
        <w:jc w:val="both"/>
        <w:rPr>
          <w:sz w:val="15"/>
        </w:rPr>
      </w:pPr>
      <w:r>
        <w:rPr>
          <w:sz w:val="15"/>
        </w:rPr>
        <w:t>T.-S. Lee, C.-C. Chiu, Y.-C. Chou, and C.-J. Lu, “Mining the customer credit using classification and regression tree and multivariate adaptive regression splines,” </w:t>
      </w:r>
      <w:r>
        <w:rPr>
          <w:i/>
          <w:sz w:val="15"/>
        </w:rPr>
        <w:t>Comput. Stat. Data Anal.</w:t>
      </w:r>
      <w:r>
        <w:rPr>
          <w:sz w:val="15"/>
        </w:rPr>
        <w:t>, vol. 50, no. 4, pp. 1113– 1130,</w:t>
      </w:r>
      <w:r>
        <w:rPr>
          <w:spacing w:val="-1"/>
          <w:sz w:val="15"/>
        </w:rPr>
        <w:t> </w:t>
      </w:r>
      <w:r>
        <w:rPr>
          <w:sz w:val="15"/>
        </w:rPr>
        <w:t>2006.</w:t>
      </w:r>
    </w:p>
    <w:p>
      <w:pPr>
        <w:pStyle w:val="ListParagraph"/>
        <w:numPr>
          <w:ilvl w:val="0"/>
          <w:numId w:val="4"/>
        </w:numPr>
        <w:tabs>
          <w:tab w:pos="634" w:val="left" w:leader="none"/>
        </w:tabs>
        <w:spacing w:line="232" w:lineRule="auto" w:before="52" w:after="0"/>
        <w:ind w:left="633" w:right="697" w:hanging="339"/>
        <w:jc w:val="both"/>
        <w:rPr>
          <w:sz w:val="15"/>
        </w:rPr>
      </w:pPr>
      <w:r>
        <w:rPr>
          <w:sz w:val="15"/>
        </w:rPr>
        <w:t>A. Bahrammirzaee, “A comparative survey of artificial intelligence applications in finance: artificial neural networks, expert system and hybrid intelligent systems,” </w:t>
      </w:r>
      <w:r>
        <w:rPr>
          <w:i/>
          <w:sz w:val="15"/>
        </w:rPr>
        <w:t>Neural Comput. Appl.</w:t>
      </w:r>
      <w:r>
        <w:rPr>
          <w:sz w:val="15"/>
        </w:rPr>
        <w:t>, vol. 19, no. 8, pp. 1165–1195,</w:t>
      </w:r>
      <w:r>
        <w:rPr>
          <w:spacing w:val="-1"/>
          <w:sz w:val="15"/>
        </w:rPr>
        <w:t> </w:t>
      </w:r>
      <w:r>
        <w:rPr>
          <w:sz w:val="15"/>
        </w:rPr>
        <w:t>2010.</w:t>
      </w:r>
    </w:p>
    <w:p>
      <w:pPr>
        <w:pStyle w:val="ListParagraph"/>
        <w:numPr>
          <w:ilvl w:val="0"/>
          <w:numId w:val="4"/>
        </w:numPr>
        <w:tabs>
          <w:tab w:pos="634" w:val="left" w:leader="none"/>
        </w:tabs>
        <w:spacing w:line="169" w:lineRule="exact" w:before="52" w:after="0"/>
        <w:ind w:left="633" w:right="0" w:hanging="339"/>
        <w:jc w:val="left"/>
        <w:rPr>
          <w:sz w:val="15"/>
        </w:rPr>
      </w:pPr>
      <w:r>
        <w:rPr>
          <w:sz w:val="15"/>
        </w:rPr>
        <w:t>K. Bryant, “ALEES: an agricultural loan evaluation expert</w:t>
      </w:r>
      <w:r>
        <w:rPr>
          <w:spacing w:val="4"/>
          <w:sz w:val="15"/>
        </w:rPr>
        <w:t> </w:t>
      </w:r>
      <w:r>
        <w:rPr>
          <w:sz w:val="15"/>
        </w:rPr>
        <w:t>system,”</w:t>
      </w:r>
    </w:p>
    <w:p>
      <w:pPr>
        <w:spacing w:line="169" w:lineRule="exact" w:before="0"/>
        <w:ind w:left="633" w:right="0" w:firstLine="0"/>
        <w:jc w:val="left"/>
        <w:rPr>
          <w:sz w:val="15"/>
        </w:rPr>
      </w:pPr>
      <w:r>
        <w:rPr>
          <w:i/>
          <w:sz w:val="15"/>
        </w:rPr>
        <w:t>Expert Syst. Appl.</w:t>
      </w:r>
      <w:r>
        <w:rPr>
          <w:sz w:val="15"/>
        </w:rPr>
        <w:t>, vol. 21, no. 2, pp. 75–85, 2001.</w:t>
      </w:r>
    </w:p>
    <w:p>
      <w:pPr>
        <w:pStyle w:val="ListParagraph"/>
        <w:numPr>
          <w:ilvl w:val="0"/>
          <w:numId w:val="4"/>
        </w:numPr>
        <w:tabs>
          <w:tab w:pos="634" w:val="left" w:leader="none"/>
        </w:tabs>
        <w:spacing w:line="232" w:lineRule="auto" w:before="52" w:after="0"/>
        <w:ind w:left="633" w:right="699" w:hanging="339"/>
        <w:jc w:val="both"/>
        <w:rPr>
          <w:sz w:val="15"/>
        </w:rPr>
      </w:pPr>
      <w:r>
        <w:rPr>
          <w:sz w:val="15"/>
        </w:rPr>
        <w:t>T. Bellotti and J. Crook, “Support vector machines for credit scoring and discovery of significant features,” </w:t>
      </w:r>
      <w:r>
        <w:rPr>
          <w:i/>
          <w:sz w:val="15"/>
        </w:rPr>
        <w:t>Expert Syst. Appl.</w:t>
      </w:r>
      <w:r>
        <w:rPr>
          <w:sz w:val="15"/>
        </w:rPr>
        <w:t>, vol. 36, no. 2 PART 2, pp. 3302–3308,</w:t>
      </w:r>
      <w:r>
        <w:rPr>
          <w:spacing w:val="-4"/>
          <w:sz w:val="15"/>
        </w:rPr>
        <w:t> </w:t>
      </w:r>
      <w:r>
        <w:rPr>
          <w:sz w:val="15"/>
        </w:rPr>
        <w:t>2009.</w:t>
      </w:r>
    </w:p>
    <w:p>
      <w:pPr>
        <w:pStyle w:val="ListParagraph"/>
        <w:numPr>
          <w:ilvl w:val="0"/>
          <w:numId w:val="4"/>
        </w:numPr>
        <w:tabs>
          <w:tab w:pos="634" w:val="left" w:leader="none"/>
        </w:tabs>
        <w:spacing w:line="235" w:lineRule="auto" w:before="51" w:after="0"/>
        <w:ind w:left="633" w:right="698" w:hanging="339"/>
        <w:jc w:val="both"/>
        <w:rPr>
          <w:sz w:val="15"/>
        </w:rPr>
      </w:pPr>
      <w:r>
        <w:rPr>
          <w:sz w:val="15"/>
        </w:rPr>
        <w:t>Y.-R. Syau, H.-T. Hsieh, and E. S. Lee, “Fuzzy Numbers in the Credit Rating of Enterprise Financial Condition,” </w:t>
      </w:r>
      <w:r>
        <w:rPr>
          <w:i/>
          <w:sz w:val="15"/>
        </w:rPr>
        <w:t>Rev. Quant. Financ.  </w:t>
      </w:r>
      <w:r>
        <w:rPr>
          <w:i/>
          <w:sz w:val="15"/>
        </w:rPr>
        <w:t>Account.</w:t>
      </w:r>
      <w:r>
        <w:rPr>
          <w:sz w:val="15"/>
        </w:rPr>
        <w:t>, vol. 17, no. 4, pp. 351–360,</w:t>
      </w:r>
      <w:r>
        <w:rPr>
          <w:spacing w:val="-8"/>
          <w:sz w:val="15"/>
        </w:rPr>
        <w:t> </w:t>
      </w:r>
      <w:r>
        <w:rPr>
          <w:sz w:val="15"/>
        </w:rPr>
        <w:t>2001.</w:t>
      </w:r>
    </w:p>
    <w:p>
      <w:pPr>
        <w:pStyle w:val="ListParagraph"/>
        <w:numPr>
          <w:ilvl w:val="0"/>
          <w:numId w:val="4"/>
        </w:numPr>
        <w:tabs>
          <w:tab w:pos="634" w:val="left" w:leader="none"/>
        </w:tabs>
        <w:spacing w:line="240" w:lineRule="auto" w:before="45" w:after="0"/>
        <w:ind w:left="633" w:right="0" w:hanging="339"/>
        <w:jc w:val="left"/>
        <w:rPr>
          <w:sz w:val="15"/>
        </w:rPr>
      </w:pPr>
      <w:r>
        <w:rPr>
          <w:sz w:val="15"/>
        </w:rPr>
        <w:t>D. West, “Neural network credit scoring models,” vol. 27,</w:t>
      </w:r>
      <w:r>
        <w:rPr>
          <w:spacing w:val="-2"/>
          <w:sz w:val="15"/>
        </w:rPr>
        <w:t> </w:t>
      </w:r>
      <w:r>
        <w:rPr>
          <w:sz w:val="15"/>
        </w:rPr>
        <w:t>2000.</w:t>
      </w:r>
    </w:p>
    <w:p>
      <w:pPr>
        <w:pStyle w:val="ListParagraph"/>
        <w:numPr>
          <w:ilvl w:val="0"/>
          <w:numId w:val="4"/>
        </w:numPr>
        <w:tabs>
          <w:tab w:pos="634" w:val="left" w:leader="none"/>
        </w:tabs>
        <w:spacing w:line="232" w:lineRule="auto" w:before="50" w:after="0"/>
        <w:ind w:left="633" w:right="697" w:hanging="339"/>
        <w:jc w:val="both"/>
        <w:rPr>
          <w:sz w:val="15"/>
        </w:rPr>
      </w:pPr>
      <w:r>
        <w:rPr>
          <w:sz w:val="15"/>
        </w:rPr>
        <w:t>T.-S. Lee, C.-C. Chiu, C.-J. Lu, and I.-F. Chen, “Credit scoring using the hybrid neural discriminant technique,” </w:t>
      </w:r>
      <w:r>
        <w:rPr>
          <w:i/>
          <w:sz w:val="15"/>
        </w:rPr>
        <w:t>Expert Syst. Appl.</w:t>
      </w:r>
      <w:r>
        <w:rPr>
          <w:sz w:val="15"/>
        </w:rPr>
        <w:t>, vol. 23, no. 3, pp. 245–254,</w:t>
      </w:r>
      <w:r>
        <w:rPr>
          <w:spacing w:val="-2"/>
          <w:sz w:val="15"/>
        </w:rPr>
        <w:t> </w:t>
      </w:r>
      <w:r>
        <w:rPr>
          <w:sz w:val="15"/>
        </w:rPr>
        <w:t>2002.</w:t>
      </w:r>
    </w:p>
    <w:p>
      <w:pPr>
        <w:pStyle w:val="ListParagraph"/>
        <w:numPr>
          <w:ilvl w:val="0"/>
          <w:numId w:val="4"/>
        </w:numPr>
        <w:tabs>
          <w:tab w:pos="634" w:val="left" w:leader="none"/>
        </w:tabs>
        <w:spacing w:line="232" w:lineRule="auto" w:before="52" w:after="0"/>
        <w:ind w:left="633" w:right="696" w:hanging="339"/>
        <w:jc w:val="both"/>
        <w:rPr>
          <w:sz w:val="15"/>
        </w:rPr>
      </w:pPr>
      <w:r>
        <w:rPr>
          <w:sz w:val="15"/>
        </w:rPr>
        <w:t>J. Crook, “Developing intelligent systems for credit scoring using machine learning techniques,” no. 180,</w:t>
      </w:r>
      <w:r>
        <w:rPr>
          <w:spacing w:val="-9"/>
          <w:sz w:val="15"/>
        </w:rPr>
        <w:t> </w:t>
      </w:r>
      <w:r>
        <w:rPr>
          <w:sz w:val="15"/>
        </w:rPr>
        <w:t>2003.</w:t>
      </w:r>
    </w:p>
    <w:p>
      <w:pPr>
        <w:pStyle w:val="ListParagraph"/>
        <w:numPr>
          <w:ilvl w:val="0"/>
          <w:numId w:val="4"/>
        </w:numPr>
        <w:tabs>
          <w:tab w:pos="634" w:val="left" w:leader="none"/>
        </w:tabs>
        <w:spacing w:line="235" w:lineRule="auto" w:before="51" w:after="0"/>
        <w:ind w:left="633" w:right="696" w:hanging="339"/>
        <w:jc w:val="both"/>
        <w:rPr>
          <w:sz w:val="15"/>
        </w:rPr>
      </w:pPr>
      <w:r>
        <w:rPr>
          <w:sz w:val="15"/>
        </w:rPr>
        <w:t>C. Ong, J. Huang, and G. Tzeng, “Building credit scoring models using genetic programming,” </w:t>
      </w:r>
      <w:r>
        <w:rPr>
          <w:i/>
          <w:sz w:val="15"/>
        </w:rPr>
        <w:t>Expert Syst. Appl.</w:t>
      </w:r>
      <w:r>
        <w:rPr>
          <w:sz w:val="15"/>
        </w:rPr>
        <w:t>, vol. 29, no. 1, pp. 41–47, 2005.</w:t>
      </w:r>
    </w:p>
    <w:p>
      <w:pPr>
        <w:pStyle w:val="ListParagraph"/>
        <w:numPr>
          <w:ilvl w:val="0"/>
          <w:numId w:val="4"/>
        </w:numPr>
        <w:tabs>
          <w:tab w:pos="634" w:val="left" w:leader="none"/>
        </w:tabs>
        <w:spacing w:line="232" w:lineRule="auto" w:before="51" w:after="0"/>
        <w:ind w:left="633" w:right="697" w:hanging="339"/>
        <w:jc w:val="both"/>
        <w:rPr>
          <w:sz w:val="15"/>
        </w:rPr>
      </w:pPr>
      <w:r>
        <w:rPr>
          <w:sz w:val="15"/>
        </w:rPr>
        <w:t>L. Yu, S. Wang, and K. K. Lai, “Credit risk assessment with a  multistage neural network ensemble learning approach,” vol. 34, pp. 1434–1444,</w:t>
      </w:r>
      <w:r>
        <w:rPr>
          <w:spacing w:val="-1"/>
          <w:sz w:val="15"/>
        </w:rPr>
        <w:t> </w:t>
      </w:r>
      <w:r>
        <w:rPr>
          <w:sz w:val="15"/>
        </w:rPr>
        <w:t>2008.</w:t>
      </w:r>
    </w:p>
    <w:p>
      <w:pPr>
        <w:pStyle w:val="ListParagraph"/>
        <w:numPr>
          <w:ilvl w:val="0"/>
          <w:numId w:val="4"/>
        </w:numPr>
        <w:tabs>
          <w:tab w:pos="634" w:val="left" w:leader="none"/>
        </w:tabs>
        <w:spacing w:line="232" w:lineRule="auto" w:before="55" w:after="0"/>
        <w:ind w:left="633" w:right="698" w:hanging="339"/>
        <w:jc w:val="both"/>
        <w:rPr>
          <w:sz w:val="15"/>
        </w:rPr>
      </w:pPr>
      <w:r>
        <w:rPr>
          <w:sz w:val="15"/>
        </w:rPr>
        <w:t>M. Tsai, S. Lin, C. Cheng, and Y. Lin, “Expert Systems with Applications The consumer loan default predicting model – An application of DEA – DA and neural network,” </w:t>
      </w:r>
      <w:r>
        <w:rPr>
          <w:i/>
          <w:sz w:val="15"/>
        </w:rPr>
        <w:t>Expert Syst. Appl.</w:t>
      </w:r>
      <w:r>
        <w:rPr>
          <w:sz w:val="15"/>
        </w:rPr>
        <w:t>, vol. 36, no. 9, pp. 11682–11690,</w:t>
      </w:r>
      <w:r>
        <w:rPr>
          <w:spacing w:val="-5"/>
          <w:sz w:val="15"/>
        </w:rPr>
        <w:t> </w:t>
      </w:r>
      <w:r>
        <w:rPr>
          <w:sz w:val="15"/>
        </w:rPr>
        <w:t>2009.</w:t>
      </w:r>
    </w:p>
    <w:p>
      <w:pPr>
        <w:pStyle w:val="ListParagraph"/>
        <w:numPr>
          <w:ilvl w:val="0"/>
          <w:numId w:val="4"/>
        </w:numPr>
        <w:tabs>
          <w:tab w:pos="634" w:val="left" w:leader="none"/>
        </w:tabs>
        <w:spacing w:line="230" w:lineRule="auto" w:before="56" w:after="0"/>
        <w:ind w:left="633" w:right="696" w:hanging="339"/>
        <w:jc w:val="both"/>
        <w:rPr>
          <w:sz w:val="15"/>
        </w:rPr>
      </w:pPr>
      <w:r>
        <w:rPr>
          <w:sz w:val="15"/>
        </w:rPr>
        <w:t>C. Chuang and R. Lin, “Constructing a reassigning credit scoring model,” </w:t>
      </w:r>
      <w:r>
        <w:rPr>
          <w:i/>
          <w:sz w:val="15"/>
        </w:rPr>
        <w:t>Expert Syst. Appl.</w:t>
      </w:r>
      <w:r>
        <w:rPr>
          <w:sz w:val="15"/>
        </w:rPr>
        <w:t>, vol. 36, no. 2, pp. 1685–1694,</w:t>
      </w:r>
      <w:r>
        <w:rPr>
          <w:spacing w:val="-3"/>
          <w:sz w:val="15"/>
        </w:rPr>
        <w:t> </w:t>
      </w:r>
      <w:r>
        <w:rPr>
          <w:sz w:val="15"/>
        </w:rPr>
        <w:t>2009.</w:t>
      </w:r>
    </w:p>
    <w:p>
      <w:pPr>
        <w:pStyle w:val="ListParagraph"/>
        <w:numPr>
          <w:ilvl w:val="0"/>
          <w:numId w:val="4"/>
        </w:numPr>
        <w:tabs>
          <w:tab w:pos="634" w:val="left" w:leader="none"/>
        </w:tabs>
        <w:spacing w:line="235" w:lineRule="auto" w:before="51" w:after="0"/>
        <w:ind w:left="633" w:right="699" w:hanging="339"/>
        <w:jc w:val="both"/>
        <w:rPr>
          <w:sz w:val="15"/>
        </w:rPr>
      </w:pPr>
      <w:r>
        <w:rPr>
          <w:sz w:val="15"/>
        </w:rPr>
        <w:t>G. Wang and J. Ma, “Expert Systems with Applications A hybrid ensemble approach for enterprise credit risk assessment based on Support Vector Machine,” </w:t>
      </w:r>
      <w:r>
        <w:rPr>
          <w:i/>
          <w:sz w:val="15"/>
        </w:rPr>
        <w:t>Expert Syst. Appl.</w:t>
      </w:r>
      <w:r>
        <w:rPr>
          <w:sz w:val="15"/>
        </w:rPr>
        <w:t>, vol. 39, no. 5, pp. 5325– 5331,</w:t>
      </w:r>
      <w:r>
        <w:rPr>
          <w:spacing w:val="-1"/>
          <w:sz w:val="15"/>
        </w:rPr>
        <w:t> </w:t>
      </w:r>
      <w:r>
        <w:rPr>
          <w:sz w:val="15"/>
        </w:rPr>
        <w:t>2012.</w:t>
      </w:r>
    </w:p>
    <w:p>
      <w:pPr>
        <w:pStyle w:val="ListParagraph"/>
        <w:numPr>
          <w:ilvl w:val="0"/>
          <w:numId w:val="4"/>
        </w:numPr>
        <w:tabs>
          <w:tab w:pos="634" w:val="left" w:leader="none"/>
        </w:tabs>
        <w:spacing w:line="232" w:lineRule="auto" w:before="50" w:after="0"/>
        <w:ind w:left="633" w:right="696" w:hanging="339"/>
        <w:jc w:val="both"/>
        <w:rPr>
          <w:sz w:val="15"/>
        </w:rPr>
      </w:pPr>
      <w:r>
        <w:rPr>
          <w:sz w:val="15"/>
        </w:rPr>
        <w:t>V. Tech, “Credit-scoring models in the credit-onion environment using neural networks and genetic algorithms,” pp. 323–346,</w:t>
      </w:r>
      <w:r>
        <w:rPr>
          <w:spacing w:val="-9"/>
          <w:sz w:val="15"/>
        </w:rPr>
        <w:t> </w:t>
      </w:r>
      <w:r>
        <w:rPr>
          <w:sz w:val="15"/>
        </w:rPr>
        <w:t>1997.</w:t>
      </w:r>
    </w:p>
    <w:p>
      <w:pPr>
        <w:pStyle w:val="ListParagraph"/>
        <w:numPr>
          <w:ilvl w:val="0"/>
          <w:numId w:val="4"/>
        </w:numPr>
        <w:tabs>
          <w:tab w:pos="634" w:val="left" w:leader="none"/>
        </w:tabs>
        <w:spacing w:line="235" w:lineRule="auto" w:before="50" w:after="0"/>
        <w:ind w:left="633" w:right="698" w:hanging="339"/>
        <w:jc w:val="both"/>
        <w:rPr>
          <w:sz w:val="15"/>
        </w:rPr>
      </w:pPr>
      <w:r>
        <w:rPr>
          <w:sz w:val="15"/>
        </w:rPr>
        <w:t>H. Koh, W. Tan, and C. Goh, “A two-step method to construct credit scoring models with data mining techniques,” </w:t>
      </w:r>
      <w:r>
        <w:rPr>
          <w:i/>
          <w:sz w:val="15"/>
        </w:rPr>
        <w:t>Int. J. Bus. …</w:t>
      </w:r>
      <w:r>
        <w:rPr>
          <w:sz w:val="15"/>
        </w:rPr>
        <w:t>, vol. 1, no. 1, pp. 96–118,</w:t>
      </w:r>
      <w:r>
        <w:rPr>
          <w:spacing w:val="-3"/>
          <w:sz w:val="15"/>
        </w:rPr>
        <w:t> </w:t>
      </w:r>
      <w:r>
        <w:rPr>
          <w:sz w:val="15"/>
        </w:rPr>
        <w:t>2006.</w:t>
      </w:r>
    </w:p>
    <w:p>
      <w:pPr>
        <w:pStyle w:val="ListParagraph"/>
        <w:numPr>
          <w:ilvl w:val="0"/>
          <w:numId w:val="4"/>
        </w:numPr>
        <w:tabs>
          <w:tab w:pos="634" w:val="left" w:leader="none"/>
        </w:tabs>
        <w:spacing w:line="235" w:lineRule="auto" w:before="50" w:after="0"/>
        <w:ind w:left="633" w:right="699" w:hanging="339"/>
        <w:jc w:val="both"/>
        <w:rPr>
          <w:sz w:val="15"/>
        </w:rPr>
      </w:pPr>
      <w:r>
        <w:rPr>
          <w:sz w:val="15"/>
        </w:rPr>
        <w:t>M. Schreiner, “Benefits and Pitfalls of Statistical Credit Scoring for Microfinance Author ’ s Note Benefits and Pitfalls of Statistical Credit </w:t>
      </w:r>
      <w:r>
        <w:rPr>
          <w:spacing w:val="-1"/>
          <w:w w:val="100"/>
          <w:sz w:val="15"/>
        </w:rPr>
        <w:t>S</w:t>
      </w:r>
      <w:r>
        <w:rPr>
          <w:spacing w:val="-1"/>
          <w:w w:val="100"/>
          <w:sz w:val="15"/>
        </w:rPr>
        <w:t>c</w:t>
      </w:r>
      <w:r>
        <w:rPr>
          <w:spacing w:val="-2"/>
          <w:w w:val="100"/>
          <w:sz w:val="15"/>
        </w:rPr>
        <w:t>o</w:t>
      </w:r>
      <w:r>
        <w:rPr>
          <w:spacing w:val="-1"/>
          <w:w w:val="100"/>
          <w:sz w:val="15"/>
        </w:rPr>
        <w:t>r</w:t>
      </w:r>
      <w:r>
        <w:rPr>
          <w:spacing w:val="1"/>
          <w:w w:val="101"/>
          <w:sz w:val="15"/>
        </w:rPr>
        <w:t>i</w:t>
      </w:r>
      <w:r>
        <w:rPr>
          <w:spacing w:val="1"/>
          <w:w w:val="100"/>
          <w:sz w:val="15"/>
        </w:rPr>
        <w:t>n</w:t>
      </w:r>
      <w:r>
        <w:rPr>
          <w:w w:val="100"/>
          <w:sz w:val="15"/>
        </w:rPr>
        <w:t>g</w:t>
      </w:r>
      <w:r>
        <w:rPr>
          <w:spacing w:val="11"/>
          <w:sz w:val="15"/>
        </w:rPr>
        <w:t> </w:t>
      </w:r>
      <w:r>
        <w:rPr>
          <w:spacing w:val="-3"/>
          <w:w w:val="100"/>
          <w:sz w:val="15"/>
        </w:rPr>
        <w:t>f</w:t>
      </w:r>
      <w:r>
        <w:rPr>
          <w:spacing w:val="-2"/>
          <w:w w:val="100"/>
          <w:sz w:val="15"/>
        </w:rPr>
        <w:t>o</w:t>
      </w:r>
      <w:r>
        <w:rPr>
          <w:w w:val="100"/>
          <w:sz w:val="15"/>
        </w:rPr>
        <w:t>r</w:t>
      </w:r>
      <w:r>
        <w:rPr>
          <w:spacing w:val="10"/>
          <w:sz w:val="15"/>
        </w:rPr>
        <w:t> </w:t>
      </w:r>
      <w:r>
        <w:rPr>
          <w:spacing w:val="-1"/>
          <w:w w:val="100"/>
          <w:sz w:val="15"/>
        </w:rPr>
        <w:t>M</w:t>
      </w:r>
      <w:r>
        <w:rPr>
          <w:spacing w:val="-2"/>
          <w:w w:val="101"/>
          <w:sz w:val="15"/>
        </w:rPr>
        <w:t>i</w:t>
      </w:r>
      <w:r>
        <w:rPr>
          <w:spacing w:val="2"/>
          <w:w w:val="100"/>
          <w:sz w:val="15"/>
        </w:rPr>
        <w:t>c</w:t>
      </w:r>
      <w:r>
        <w:rPr>
          <w:spacing w:val="-3"/>
          <w:w w:val="100"/>
          <w:sz w:val="15"/>
        </w:rPr>
        <w:t>r</w:t>
      </w:r>
      <w:r>
        <w:rPr>
          <w:spacing w:val="1"/>
          <w:w w:val="100"/>
          <w:sz w:val="15"/>
        </w:rPr>
        <w:t>o</w:t>
      </w:r>
      <w:r>
        <w:rPr>
          <w:spacing w:val="-5"/>
          <w:w w:val="100"/>
          <w:sz w:val="15"/>
        </w:rPr>
        <w:t>f</w:t>
      </w:r>
      <w:r>
        <w:rPr>
          <w:spacing w:val="1"/>
          <w:w w:val="101"/>
          <w:sz w:val="15"/>
        </w:rPr>
        <w:t>i</w:t>
      </w:r>
      <w:r>
        <w:rPr>
          <w:spacing w:val="1"/>
          <w:w w:val="100"/>
          <w:sz w:val="15"/>
        </w:rPr>
        <w:t>n</w:t>
      </w:r>
      <w:r>
        <w:rPr>
          <w:spacing w:val="-1"/>
          <w:w w:val="100"/>
          <w:sz w:val="15"/>
        </w:rPr>
        <w:t>a</w:t>
      </w:r>
      <w:r>
        <w:rPr>
          <w:spacing w:val="1"/>
          <w:w w:val="100"/>
          <w:sz w:val="15"/>
        </w:rPr>
        <w:t>n</w:t>
      </w:r>
      <w:r>
        <w:rPr>
          <w:spacing w:val="-1"/>
          <w:w w:val="100"/>
          <w:sz w:val="15"/>
        </w:rPr>
        <w:t>c</w:t>
      </w:r>
      <w:r>
        <w:rPr>
          <w:w w:val="100"/>
          <w:sz w:val="15"/>
        </w:rPr>
        <w:t>e</w:t>
      </w:r>
      <w:r>
        <w:rPr>
          <w:spacing w:val="10"/>
          <w:sz w:val="15"/>
        </w:rPr>
        <w:t> </w:t>
      </w:r>
      <w:r>
        <w:rPr>
          <w:w w:val="100"/>
          <w:sz w:val="15"/>
        </w:rPr>
        <w:t>1</w:t>
      </w:r>
      <w:r>
        <w:rPr>
          <w:spacing w:val="11"/>
          <w:sz w:val="15"/>
        </w:rPr>
        <w:t> </w:t>
      </w:r>
      <w:r>
        <w:rPr>
          <w:w w:val="100"/>
          <w:sz w:val="15"/>
        </w:rPr>
        <w:t>.</w:t>
      </w:r>
      <w:r>
        <w:rPr>
          <w:spacing w:val="11"/>
          <w:sz w:val="15"/>
        </w:rPr>
        <w:t> </w:t>
      </w:r>
      <w:r>
        <w:rPr>
          <w:spacing w:val="-2"/>
          <w:w w:val="100"/>
          <w:sz w:val="15"/>
        </w:rPr>
        <w:t>W</w:t>
      </w:r>
      <w:r>
        <w:rPr>
          <w:spacing w:val="1"/>
          <w:w w:val="100"/>
          <w:sz w:val="15"/>
        </w:rPr>
        <w:t>h</w:t>
      </w:r>
      <w:r>
        <w:rPr>
          <w:spacing w:val="-3"/>
          <w:w w:val="100"/>
          <w:sz w:val="15"/>
        </w:rPr>
        <w:t>a</w:t>
      </w:r>
      <w:r>
        <w:rPr>
          <w:w w:val="101"/>
          <w:sz w:val="15"/>
        </w:rPr>
        <w:t>t</w:t>
      </w:r>
      <w:r>
        <w:rPr>
          <w:spacing w:val="11"/>
          <w:sz w:val="15"/>
        </w:rPr>
        <w:t> </w:t>
      </w:r>
      <w:r>
        <w:rPr>
          <w:spacing w:val="-2"/>
          <w:w w:val="101"/>
          <w:sz w:val="15"/>
        </w:rPr>
        <w:t>i</w:t>
      </w:r>
      <w:r>
        <w:rPr>
          <w:w w:val="100"/>
          <w:sz w:val="15"/>
        </w:rPr>
        <w:t>s</w:t>
      </w:r>
      <w:r>
        <w:rPr>
          <w:spacing w:val="9"/>
          <w:sz w:val="15"/>
        </w:rPr>
        <w:t> </w:t>
      </w:r>
      <w:r>
        <w:rPr>
          <w:spacing w:val="1"/>
          <w:w w:val="100"/>
          <w:sz w:val="15"/>
        </w:rPr>
        <w:t>s</w:t>
      </w:r>
      <w:r>
        <w:rPr>
          <w:spacing w:val="2"/>
          <w:w w:val="100"/>
          <w:sz w:val="15"/>
        </w:rPr>
        <w:t>c</w:t>
      </w:r>
      <w:r>
        <w:rPr>
          <w:spacing w:val="-2"/>
          <w:w w:val="100"/>
          <w:sz w:val="15"/>
        </w:rPr>
        <w:t>o</w:t>
      </w:r>
      <w:r>
        <w:rPr>
          <w:spacing w:val="-3"/>
          <w:w w:val="100"/>
          <w:sz w:val="15"/>
        </w:rPr>
        <w:t>r</w:t>
      </w:r>
      <w:r>
        <w:rPr>
          <w:spacing w:val="-2"/>
          <w:w w:val="101"/>
          <w:sz w:val="15"/>
        </w:rPr>
        <w:t>i</w:t>
      </w:r>
      <w:r>
        <w:rPr>
          <w:spacing w:val="1"/>
          <w:w w:val="100"/>
          <w:sz w:val="15"/>
        </w:rPr>
        <w:t>n</w:t>
      </w:r>
      <w:r>
        <w:rPr>
          <w:spacing w:val="-2"/>
          <w:w w:val="100"/>
          <w:sz w:val="15"/>
        </w:rPr>
        <w:t>g</w:t>
      </w:r>
      <w:r>
        <w:rPr>
          <w:spacing w:val="3"/>
          <w:w w:val="25"/>
          <w:sz w:val="15"/>
        </w:rPr>
        <w:t> </w:t>
      </w:r>
      <w:r>
        <w:rPr>
          <w:spacing w:val="-5"/>
          <w:w w:val="100"/>
          <w:sz w:val="15"/>
        </w:rPr>
        <w:t>?</w:t>
      </w:r>
      <w:r>
        <w:rPr>
          <w:w w:val="100"/>
          <w:sz w:val="15"/>
        </w:rPr>
        <w:t>,</w:t>
      </w:r>
      <w:r>
        <w:rPr>
          <w:w w:val="100"/>
          <w:sz w:val="15"/>
        </w:rPr>
        <w:t>”</w:t>
      </w:r>
      <w:r>
        <w:rPr>
          <w:spacing w:val="12"/>
          <w:sz w:val="15"/>
        </w:rPr>
        <w:t> </w:t>
      </w:r>
      <w:r>
        <w:rPr>
          <w:spacing w:val="-2"/>
          <w:w w:val="100"/>
          <w:sz w:val="15"/>
        </w:rPr>
        <w:t>vo</w:t>
      </w:r>
      <w:r>
        <w:rPr>
          <w:spacing w:val="-2"/>
          <w:w w:val="101"/>
          <w:sz w:val="15"/>
        </w:rPr>
        <w:t>l</w:t>
      </w:r>
      <w:r>
        <w:rPr>
          <w:w w:val="100"/>
          <w:sz w:val="15"/>
        </w:rPr>
        <w:t>.</w:t>
      </w:r>
      <w:r>
        <w:rPr>
          <w:spacing w:val="13"/>
          <w:sz w:val="15"/>
        </w:rPr>
        <w:t> </w:t>
      </w:r>
      <w:r>
        <w:rPr>
          <w:spacing w:val="1"/>
          <w:w w:val="100"/>
          <w:sz w:val="15"/>
        </w:rPr>
        <w:t>2</w:t>
      </w:r>
      <w:r>
        <w:rPr>
          <w:spacing w:val="-2"/>
          <w:w w:val="100"/>
          <w:sz w:val="15"/>
        </w:rPr>
        <w:t>8</w:t>
      </w:r>
      <w:r>
        <w:rPr>
          <w:w w:val="100"/>
          <w:sz w:val="15"/>
        </w:rPr>
        <w:t>,</w:t>
      </w:r>
      <w:r>
        <w:rPr>
          <w:spacing w:val="11"/>
          <w:sz w:val="15"/>
        </w:rPr>
        <w:t> </w:t>
      </w:r>
      <w:r>
        <w:rPr>
          <w:spacing w:val="1"/>
          <w:w w:val="100"/>
          <w:sz w:val="15"/>
        </w:rPr>
        <w:t>n</w:t>
      </w:r>
      <w:r>
        <w:rPr>
          <w:spacing w:val="-2"/>
          <w:w w:val="100"/>
          <w:sz w:val="15"/>
        </w:rPr>
        <w:t>o</w:t>
      </w:r>
      <w:r>
        <w:rPr>
          <w:w w:val="100"/>
          <w:sz w:val="15"/>
        </w:rPr>
        <w:t>.</w:t>
      </w:r>
      <w:r>
        <w:rPr>
          <w:spacing w:val="11"/>
          <w:sz w:val="15"/>
        </w:rPr>
        <w:t> </w:t>
      </w:r>
      <w:r>
        <w:rPr>
          <w:spacing w:val="1"/>
          <w:w w:val="100"/>
          <w:sz w:val="15"/>
        </w:rPr>
        <w:t>1</w:t>
      </w:r>
      <w:r>
        <w:rPr>
          <w:w w:val="100"/>
          <w:sz w:val="15"/>
        </w:rPr>
        <w:t>,</w:t>
      </w:r>
      <w:r>
        <w:rPr>
          <w:spacing w:val="6"/>
          <w:sz w:val="15"/>
        </w:rPr>
        <w:t> </w:t>
      </w:r>
      <w:r>
        <w:rPr>
          <w:spacing w:val="1"/>
          <w:w w:val="100"/>
          <w:sz w:val="15"/>
        </w:rPr>
        <w:t>p</w:t>
      </w:r>
      <w:r>
        <w:rPr>
          <w:spacing w:val="-2"/>
          <w:w w:val="100"/>
          <w:sz w:val="15"/>
        </w:rPr>
        <w:t>p</w:t>
      </w:r>
      <w:r>
        <w:rPr>
          <w:w w:val="100"/>
          <w:sz w:val="15"/>
        </w:rPr>
        <w:t>.</w:t>
      </w:r>
      <w:r>
        <w:rPr>
          <w:spacing w:val="11"/>
          <w:sz w:val="15"/>
        </w:rPr>
        <w:t> </w:t>
      </w:r>
      <w:r>
        <w:rPr>
          <w:spacing w:val="1"/>
          <w:w w:val="100"/>
          <w:sz w:val="15"/>
        </w:rPr>
        <w:t>6</w:t>
      </w:r>
      <w:r>
        <w:rPr>
          <w:spacing w:val="-2"/>
          <w:w w:val="100"/>
          <w:sz w:val="15"/>
        </w:rPr>
        <w:t>3</w:t>
      </w:r>
      <w:r>
        <w:rPr>
          <w:w w:val="100"/>
          <w:sz w:val="15"/>
        </w:rPr>
        <w:t>– </w:t>
      </w:r>
      <w:r>
        <w:rPr>
          <w:sz w:val="15"/>
        </w:rPr>
        <w:t>86,</w:t>
      </w:r>
      <w:r>
        <w:rPr>
          <w:spacing w:val="-1"/>
          <w:sz w:val="15"/>
        </w:rPr>
        <w:t> </w:t>
      </w:r>
      <w:r>
        <w:rPr>
          <w:sz w:val="15"/>
        </w:rPr>
        <w:t>2004.</w:t>
      </w:r>
    </w:p>
    <w:p>
      <w:pPr>
        <w:pStyle w:val="ListParagraph"/>
        <w:numPr>
          <w:ilvl w:val="0"/>
          <w:numId w:val="4"/>
        </w:numPr>
        <w:tabs>
          <w:tab w:pos="634" w:val="left" w:leader="none"/>
        </w:tabs>
        <w:spacing w:line="237" w:lineRule="auto" w:before="47" w:after="0"/>
        <w:ind w:left="633" w:right="971" w:hanging="339"/>
        <w:jc w:val="left"/>
        <w:rPr>
          <w:sz w:val="15"/>
        </w:rPr>
      </w:pPr>
      <w:r>
        <w:rPr>
          <w:sz w:val="15"/>
        </w:rPr>
        <w:t>D. Björkegren and D. Grissen, “Behavior Revealed in Mobile Phone Usage Predicts Loan Repayment,” pp. 1–10, 2015</w:t>
      </w:r>
    </w:p>
    <w:p>
      <w:pPr>
        <w:spacing w:after="0" w:line="237" w:lineRule="auto"/>
        <w:jc w:val="left"/>
        <w:rPr>
          <w:sz w:val="15"/>
        </w:rPr>
        <w:sectPr>
          <w:pgSz w:w="12240" w:h="15840"/>
          <w:pgMar w:top="880" w:bottom="0" w:left="680" w:right="500"/>
          <w:cols w:num="2" w:equalWidth="0">
            <w:col w:w="5279" w:space="40"/>
            <w:col w:w="5741"/>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BodyText"/>
        <w:spacing w:before="5"/>
        <w:rPr>
          <w:sz w:val="8"/>
        </w:rPr>
      </w:pPr>
    </w:p>
    <w:p>
      <w:pPr>
        <w:spacing w:before="0"/>
        <w:ind w:left="320" w:right="0" w:firstLine="0"/>
        <w:jc w:val="left"/>
        <w:rPr>
          <w:rFonts w:ascii="Arial"/>
          <w:sz w:val="8"/>
        </w:rPr>
      </w:pPr>
      <w:hyperlink r:id="rId29">
        <w:r>
          <w:rPr>
            <w:rFonts w:ascii="Arial"/>
            <w:color w:val="B3B3B3"/>
            <w:sz w:val="8"/>
          </w:rPr>
          <w:t>View publication stats</w:t>
        </w:r>
      </w:hyperlink>
    </w:p>
    <w:sectPr>
      <w:type w:val="continuous"/>
      <w:pgSz w:w="12240" w:h="15840"/>
      <w:pgMar w:top="660" w:bottom="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4"/>
      <w:numFmt w:val="upperLetter"/>
      <w:lvlText w:val="%1."/>
      <w:lvlJc w:val="left"/>
      <w:pPr>
        <w:ind w:left="2236" w:hanging="255"/>
        <w:jc w:val="left"/>
      </w:pPr>
      <w:rPr>
        <w:rFonts w:hint="default" w:ascii="Times New Roman" w:hAnsi="Times New Roman" w:eastAsia="Times New Roman" w:cs="Times New Roman"/>
        <w:spacing w:val="0"/>
        <w:w w:val="103"/>
        <w:sz w:val="20"/>
        <w:szCs w:val="20"/>
      </w:rPr>
    </w:lvl>
    <w:lvl w:ilvl="1">
      <w:start w:val="1"/>
      <w:numFmt w:val="upperRoman"/>
      <w:lvlText w:val="%2."/>
      <w:lvlJc w:val="left"/>
      <w:pPr>
        <w:ind w:left="2244" w:hanging="394"/>
        <w:jc w:val="right"/>
      </w:pPr>
      <w:rPr>
        <w:rFonts w:hint="default" w:ascii="Times New Roman" w:hAnsi="Times New Roman" w:eastAsia="Times New Roman" w:cs="Times New Roman"/>
        <w:spacing w:val="-3"/>
        <w:w w:val="104"/>
        <w:sz w:val="18"/>
        <w:szCs w:val="18"/>
      </w:rPr>
    </w:lvl>
    <w:lvl w:ilvl="2">
      <w:start w:val="0"/>
      <w:numFmt w:val="bullet"/>
      <w:lvlText w:val="•"/>
      <w:lvlJc w:val="left"/>
      <w:pPr>
        <w:ind w:left="2770" w:hanging="394"/>
      </w:pPr>
      <w:rPr>
        <w:rFonts w:hint="default"/>
      </w:rPr>
    </w:lvl>
    <w:lvl w:ilvl="3">
      <w:start w:val="0"/>
      <w:numFmt w:val="bullet"/>
      <w:lvlText w:val="•"/>
      <w:lvlJc w:val="left"/>
      <w:pPr>
        <w:ind w:left="3035" w:hanging="394"/>
      </w:pPr>
      <w:rPr>
        <w:rFonts w:hint="default"/>
      </w:rPr>
    </w:lvl>
    <w:lvl w:ilvl="4">
      <w:start w:val="0"/>
      <w:numFmt w:val="bullet"/>
      <w:lvlText w:val="•"/>
      <w:lvlJc w:val="left"/>
      <w:pPr>
        <w:ind w:left="3300" w:hanging="394"/>
      </w:pPr>
      <w:rPr>
        <w:rFonts w:hint="default"/>
      </w:rPr>
    </w:lvl>
    <w:lvl w:ilvl="5">
      <w:start w:val="0"/>
      <w:numFmt w:val="bullet"/>
      <w:lvlText w:val="•"/>
      <w:lvlJc w:val="left"/>
      <w:pPr>
        <w:ind w:left="3565" w:hanging="394"/>
      </w:pPr>
      <w:rPr>
        <w:rFonts w:hint="default"/>
      </w:rPr>
    </w:lvl>
    <w:lvl w:ilvl="6">
      <w:start w:val="0"/>
      <w:numFmt w:val="bullet"/>
      <w:lvlText w:val="•"/>
      <w:lvlJc w:val="left"/>
      <w:pPr>
        <w:ind w:left="3830" w:hanging="394"/>
      </w:pPr>
      <w:rPr>
        <w:rFonts w:hint="default"/>
      </w:rPr>
    </w:lvl>
    <w:lvl w:ilvl="7">
      <w:start w:val="0"/>
      <w:numFmt w:val="bullet"/>
      <w:lvlText w:val="•"/>
      <w:lvlJc w:val="left"/>
      <w:pPr>
        <w:ind w:left="4096" w:hanging="394"/>
      </w:pPr>
      <w:rPr>
        <w:rFonts w:hint="default"/>
      </w:rPr>
    </w:lvl>
    <w:lvl w:ilvl="8">
      <w:start w:val="0"/>
      <w:numFmt w:val="bullet"/>
      <w:lvlText w:val="•"/>
      <w:lvlJc w:val="left"/>
      <w:pPr>
        <w:ind w:left="4361" w:hanging="394"/>
      </w:pPr>
      <w:rPr>
        <w:rFonts w:hint="default"/>
      </w:rPr>
    </w:lvl>
  </w:abstractNum>
  <w:abstractNum w:abstractNumId="1">
    <w:multiLevelType w:val="hybridMultilevel"/>
    <w:lvl w:ilvl="0">
      <w:start w:val="1"/>
      <w:numFmt w:val="upperLetter"/>
      <w:lvlText w:val="%1."/>
      <w:lvlJc w:val="left"/>
      <w:pPr>
        <w:ind w:left="635" w:hanging="339"/>
        <w:jc w:val="right"/>
      </w:pPr>
      <w:rPr>
        <w:rFonts w:hint="default" w:ascii="Times New Roman" w:hAnsi="Times New Roman" w:eastAsia="Times New Roman" w:cs="Times New Roman"/>
        <w:i/>
        <w:w w:val="104"/>
        <w:sz w:val="18"/>
        <w:szCs w:val="18"/>
      </w:rPr>
    </w:lvl>
    <w:lvl w:ilvl="1">
      <w:start w:val="0"/>
      <w:numFmt w:val="bullet"/>
      <w:lvlText w:val="•"/>
      <w:lvlJc w:val="left"/>
      <w:pPr>
        <w:ind w:left="1150" w:hanging="339"/>
      </w:pPr>
      <w:rPr>
        <w:rFonts w:hint="default"/>
      </w:rPr>
    </w:lvl>
    <w:lvl w:ilvl="2">
      <w:start w:val="0"/>
      <w:numFmt w:val="bullet"/>
      <w:lvlText w:val="•"/>
      <w:lvlJc w:val="left"/>
      <w:pPr>
        <w:ind w:left="1660" w:hanging="339"/>
      </w:pPr>
      <w:rPr>
        <w:rFonts w:hint="default"/>
      </w:rPr>
    </w:lvl>
    <w:lvl w:ilvl="3">
      <w:start w:val="0"/>
      <w:numFmt w:val="bullet"/>
      <w:lvlText w:val="•"/>
      <w:lvlJc w:val="left"/>
      <w:pPr>
        <w:ind w:left="2171" w:hanging="339"/>
      </w:pPr>
      <w:rPr>
        <w:rFonts w:hint="default"/>
      </w:rPr>
    </w:lvl>
    <w:lvl w:ilvl="4">
      <w:start w:val="0"/>
      <w:numFmt w:val="bullet"/>
      <w:lvlText w:val="•"/>
      <w:lvlJc w:val="left"/>
      <w:pPr>
        <w:ind w:left="2681" w:hanging="339"/>
      </w:pPr>
      <w:rPr>
        <w:rFonts w:hint="default"/>
      </w:rPr>
    </w:lvl>
    <w:lvl w:ilvl="5">
      <w:start w:val="0"/>
      <w:numFmt w:val="bullet"/>
      <w:lvlText w:val="•"/>
      <w:lvlJc w:val="left"/>
      <w:pPr>
        <w:ind w:left="3192" w:hanging="339"/>
      </w:pPr>
      <w:rPr>
        <w:rFonts w:hint="default"/>
      </w:rPr>
    </w:lvl>
    <w:lvl w:ilvl="6">
      <w:start w:val="0"/>
      <w:numFmt w:val="bullet"/>
      <w:lvlText w:val="•"/>
      <w:lvlJc w:val="left"/>
      <w:pPr>
        <w:ind w:left="3702" w:hanging="339"/>
      </w:pPr>
      <w:rPr>
        <w:rFonts w:hint="default"/>
      </w:rPr>
    </w:lvl>
    <w:lvl w:ilvl="7">
      <w:start w:val="0"/>
      <w:numFmt w:val="bullet"/>
      <w:lvlText w:val="•"/>
      <w:lvlJc w:val="left"/>
      <w:pPr>
        <w:ind w:left="4212" w:hanging="339"/>
      </w:pPr>
      <w:rPr>
        <w:rFonts w:hint="default"/>
      </w:rPr>
    </w:lvl>
    <w:lvl w:ilvl="8">
      <w:start w:val="0"/>
      <w:numFmt w:val="bullet"/>
      <w:lvlText w:val="•"/>
      <w:lvlJc w:val="left"/>
      <w:pPr>
        <w:ind w:left="4723" w:hanging="339"/>
      </w:pPr>
      <w:rPr>
        <w:rFonts w:hint="default"/>
      </w:rPr>
    </w:lvl>
  </w:abstractNum>
  <w:abstractNum w:abstractNumId="3">
    <w:multiLevelType w:val="hybridMultilevel"/>
    <w:lvl w:ilvl="0">
      <w:start w:val="1"/>
      <w:numFmt w:val="decimal"/>
      <w:lvlText w:val="[%1]"/>
      <w:lvlJc w:val="left"/>
      <w:pPr>
        <w:ind w:left="865" w:hanging="339"/>
        <w:jc w:val="right"/>
      </w:pPr>
      <w:rPr>
        <w:rFonts w:hint="default" w:ascii="Times New Roman" w:hAnsi="Times New Roman" w:eastAsia="Times New Roman" w:cs="Times New Roman"/>
        <w:spacing w:val="-1"/>
        <w:w w:val="100"/>
        <w:sz w:val="15"/>
        <w:szCs w:val="15"/>
      </w:rPr>
    </w:lvl>
    <w:lvl w:ilvl="1">
      <w:start w:val="0"/>
      <w:numFmt w:val="bullet"/>
      <w:lvlText w:val="•"/>
      <w:lvlJc w:val="left"/>
      <w:pPr>
        <w:ind w:left="1301" w:hanging="339"/>
      </w:pPr>
      <w:rPr>
        <w:rFonts w:hint="default"/>
      </w:rPr>
    </w:lvl>
    <w:lvl w:ilvl="2">
      <w:start w:val="0"/>
      <w:numFmt w:val="bullet"/>
      <w:lvlText w:val="•"/>
      <w:lvlJc w:val="left"/>
      <w:pPr>
        <w:ind w:left="1743" w:hanging="339"/>
      </w:pPr>
      <w:rPr>
        <w:rFonts w:hint="default"/>
      </w:rPr>
    </w:lvl>
    <w:lvl w:ilvl="3">
      <w:start w:val="0"/>
      <w:numFmt w:val="bullet"/>
      <w:lvlText w:val="•"/>
      <w:lvlJc w:val="left"/>
      <w:pPr>
        <w:ind w:left="2185" w:hanging="339"/>
      </w:pPr>
      <w:rPr>
        <w:rFonts w:hint="default"/>
      </w:rPr>
    </w:lvl>
    <w:lvl w:ilvl="4">
      <w:start w:val="0"/>
      <w:numFmt w:val="bullet"/>
      <w:lvlText w:val="•"/>
      <w:lvlJc w:val="left"/>
      <w:pPr>
        <w:ind w:left="2627" w:hanging="339"/>
      </w:pPr>
      <w:rPr>
        <w:rFonts w:hint="default"/>
      </w:rPr>
    </w:lvl>
    <w:lvl w:ilvl="5">
      <w:start w:val="0"/>
      <w:numFmt w:val="bullet"/>
      <w:lvlText w:val="•"/>
      <w:lvlJc w:val="left"/>
      <w:pPr>
        <w:ind w:left="3069" w:hanging="339"/>
      </w:pPr>
      <w:rPr>
        <w:rFonts w:hint="default"/>
      </w:rPr>
    </w:lvl>
    <w:lvl w:ilvl="6">
      <w:start w:val="0"/>
      <w:numFmt w:val="bullet"/>
      <w:lvlText w:val="•"/>
      <w:lvlJc w:val="left"/>
      <w:pPr>
        <w:ind w:left="3510" w:hanging="339"/>
      </w:pPr>
      <w:rPr>
        <w:rFonts w:hint="default"/>
      </w:rPr>
    </w:lvl>
    <w:lvl w:ilvl="7">
      <w:start w:val="0"/>
      <w:numFmt w:val="bullet"/>
      <w:lvlText w:val="•"/>
      <w:lvlJc w:val="left"/>
      <w:pPr>
        <w:ind w:left="3952" w:hanging="339"/>
      </w:pPr>
      <w:rPr>
        <w:rFonts w:hint="default"/>
      </w:rPr>
    </w:lvl>
    <w:lvl w:ilvl="8">
      <w:start w:val="0"/>
      <w:numFmt w:val="bullet"/>
      <w:lvlText w:val="•"/>
      <w:lvlJc w:val="left"/>
      <w:pPr>
        <w:ind w:left="4394" w:hanging="339"/>
      </w:pPr>
      <w:rPr>
        <w:rFonts w:hint="default"/>
      </w:rPr>
    </w:lvl>
  </w:abstractNum>
  <w:abstractNum w:abstractNumId="2">
    <w:multiLevelType w:val="hybridMultilevel"/>
    <w:lvl w:ilvl="0">
      <w:start w:val="1"/>
      <w:numFmt w:val="upperLetter"/>
      <w:lvlText w:val="%1."/>
      <w:lvlJc w:val="left"/>
      <w:pPr>
        <w:ind w:left="865" w:hanging="339"/>
        <w:jc w:val="right"/>
      </w:pPr>
      <w:rPr>
        <w:rFonts w:hint="default" w:ascii="Times New Roman" w:hAnsi="Times New Roman" w:eastAsia="Times New Roman" w:cs="Times New Roman"/>
        <w:i/>
        <w:w w:val="104"/>
        <w:sz w:val="18"/>
        <w:szCs w:val="18"/>
      </w:rPr>
    </w:lvl>
    <w:lvl w:ilvl="1">
      <w:start w:val="1"/>
      <w:numFmt w:val="upperRoman"/>
      <w:lvlText w:val="%2."/>
      <w:lvlJc w:val="left"/>
      <w:pPr>
        <w:ind w:left="970" w:hanging="449"/>
        <w:jc w:val="left"/>
      </w:pPr>
      <w:rPr>
        <w:rFonts w:hint="default" w:ascii="Times New Roman" w:hAnsi="Times New Roman" w:eastAsia="Times New Roman" w:cs="Times New Roman"/>
        <w:spacing w:val="-3"/>
        <w:w w:val="104"/>
        <w:sz w:val="18"/>
        <w:szCs w:val="18"/>
      </w:rPr>
    </w:lvl>
    <w:lvl w:ilvl="2">
      <w:start w:val="0"/>
      <w:numFmt w:val="bullet"/>
      <w:lvlText w:val=""/>
      <w:lvlJc w:val="left"/>
      <w:pPr>
        <w:ind w:left="970" w:hanging="339"/>
      </w:pPr>
      <w:rPr>
        <w:rFonts w:hint="default" w:ascii="Symbol" w:hAnsi="Symbol" w:eastAsia="Symbol" w:cs="Symbol"/>
        <w:w w:val="104"/>
        <w:sz w:val="18"/>
        <w:szCs w:val="18"/>
      </w:rPr>
    </w:lvl>
    <w:lvl w:ilvl="3">
      <w:start w:val="0"/>
      <w:numFmt w:val="bullet"/>
      <w:lvlText w:val=""/>
      <w:lvlJc w:val="left"/>
      <w:pPr>
        <w:ind w:left="1206" w:hanging="341"/>
      </w:pPr>
      <w:rPr>
        <w:rFonts w:hint="default" w:ascii="Symbol" w:hAnsi="Symbol" w:eastAsia="Symbol" w:cs="Symbol"/>
        <w:w w:val="104"/>
        <w:sz w:val="18"/>
        <w:szCs w:val="18"/>
      </w:rPr>
    </w:lvl>
    <w:lvl w:ilvl="4">
      <w:start w:val="0"/>
      <w:numFmt w:val="bullet"/>
      <w:lvlText w:val="•"/>
      <w:lvlJc w:val="left"/>
      <w:pPr>
        <w:ind w:left="888" w:hanging="341"/>
      </w:pPr>
      <w:rPr>
        <w:rFonts w:hint="default"/>
      </w:rPr>
    </w:lvl>
    <w:lvl w:ilvl="5">
      <w:start w:val="0"/>
      <w:numFmt w:val="bullet"/>
      <w:lvlText w:val="•"/>
      <w:lvlJc w:val="left"/>
      <w:pPr>
        <w:ind w:left="733" w:hanging="341"/>
      </w:pPr>
      <w:rPr>
        <w:rFonts w:hint="default"/>
      </w:rPr>
    </w:lvl>
    <w:lvl w:ilvl="6">
      <w:start w:val="0"/>
      <w:numFmt w:val="bullet"/>
      <w:lvlText w:val="•"/>
      <w:lvlJc w:val="left"/>
      <w:pPr>
        <w:ind w:left="577" w:hanging="341"/>
      </w:pPr>
      <w:rPr>
        <w:rFonts w:hint="default"/>
      </w:rPr>
    </w:lvl>
    <w:lvl w:ilvl="7">
      <w:start w:val="0"/>
      <w:numFmt w:val="bullet"/>
      <w:lvlText w:val="•"/>
      <w:lvlJc w:val="left"/>
      <w:pPr>
        <w:ind w:left="422" w:hanging="341"/>
      </w:pPr>
      <w:rPr>
        <w:rFonts w:hint="default"/>
      </w:rPr>
    </w:lvl>
    <w:lvl w:ilvl="8">
      <w:start w:val="0"/>
      <w:numFmt w:val="bullet"/>
      <w:lvlText w:val="•"/>
      <w:lvlJc w:val="left"/>
      <w:pPr>
        <w:ind w:left="266" w:hanging="341"/>
      </w:pPr>
      <w:rPr>
        <w:rFonts w:hint="default"/>
      </w:rPr>
    </w:lvl>
  </w:abstractNum>
  <w:num w:numId="1">
    <w:abstractNumId w:val="0"/>
  </w:num>
  <w:num w:numId="2">
    <w:abstractNumId w:val="1"/>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648"/>
      <w:outlineLvl w:val="1"/>
    </w:pPr>
    <w:rPr>
      <w:rFonts w:ascii="Times New Roman" w:hAnsi="Times New Roman" w:eastAsia="Times New Roman" w:cs="Times New Roman"/>
      <w:sz w:val="20"/>
      <w:szCs w:val="20"/>
    </w:rPr>
  </w:style>
  <w:style w:styleId="ListParagraph" w:type="paragraph">
    <w:name w:val="List Paragraph"/>
    <w:basedOn w:val="Normal"/>
    <w:uiPriority w:val="1"/>
    <w:qFormat/>
    <w:pPr>
      <w:spacing w:before="51"/>
      <w:ind w:left="865" w:hanging="339"/>
      <w:jc w:val="both"/>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searchgate.net/publication/328559774_Automated_Credit_Scoring_System_for_Financial_Services_in_Developing_Countries?enrichId=rgreq-dd82a7bcd73a3e4a11f4d115f3db592f-XXX&amp;amp;enrichSource=Y292ZXJQYWdlOzMyODU1OTc3NDtBUzo2ODYzMjgwNjA1NzU3NDZAMTU0MDY0NDc2OTM3Mg%3D%3D&amp;amp;el=1_x_2&amp;amp;_esc=publicationCoverPdf" TargetMode="External"/><Relationship Id="rId7" Type="http://schemas.openxmlformats.org/officeDocument/2006/relationships/hyperlink" Target="https://www.researchgate.net/publication/328559774_Automated_Credit_Scoring_System_for_Financial_Services_in_Developing_Countries?enrichId=rgreq-dd82a7bcd73a3e4a11f4d115f3db592f-XXX&amp;amp;enrichSource=Y292ZXJQYWdlOzMyODU1OTc3NDtBUzo2ODYzMjgwNjA1NzU3NDZAMTU0MDY0NDc2OTM3Mg%3D%3D&amp;amp;el=1_x_3&amp;amp;_esc=publicationCoverPdf" TargetMode="External"/><Relationship Id="rId8" Type="http://schemas.openxmlformats.org/officeDocument/2006/relationships/image" Target="media/image2.png"/><Relationship Id="rId9" Type="http://schemas.openxmlformats.org/officeDocument/2006/relationships/hyperlink" Target="https://www.researchgate.net/profile/D_M_Anisuzzaman?enrichId=rgreq-dd82a7bcd73a3e4a11f4d115f3db592f-XXX&amp;amp;enrichSource=Y292ZXJQYWdlOzMyODU1OTc3NDtBUzo2ODYzMjgwNjA1NzU3NDZAMTU0MDY0NDc2OTM3Mg%3D%3D&amp;amp;el=1_x_5&amp;amp;_esc=publicationCoverPdf" TargetMode="External"/><Relationship Id="rId10" Type="http://schemas.openxmlformats.org/officeDocument/2006/relationships/hyperlink" Target="https://www.researchgate.net/institution/Ahsanullah_University_of_Science_Tech?enrichId=rgreq-dd82a7bcd73a3e4a11f4d115f3db592f-XXX&amp;amp;enrichSource=Y292ZXJQYWdlOzMyODU1OTc3NDtBUzo2ODYzMjgwNjA1NzU3NDZAMTU0MDY0NDc2OTM3Mg%3D%3D&amp;amp;el=1_x_6&amp;amp;_esc=publicationCoverPdf" TargetMode="External"/><Relationship Id="rId11" Type="http://schemas.openxmlformats.org/officeDocument/2006/relationships/hyperlink" Target="https://www.researchgate.net/profile/Farhana_Sarker2?enrichId=rgreq-dd82a7bcd73a3e4a11f4d115f3db592f-XXX&amp;amp;enrichSource=Y292ZXJQYWdlOzMyODU1OTc3NDtBUzo2ODYzMjgwNjA1NzU3NDZAMTU0MDY0NDc2OTM3Mg%3D%3D&amp;amp;el=1_x_5&amp;amp;_esc=publicationCoverPdf" TargetMode="External"/><Relationship Id="rId12" Type="http://schemas.openxmlformats.org/officeDocument/2006/relationships/image" Target="media/image3.png"/><Relationship Id="rId13" Type="http://schemas.openxmlformats.org/officeDocument/2006/relationships/hyperlink" Target="https://www.researchgate.net/institution/University_of_Liberal_Arts_Bangladesh_ULAB?enrichId=rgreq-dd82a7bcd73a3e4a11f4d115f3db592f-XXX&amp;amp;enrichSource=Y292ZXJQYWdlOzMyODU1OTc3NDtBUzo2ODYzMjgwNjA1NzU3NDZAMTU0MDY0NDc2OTM3Mg%3D%3D&amp;amp;el=1_x_6&amp;amp;_esc=publicationCoverPdf" TargetMode="External"/><Relationship Id="rId14" Type="http://schemas.openxmlformats.org/officeDocument/2006/relationships/hyperlink" Target="https://www.researchgate.net/profile/D_M_Anisuzzaman?enrichId=rgreq-dd82a7bcd73a3e4a11f4d115f3db592f-XXX&amp;amp;enrichSource=Y292ZXJQYWdlOzMyODU1OTc3NDtBUzo2ODYzMjgwNjA1NzU3NDZAMTU0MDY0NDc2OTM3Mg%3D%3D&amp;amp;el=1_x_7&amp;amp;_esc=publicationCoverPdf" TargetMode="External"/><Relationship Id="rId15" Type="http://schemas.openxmlformats.org/officeDocument/2006/relationships/hyperlink" Target="https://www.researchgate.net/profile/Farhana_Sarker2?enrichId=rgreq-dd82a7bcd73a3e4a11f4d115f3db592f-XXX&amp;amp;enrichSource=Y292ZXJQYWdlOzMyODU1OTc3NDtBUzo2ODYzMjgwNjA1NzU3NDZAMTU0MDY0NDc2OTM3Mg%3D%3D&amp;amp;el=1_x_7&amp;amp;_esc=publicationCoverPdf" TargetMode="External"/><Relationship Id="rId16" Type="http://schemas.openxmlformats.org/officeDocument/2006/relationships/image" Target="media/image4.png"/><Relationship Id="rId17" Type="http://schemas.openxmlformats.org/officeDocument/2006/relationships/hyperlink" Target="https://www.researchgate.net/profile/Khondaker_Mamun?enrichId=rgreq-dd82a7bcd73a3e4a11f4d115f3db592f-XXX&amp;amp;enrichSource=Y292ZXJQYWdlOzMyODU1OTc3NDtBUzo2ODYzMjgwNjA1NzU3NDZAMTU0MDY0NDc2OTM3Mg%3D%3D&amp;amp;el=1_x_5&amp;amp;_esc=publicationCoverPdf" TargetMode="External"/><Relationship Id="rId18" Type="http://schemas.openxmlformats.org/officeDocument/2006/relationships/hyperlink" Target="https://www.researchgate.net/institution/University_of_Toronto?enrichId=rgreq-dd82a7bcd73a3e4a11f4d115f3db592f-XXX&amp;amp;enrichSource=Y292ZXJQYWdlOzMyODU1OTc3NDtBUzo2ODYzMjgwNjA1NzU3NDZAMTU0MDY0NDc2OTM3Mg%3D%3D&amp;amp;el=1_x_6&amp;amp;_esc=publicationCoverPdf" TargetMode="External"/><Relationship Id="rId19" Type="http://schemas.openxmlformats.org/officeDocument/2006/relationships/hyperlink" Target="https://www.researchgate.net/profile/Khondaker_Mamun?enrichId=rgreq-dd82a7bcd73a3e4a11f4d115f3db592f-XXX&amp;amp;enrichSource=Y292ZXJQYWdlOzMyODU1OTc3NDtBUzo2ODYzMjgwNjA1NzU3NDZAMTU0MDY0NDc2OTM3Mg%3D%3D&amp;amp;el=1_x_7&amp;amp;_esc=publicationCoverPdf" TargetMode="External"/><Relationship Id="rId20" Type="http://schemas.openxmlformats.org/officeDocument/2006/relationships/image" Target="media/image5.png"/><Relationship Id="rId21" Type="http://schemas.openxmlformats.org/officeDocument/2006/relationships/hyperlink" Target="https://www.researchgate.net/project/Natural-language-processing-for-Bengali-language?enrichId=rgreq-dd82a7bcd73a3e4a11f4d115f3db592f-XXX&amp;amp;enrichSource=Y292ZXJQYWdlOzMyODU1OTc3NDtBUzo2ODYzMjgwNjA1NzU3NDZAMTU0MDY0NDc2OTM3Mg%3D%3D&amp;amp;el=1_x_9&amp;amp;_esc=publicationCoverPdf" TargetMode="External"/><Relationship Id="rId22" Type="http://schemas.openxmlformats.org/officeDocument/2006/relationships/hyperlink" Target="https://www.researchgate.net/project/AIMS-Lab?enrichId=rgreq-dd82a7bcd73a3e4a11f4d115f3db592f-XXX&amp;amp;enrichSource=Y292ZXJQYWdlOzMyODU1OTc3NDtBUzo2ODYzMjgwNjA1NzU3NDZAMTU0MDY0NDc2OTM3Mg%3D%3D&amp;amp;el=1_x_9&amp;amp;_esc=publicationCoverPdf" TargetMode="External"/><Relationship Id="rId23" Type="http://schemas.openxmlformats.org/officeDocument/2006/relationships/hyperlink" Target="https://www.researchgate.net/profile/D_M_Anisuzzaman?enrichId=rgreq-dd82a7bcd73a3e4a11f4d115f3db592f-XXX&amp;amp;enrichSource=Y292ZXJQYWdlOzMyODU1OTc3NDtBUzo2ODYzMjgwNjA1NzU3NDZAMTU0MDY0NDc2OTM3Mg%3D%3D&amp;amp;el=1_x_10&amp;amp;_esc=publicationCoverPdf" TargetMode="External"/><Relationship Id="rId24" Type="http://schemas.openxmlformats.org/officeDocument/2006/relationships/hyperlink" Target="mailto:rebeka66_s@yahoo.com" TargetMode="External"/><Relationship Id="rId25" Type="http://schemas.openxmlformats.org/officeDocument/2006/relationships/hyperlink" Target="mailto:samiramuntaha@gmail.com" TargetMode="External"/><Relationship Id="rId26" Type="http://schemas.openxmlformats.org/officeDocument/2006/relationships/hyperlink" Target="mailto:rajon99@gmail.com" TargetMode="External"/><Relationship Id="rId27" Type="http://schemas.openxmlformats.org/officeDocument/2006/relationships/hyperlink" Target="mailto:farhana.sarker@ulab.edu.bd" TargetMode="External"/><Relationship Id="rId28" Type="http://schemas.openxmlformats.org/officeDocument/2006/relationships/hyperlink" Target="mailto:mamun@cse.uiu.ac.bd" TargetMode="External"/><Relationship Id="rId29" Type="http://schemas.openxmlformats.org/officeDocument/2006/relationships/hyperlink" Target="https://www.researchgate.net/publication/328559774"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Tanzil</dc:creator>
  <dc:title>Microsoft Word - Final paper for ICAICT 29.04.2016.doc</dc:title>
  <dcterms:created xsi:type="dcterms:W3CDTF">2019-04-29T10:10:18Z</dcterms:created>
  <dcterms:modified xsi:type="dcterms:W3CDTF">2019-04-29T10:10:18Z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Creator">
    <vt:lpwstr>PScript5.dll Version 5.2.2</vt:lpwstr>
  </property>
  <property fmtid="{D5CDD505-2E9C-101B-9397-08002B2CF9AE}" pid="4" name="LastSaved">
    <vt:filetime>2019-04-29T00:00:00Z</vt:filetime>
  </property>
</Properties>
</file>