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 xml:space="preserve">Microsoft Dynamics CRM </w:t>
      </w:r>
      <w:r w:rsidR="00B40AAD">
        <w:t>2011</w:t>
      </w:r>
      <w:r>
        <w:t xml:space="preserve"> SDK</w:t>
      </w:r>
    </w:p>
    <w:p w:rsidR="00A63E53" w:rsidRDefault="00A63E53" w:rsidP="00A63E53">
      <w:pPr>
        <w:pStyle w:val="Heading2"/>
        <w:tabs>
          <w:tab w:val="left" w:pos="9000"/>
        </w:tabs>
        <w:jc w:val="center"/>
      </w:pPr>
      <w:r>
        <w:t>Plug-in Registration Tool Readme</w:t>
      </w:r>
    </w:p>
    <w:p w:rsidR="008C60C8" w:rsidRDefault="00B40AAD" w:rsidP="00A63E53">
      <w:pPr>
        <w:pStyle w:val="Heading2"/>
        <w:tabs>
          <w:tab w:val="left" w:pos="9000"/>
        </w:tabs>
        <w:jc w:val="center"/>
      </w:pPr>
      <w:r>
        <w:t>September 2010</w:t>
      </w:r>
    </w:p>
    <w:p w:rsidR="008C60C8" w:rsidRDefault="006F4788" w:rsidP="008C60C8">
      <w:pPr>
        <w:pStyle w:val="Text"/>
      </w:pPr>
      <w:r>
        <w:pict>
          <v:rect id="_x0000_i1025" style="width:450pt;height:1.5pt" o:hralign="center" o:hrstd="t" o:hr="t" fillcolor="#9d9da1" stroked="f"/>
        </w:pict>
      </w:r>
    </w:p>
    <w:p w:rsidR="008C60C8" w:rsidRDefault="008C60C8" w:rsidP="008C60C8">
      <w:pPr>
        <w:pStyle w:val="Heading2"/>
      </w:pPr>
      <w:r>
        <w:t>Contents</w:t>
      </w:r>
    </w:p>
    <w:p w:rsidR="00112324" w:rsidRPr="004E2949" w:rsidRDefault="006F4788" w:rsidP="00112324">
      <w:pPr>
        <w:rPr>
          <w:rStyle w:val="Hyperlink"/>
        </w:rPr>
      </w:pPr>
      <w:hyperlink w:anchor="_Overview" w:history="1">
        <w:r w:rsidR="00112324" w:rsidRPr="00112324">
          <w:rPr>
            <w:rStyle w:val="Hyperlink"/>
          </w:rPr>
          <w:t>Overview</w:t>
        </w:r>
      </w:hyperlink>
    </w:p>
    <w:p w:rsidR="008C60C8" w:rsidRPr="004E2949" w:rsidRDefault="006F4788" w:rsidP="008C60C8">
      <w:pPr>
        <w:rPr>
          <w:rStyle w:val="Hyperlink"/>
        </w:rPr>
      </w:pPr>
      <w:hyperlink w:anchor="_Contents_of_the_Download_and_CDs" w:history="1">
        <w:r w:rsidR="008C60C8" w:rsidRPr="004E2949">
          <w:rPr>
            <w:rStyle w:val="Hyperlink"/>
          </w:rPr>
          <w:t>Contents of the Folders</w:t>
        </w:r>
      </w:hyperlink>
    </w:p>
    <w:p w:rsidR="008C60C8" w:rsidRPr="004E2949" w:rsidRDefault="006F4788" w:rsidP="008C60C8">
      <w:pPr>
        <w:rPr>
          <w:rStyle w:val="Hyperlink"/>
        </w:rPr>
      </w:pPr>
      <w:hyperlink w:anchor="_Microsoft_Dynamics_CRM_Connector_fo" w:history="1">
        <w:r w:rsidR="008C60C8" w:rsidRPr="004E2949">
          <w:rPr>
            <w:rStyle w:val="Hyperlink"/>
          </w:rPr>
          <w:t xml:space="preserve">Installation Instructions </w:t>
        </w:r>
      </w:hyperlink>
    </w:p>
    <w:p w:rsidR="008C60C8" w:rsidRDefault="006F4788" w:rsidP="008C60C8">
      <w:pPr>
        <w:rPr>
          <w:rStyle w:val="Hyperlink"/>
        </w:rPr>
      </w:pPr>
      <w:hyperlink w:anchor="_Important_Notes" w:history="1">
        <w:r w:rsidR="008C60C8" w:rsidRPr="004E2949">
          <w:rPr>
            <w:rStyle w:val="Hyperlink"/>
          </w:rPr>
          <w:t xml:space="preserve">Important Notes </w:t>
        </w:r>
      </w:hyperlink>
    </w:p>
    <w:p w:rsidR="00C45A9E" w:rsidRPr="004E2949" w:rsidRDefault="006F4788" w:rsidP="008C60C8">
      <w:pPr>
        <w:rPr>
          <w:rStyle w:val="Hyperlink"/>
        </w:rPr>
      </w:pPr>
      <w:hyperlink w:anchor="_Known_Problems" w:history="1">
        <w:r w:rsidR="00C45A9E">
          <w:rPr>
            <w:rStyle w:val="Hyperlink"/>
          </w:rPr>
          <w:t>Known Problems</w:t>
        </w:r>
        <w:r w:rsidR="00C45A9E" w:rsidRPr="004E2949">
          <w:rPr>
            <w:rStyle w:val="Hyperlink"/>
          </w:rPr>
          <w:t xml:space="preserve"> </w:t>
        </w:r>
      </w:hyperlink>
    </w:p>
    <w:p w:rsidR="008C60C8" w:rsidRPr="004E2949" w:rsidRDefault="006F4788" w:rsidP="008C60C8">
      <w:pPr>
        <w:rPr>
          <w:rStyle w:val="Hyperlink"/>
        </w:rPr>
      </w:pPr>
      <w:hyperlink w:anchor="_Copyright" w:history="1">
        <w:r w:rsidR="008C60C8" w:rsidRPr="004E2949">
          <w:rPr>
            <w:rStyle w:val="Hyperlink"/>
          </w:rPr>
          <w:t xml:space="preserve">Copyright </w:t>
        </w:r>
      </w:hyperlink>
    </w:p>
    <w:p w:rsidR="00112324" w:rsidRDefault="00112324" w:rsidP="008C60C8">
      <w:pPr>
        <w:pStyle w:val="Heading2"/>
      </w:pPr>
      <w:bookmarkStart w:id="0" w:name="_Contents_of_the_Download_and_CDs"/>
      <w:bookmarkStart w:id="1" w:name="_Overview"/>
      <w:bookmarkEnd w:id="0"/>
      <w:bookmarkEnd w:id="1"/>
      <w:r>
        <w:t>Overview</w:t>
      </w:r>
    </w:p>
    <w:p w:rsidR="00B27357" w:rsidRDefault="00B27357" w:rsidP="00B27357">
      <w:r>
        <w:t>The Plug-in Registration sample tool (version 5.0) provides a graphical user interface to register Microsoft Dynamics CRM plug-ins and custom workflow activities. The tool supports the following feature set on the indicated Microsoft Dynamics CRM deployments.</w:t>
      </w:r>
    </w:p>
    <w:p w:rsidR="00B27357" w:rsidRDefault="00B27357" w:rsidP="00B27357"/>
    <w:p w:rsidR="00B27357" w:rsidRDefault="00B27357" w:rsidP="00B27357">
      <w:r>
        <w:t>Microsoft Dynamics CRM 2011</w:t>
      </w:r>
    </w:p>
    <w:p w:rsidR="00B27357" w:rsidRDefault="00B27357" w:rsidP="00C507BD">
      <w:r>
        <w:t>•</w:t>
      </w:r>
      <w:r>
        <w:tab/>
        <w:t>Register plug-ins and custom workflow activities</w:t>
      </w:r>
    </w:p>
    <w:p w:rsidR="00B27357" w:rsidRDefault="00B27357" w:rsidP="00B27357"/>
    <w:p w:rsidR="00B27357" w:rsidRDefault="00B27357" w:rsidP="00B27357">
      <w:r>
        <w:t>Microsoft Dynamics CRM Online</w:t>
      </w:r>
    </w:p>
    <w:p w:rsidR="00B27357" w:rsidRDefault="00B27357" w:rsidP="00B27357">
      <w:r>
        <w:t>•</w:t>
      </w:r>
      <w:r>
        <w:tab/>
        <w:t>Register plug-ins</w:t>
      </w:r>
    </w:p>
    <w:p w:rsidR="00B27357" w:rsidRDefault="00B27357" w:rsidP="00B27357"/>
    <w:p w:rsidR="00B27357" w:rsidRDefault="00D42D4E" w:rsidP="00B27357">
      <w:r>
        <w:t>In addition to these</w:t>
      </w:r>
      <w:r w:rsidR="00B27357">
        <w:t xml:space="preserve"> features, the tool provides an easy and interactive method to configure </w:t>
      </w:r>
      <w:hyperlink r:id="rId8" w:history="1">
        <w:r w:rsidR="00B27357" w:rsidRPr="00B27357">
          <w:rPr>
            <w:rStyle w:val="Hyperlink"/>
          </w:rPr>
          <w:t xml:space="preserve">Windows Azure </w:t>
        </w:r>
        <w:proofErr w:type="spellStart"/>
        <w:r w:rsidR="00B27357" w:rsidRPr="00B27357">
          <w:rPr>
            <w:rStyle w:val="Hyperlink"/>
          </w:rPr>
          <w:t>AppFabric</w:t>
        </w:r>
        <w:proofErr w:type="spellEnd"/>
      </w:hyperlink>
      <w:r w:rsidR="00B27357">
        <w:t xml:space="preserve"> ACS for integration with Microsoft Dynamics CRM. Afterwards, you can register a standard plug-in provided with Microsoft Dynamics CRM to post the current platform operation to the </w:t>
      </w:r>
      <w:proofErr w:type="spellStart"/>
      <w:r w:rsidR="00B27357">
        <w:t>AppFabric</w:t>
      </w:r>
      <w:proofErr w:type="spellEnd"/>
      <w:r w:rsidR="00B27357">
        <w:t xml:space="preserve"> Service Bus.</w:t>
      </w:r>
    </w:p>
    <w:p w:rsidR="00B27357" w:rsidRDefault="00B27357" w:rsidP="00B27357"/>
    <w:p w:rsidR="00373512" w:rsidRDefault="00B27357" w:rsidP="00B27357">
      <w:r>
        <w:t>The source code to the program is provided to demonstrate how to use the registration classes provided in the Microsoft Dynamics CRM 2011 SDK.</w:t>
      </w:r>
    </w:p>
    <w:p w:rsidR="008C60C8" w:rsidRDefault="008C60C8" w:rsidP="008C60C8">
      <w:pPr>
        <w:pStyle w:val="Heading2"/>
      </w:pPr>
      <w:r>
        <w:t>Contents of the Folders</w:t>
      </w:r>
    </w:p>
    <w:p w:rsidR="00E42785" w:rsidRPr="00E42785" w:rsidRDefault="00E42785" w:rsidP="00E42785">
      <w:bookmarkStart w:id="2" w:name="_Microsoft_Dynamics_CRM_Connector_fo"/>
      <w:bookmarkStart w:id="3" w:name="_Installation_Instructions"/>
      <w:bookmarkEnd w:id="2"/>
      <w:bookmarkEnd w:id="3"/>
      <w:r w:rsidRPr="00E42785">
        <w:t xml:space="preserve">The </w:t>
      </w:r>
      <w:proofErr w:type="spellStart"/>
      <w:r w:rsidRPr="00E42785">
        <w:t>PluginRegistration</w:t>
      </w:r>
      <w:proofErr w:type="spellEnd"/>
      <w:r w:rsidRPr="00E42785">
        <w:t xml:space="preserve"> folder contains the complete source code and </w:t>
      </w:r>
      <w:r w:rsidR="00237E2D">
        <w:t xml:space="preserve">Microsoft </w:t>
      </w:r>
      <w:r w:rsidR="00B27357">
        <w:t>Visual Studio 2010</w:t>
      </w:r>
      <w:r w:rsidRPr="00E42785">
        <w:t xml:space="preserve"> project files for the sample program. The images folder contains bitmap files for the icons used in the program.</w:t>
      </w:r>
    </w:p>
    <w:p w:rsidR="008C60C8" w:rsidRDefault="008C60C8" w:rsidP="008C60C8">
      <w:pPr>
        <w:pStyle w:val="Heading2"/>
      </w:pPr>
      <w:r>
        <w:lastRenderedPageBreak/>
        <w:t>Installation Instructions</w:t>
      </w:r>
    </w:p>
    <w:p w:rsidR="00C507BD" w:rsidRDefault="00C507BD" w:rsidP="00B27357">
      <w:pPr>
        <w:numPr>
          <w:ilvl w:val="0"/>
          <w:numId w:val="5"/>
        </w:numPr>
      </w:pPr>
      <w:r>
        <w:t xml:space="preserve">Download and install </w:t>
      </w:r>
      <w:hyperlink r:id="rId9" w:history="1">
        <w:r w:rsidRPr="00C507BD">
          <w:rPr>
            <w:rStyle w:val="Hyperlink"/>
          </w:rPr>
          <w:t>Windows Identity Foundation</w:t>
        </w:r>
      </w:hyperlink>
      <w:r>
        <w:t>.</w:t>
      </w:r>
    </w:p>
    <w:p w:rsidR="00B27357" w:rsidRDefault="00B27357" w:rsidP="00B27357">
      <w:pPr>
        <w:numPr>
          <w:ilvl w:val="0"/>
          <w:numId w:val="5"/>
        </w:numPr>
      </w:pPr>
      <w:r>
        <w:t>In Windows Explorer, double-click the PluginRegistrationTool.sln file to open the solution in Visual Studio 2010.</w:t>
      </w:r>
    </w:p>
    <w:p w:rsidR="008C60C8" w:rsidRPr="00B27357" w:rsidRDefault="00B27357" w:rsidP="00B27357">
      <w:pPr>
        <w:numPr>
          <w:ilvl w:val="0"/>
          <w:numId w:val="5"/>
        </w:numPr>
      </w:pPr>
      <w:r>
        <w:t xml:space="preserve">Compile the project by clicking </w:t>
      </w:r>
      <w:r w:rsidRPr="00B27357">
        <w:rPr>
          <w:b/>
        </w:rPr>
        <w:t>Build Solution</w:t>
      </w:r>
      <w:r>
        <w:t xml:space="preserve"> in the </w:t>
      </w:r>
      <w:r w:rsidRPr="00B27357">
        <w:rPr>
          <w:b/>
        </w:rPr>
        <w:t>Build</w:t>
      </w:r>
      <w:r>
        <w:t xml:space="preserve"> menu</w:t>
      </w:r>
      <w:r w:rsidR="00D96B1E">
        <w:t>.</w:t>
      </w:r>
    </w:p>
    <w:p w:rsidR="00EF7E8C" w:rsidRDefault="00EF7E8C" w:rsidP="00EF7E8C">
      <w:pPr>
        <w:pStyle w:val="Text"/>
      </w:pPr>
    </w:p>
    <w:p w:rsidR="00EF7E8C" w:rsidRDefault="00EF7E8C" w:rsidP="00EF7E8C">
      <w:pPr>
        <w:pStyle w:val="Heading2"/>
      </w:pPr>
      <w:r>
        <w:t>Ad</w:t>
      </w:r>
      <w:r w:rsidR="00D11ADB">
        <w:t>d the Tool to Visual Studio</w:t>
      </w:r>
    </w:p>
    <w:p w:rsidR="00EF7E8C" w:rsidRDefault="00EF7E8C" w:rsidP="00E42785">
      <w:r>
        <w:t xml:space="preserve">You can register the Plug-in Registration Tool as an </w:t>
      </w:r>
      <w:r w:rsidR="0084500B">
        <w:t>e</w:t>
      </w:r>
      <w:r>
        <w:t xml:space="preserve">xternal </w:t>
      </w:r>
      <w:r w:rsidR="0084500B">
        <w:t>t</w:t>
      </w:r>
      <w:r w:rsidR="00B27357">
        <w:t>ool for Visual Studio 2010</w:t>
      </w:r>
      <w:r>
        <w:t>.</w:t>
      </w:r>
    </w:p>
    <w:p w:rsidR="00EF7E8C" w:rsidRPr="00E42785" w:rsidRDefault="00A70985" w:rsidP="00E42785">
      <w:pPr>
        <w:numPr>
          <w:ilvl w:val="0"/>
          <w:numId w:val="6"/>
        </w:numPr>
        <w:rPr>
          <w:rFonts w:ascii="Verdana" w:hAnsi="Verdana"/>
          <w:sz w:val="20"/>
        </w:rPr>
      </w:pPr>
      <w:r>
        <w:t xml:space="preserve">Open Visual Studio </w:t>
      </w:r>
      <w:r w:rsidR="00B27357">
        <w:t>2010</w:t>
      </w:r>
      <w:r>
        <w:t>.</w:t>
      </w:r>
    </w:p>
    <w:p w:rsidR="00EF7E8C" w:rsidRPr="00E42785" w:rsidRDefault="00EF7E8C" w:rsidP="00E42785">
      <w:pPr>
        <w:numPr>
          <w:ilvl w:val="0"/>
          <w:numId w:val="6"/>
        </w:numPr>
        <w:rPr>
          <w:rFonts w:ascii="Verdana" w:hAnsi="Verdana"/>
          <w:sz w:val="20"/>
        </w:rPr>
      </w:pPr>
      <w:r>
        <w:t xml:space="preserve">Click </w:t>
      </w:r>
      <w:r w:rsidRPr="00440E83">
        <w:rPr>
          <w:rStyle w:val="Bold"/>
        </w:rPr>
        <w:t>Tools</w:t>
      </w:r>
      <w:r w:rsidR="0084500B">
        <w:t>, click</w:t>
      </w:r>
      <w:r>
        <w:t xml:space="preserve"> </w:t>
      </w:r>
      <w:r w:rsidRPr="00440E83">
        <w:rPr>
          <w:rStyle w:val="Bold"/>
        </w:rPr>
        <w:t>External Tools</w:t>
      </w:r>
      <w:r w:rsidR="0084500B">
        <w:t xml:space="preserve">, </w:t>
      </w:r>
      <w:r>
        <w:t xml:space="preserve">and then click </w:t>
      </w:r>
      <w:r w:rsidRPr="00440E83">
        <w:rPr>
          <w:rStyle w:val="Bold"/>
        </w:rPr>
        <w:t>Add</w:t>
      </w:r>
      <w:r>
        <w:t>. If you have not yet added any tools, click [</w:t>
      </w:r>
      <w:r w:rsidRPr="00440E83">
        <w:rPr>
          <w:rStyle w:val="Bold"/>
        </w:rPr>
        <w:t>New Tool 1</w:t>
      </w:r>
      <w:r>
        <w:t xml:space="preserve">]. </w:t>
      </w:r>
    </w:p>
    <w:p w:rsidR="00EF7E8C" w:rsidRPr="00E42785" w:rsidRDefault="00EF7E8C" w:rsidP="00E42785">
      <w:pPr>
        <w:numPr>
          <w:ilvl w:val="0"/>
          <w:numId w:val="6"/>
        </w:numPr>
        <w:rPr>
          <w:rFonts w:ascii="Verdana" w:hAnsi="Verdana"/>
          <w:sz w:val="20"/>
        </w:rPr>
      </w:pPr>
      <w:r>
        <w:t xml:space="preserve">In the </w:t>
      </w:r>
      <w:r w:rsidRPr="00440E83">
        <w:rPr>
          <w:rStyle w:val="Bold"/>
        </w:rPr>
        <w:t>Title</w:t>
      </w:r>
      <w:r>
        <w:t xml:space="preserve"> field, type CRM Plug-in Registration Tool. </w:t>
      </w:r>
    </w:p>
    <w:p w:rsidR="00EF7E8C" w:rsidRPr="00E42785" w:rsidRDefault="00EF7E8C" w:rsidP="00E42785">
      <w:pPr>
        <w:numPr>
          <w:ilvl w:val="0"/>
          <w:numId w:val="6"/>
        </w:numPr>
        <w:rPr>
          <w:rFonts w:ascii="Verdana" w:hAnsi="Verdana"/>
          <w:sz w:val="20"/>
        </w:rPr>
      </w:pPr>
      <w:r>
        <w:t xml:space="preserve">In the </w:t>
      </w:r>
      <w:r w:rsidRPr="00440E83">
        <w:rPr>
          <w:rStyle w:val="Bold"/>
        </w:rPr>
        <w:t>Command</w:t>
      </w:r>
      <w:r>
        <w:t xml:space="preserve"> field, click the</w:t>
      </w:r>
      <w:r w:rsidR="00006845">
        <w:t xml:space="preserve"> ellipsis</w:t>
      </w:r>
      <w:r>
        <w:t xml:space="preserve"> </w:t>
      </w:r>
      <w:r w:rsidR="00006845">
        <w:t>(</w:t>
      </w:r>
      <w:r w:rsidRPr="00440E83">
        <w:rPr>
          <w:rStyle w:val="Bold"/>
        </w:rPr>
        <w:t>…</w:t>
      </w:r>
      <w:r w:rsidR="00006845" w:rsidRPr="00006845">
        <w:rPr>
          <w:rStyle w:val="Bold"/>
          <w:b w:val="0"/>
        </w:rPr>
        <w:t>)</w:t>
      </w:r>
      <w:r w:rsidRPr="00006845">
        <w:t xml:space="preserve"> </w:t>
      </w:r>
      <w:r>
        <w:t>button a</w:t>
      </w:r>
      <w:r w:rsidR="00440E83">
        <w:t xml:space="preserve">nd navigate to the </w:t>
      </w:r>
      <w:r w:rsidR="0084500B">
        <w:t xml:space="preserve">PluginRegistration.exe </w:t>
      </w:r>
      <w:r w:rsidR="00440E83">
        <w:t xml:space="preserve">file </w:t>
      </w:r>
      <w:r>
        <w:t xml:space="preserve">that you built in the previous task. Click </w:t>
      </w:r>
      <w:r w:rsidRPr="00440E83">
        <w:rPr>
          <w:rStyle w:val="Bold"/>
        </w:rPr>
        <w:t>Open</w:t>
      </w:r>
      <w:r>
        <w:t xml:space="preserve">. </w:t>
      </w:r>
    </w:p>
    <w:p w:rsidR="00EF7E8C" w:rsidRPr="00E42785" w:rsidRDefault="00EF7E8C" w:rsidP="00E42785">
      <w:pPr>
        <w:numPr>
          <w:ilvl w:val="0"/>
          <w:numId w:val="6"/>
        </w:numPr>
        <w:rPr>
          <w:rFonts w:ascii="Verdana" w:hAnsi="Verdana"/>
          <w:sz w:val="20"/>
        </w:rPr>
      </w:pPr>
      <w:r>
        <w:t xml:space="preserve">Click </w:t>
      </w:r>
      <w:r w:rsidRPr="00440E83">
        <w:rPr>
          <w:rStyle w:val="Bold"/>
        </w:rPr>
        <w:t>OK</w:t>
      </w:r>
      <w:r>
        <w:t xml:space="preserve"> to close the </w:t>
      </w:r>
      <w:r w:rsidRPr="00440E83">
        <w:rPr>
          <w:rStyle w:val="Bold"/>
        </w:rPr>
        <w:t>External Tools</w:t>
      </w:r>
      <w:r>
        <w:t xml:space="preserve"> dialog</w:t>
      </w:r>
      <w:r w:rsidR="0084500B">
        <w:t xml:space="preserve"> box</w:t>
      </w:r>
      <w:r>
        <w:t>.</w:t>
      </w:r>
    </w:p>
    <w:p w:rsidR="00EF7E8C" w:rsidRPr="00EF7E8C" w:rsidRDefault="00EF7E8C" w:rsidP="00EF7E8C">
      <w:pPr>
        <w:pStyle w:val="Text"/>
      </w:pPr>
    </w:p>
    <w:p w:rsidR="008C60C8" w:rsidRDefault="008C60C8" w:rsidP="008C60C8">
      <w:pPr>
        <w:pStyle w:val="Heading2"/>
      </w:pPr>
      <w:bookmarkStart w:id="4" w:name="_Important_Notes"/>
      <w:bookmarkEnd w:id="4"/>
      <w:r>
        <w:t>Important Notes</w:t>
      </w:r>
    </w:p>
    <w:p w:rsidR="008C60C8" w:rsidRDefault="008C60C8" w:rsidP="00B27357">
      <w:pPr>
        <w:numPr>
          <w:ilvl w:val="0"/>
          <w:numId w:val="7"/>
        </w:numPr>
      </w:pPr>
      <w:r>
        <w:t xml:space="preserve">The sample files </w:t>
      </w:r>
      <w:r w:rsidRPr="00366723">
        <w:t>are</w:t>
      </w:r>
      <w:r>
        <w:t xml:space="preserve"> not</w:t>
      </w:r>
      <w:r w:rsidRPr="00366723">
        <w:t xml:space="preserve"> </w:t>
      </w:r>
      <w:r>
        <w:t>intended</w:t>
      </w:r>
      <w:r w:rsidRPr="00366723">
        <w:t xml:space="preserve"> </w:t>
      </w:r>
      <w:r>
        <w:t>to be used in a</w:t>
      </w:r>
      <w:r w:rsidRPr="00366723">
        <w:t xml:space="preserve"> production </w:t>
      </w:r>
      <w:r>
        <w:t xml:space="preserve">environment without prior testing. You should deploy an application that makes use of this sample code </w:t>
      </w:r>
      <w:r w:rsidRPr="00366723">
        <w:t>to a test environment</w:t>
      </w:r>
      <w:r>
        <w:t xml:space="preserve"> and examine it for interaction or interference with other parts of the system. </w:t>
      </w:r>
    </w:p>
    <w:p w:rsidR="008C60C8" w:rsidRDefault="008C60C8" w:rsidP="00B27357">
      <w:pPr>
        <w:numPr>
          <w:ilvl w:val="0"/>
          <w:numId w:val="7"/>
        </w:numPr>
      </w:pPr>
      <w:r>
        <w:t xml:space="preserve">Before you deploy applications </w:t>
      </w:r>
      <w:r w:rsidR="00237E2D">
        <w:t>that</w:t>
      </w:r>
      <w:r>
        <w:t xml:space="preserve"> make use of this sample code to a production environment, make sure that you consider the existing customizations you may have implemented in Microsoft Dynamics CRM </w:t>
      </w:r>
      <w:r w:rsidR="00B40AAD">
        <w:t>2011</w:t>
      </w:r>
      <w:r>
        <w:t>.</w:t>
      </w:r>
    </w:p>
    <w:p w:rsidR="00B27357" w:rsidRDefault="00B27357" w:rsidP="001E5603">
      <w:pPr>
        <w:numPr>
          <w:ilvl w:val="0"/>
          <w:numId w:val="7"/>
        </w:numPr>
      </w:pPr>
      <w:r w:rsidRPr="00B27357">
        <w:t>There is no longer any support in the tool for command line parameters.</w:t>
      </w:r>
    </w:p>
    <w:p w:rsidR="008C60C8" w:rsidRDefault="00982C75" w:rsidP="001E5603">
      <w:pPr>
        <w:numPr>
          <w:ilvl w:val="0"/>
          <w:numId w:val="7"/>
        </w:numPr>
      </w:pPr>
      <w:r>
        <w:t>The tool support</w:t>
      </w:r>
      <w:r w:rsidR="00C27406">
        <w:t>s</w:t>
      </w:r>
      <w:r>
        <w:t xml:space="preserve"> registering plug-ins </w:t>
      </w:r>
      <w:r w:rsidR="001E5603">
        <w:t xml:space="preserve">or </w:t>
      </w:r>
      <w:r w:rsidR="00B27357">
        <w:t xml:space="preserve">custom </w:t>
      </w:r>
      <w:r w:rsidR="001E5603">
        <w:t xml:space="preserve">workflow activities </w:t>
      </w:r>
      <w:r>
        <w:t>for custom entities.</w:t>
      </w:r>
    </w:p>
    <w:p w:rsidR="00F94E5A" w:rsidRDefault="00F94E5A" w:rsidP="00F94E5A">
      <w:pPr>
        <w:numPr>
          <w:ilvl w:val="0"/>
          <w:numId w:val="7"/>
        </w:numPr>
      </w:pPr>
      <w:r>
        <w:t xml:space="preserve">A plug-in assembly named </w:t>
      </w:r>
      <w:r w:rsidRPr="00F94E5A">
        <w:t>Microsoft.Crm.Extensibility.V3CalloutProxyPlugin.dl</w:t>
      </w:r>
      <w:r>
        <w:t>l may be shown in the list view. However, v3.0 callouts are not supported in Microsoft Dynamics CRM 2011 or Microsoft Dynamics CRM Online.</w:t>
      </w:r>
    </w:p>
    <w:p w:rsidR="00EC7BD0" w:rsidRDefault="00EC7BD0" w:rsidP="00F94E5A">
      <w:pPr>
        <w:numPr>
          <w:ilvl w:val="0"/>
          <w:numId w:val="7"/>
        </w:numPr>
      </w:pPr>
      <w:r>
        <w:t>This release of the tool supports registering plug-ins compiled with the Microsoft Dynamics CRM 2011 SDK assemblies. To register plug-ins compiled using t</w:t>
      </w:r>
      <w:r w:rsidR="00334C0D">
        <w:t>he 4.0 SDK assemblies, use the Plug-in Registration T</w:t>
      </w:r>
      <w:r>
        <w:t>oo</w:t>
      </w:r>
      <w:bookmarkStart w:id="5" w:name="_GoBack"/>
      <w:bookmarkEnd w:id="5"/>
      <w:r>
        <w:t>l included in the 4.0 SDK.</w:t>
      </w:r>
    </w:p>
    <w:p w:rsidR="00C45A9E" w:rsidRDefault="00C45A9E" w:rsidP="001E5603"/>
    <w:p w:rsidR="00C45A9E" w:rsidRDefault="00C45A9E" w:rsidP="00C45A9E">
      <w:pPr>
        <w:pStyle w:val="Heading2"/>
      </w:pPr>
      <w:bookmarkStart w:id="6" w:name="_Known_Problems"/>
      <w:bookmarkEnd w:id="6"/>
      <w:r>
        <w:t>Known Problems</w:t>
      </w:r>
    </w:p>
    <w:p w:rsidR="002478F1" w:rsidRDefault="00B27357" w:rsidP="00B27357">
      <w:pPr>
        <w:pStyle w:val="BulletedList1"/>
        <w:numPr>
          <w:ilvl w:val="0"/>
          <w:numId w:val="0"/>
        </w:numPr>
        <w:ind w:left="360"/>
      </w:pPr>
      <w:r w:rsidRPr="00B27357">
        <w:t>•</w:t>
      </w:r>
      <w:r w:rsidRPr="00B27357">
        <w:tab/>
      </w:r>
      <w:r w:rsidRPr="00B27357">
        <w:rPr>
          <w:rFonts w:ascii="Times New Roman" w:hAnsi="Times New Roman"/>
          <w:sz w:val="24"/>
          <w:szCs w:val="24"/>
        </w:rPr>
        <w:t xml:space="preserve">The Plug-in Registration tool requires read access to the Microsoft.Crm.Sdk.Proxy.dll and Microsoft.Xrm.Sdk.dll assemblies in order to run. These assemblies must exist either in the same folder as the tool’s executable or in the GAC (Global Assembly Cache). These assemblies are installed by default in the GAC of a Microsoft Dynamics CRM server and are </w:t>
      </w:r>
      <w:r w:rsidRPr="00B27357">
        <w:rPr>
          <w:rFonts w:ascii="Times New Roman" w:hAnsi="Times New Roman"/>
          <w:sz w:val="24"/>
          <w:szCs w:val="24"/>
        </w:rPr>
        <w:lastRenderedPageBreak/>
        <w:t>also provided in the Bin folder of the SDK download. If the assembly is not found by the tool, you will receive the error “Unable to load the specified Plug-in Assembly” when you try to register an assembly</w:t>
      </w:r>
      <w:r w:rsidR="00C01601" w:rsidRPr="00B27357">
        <w:rPr>
          <w:rFonts w:ascii="Times New Roman" w:hAnsi="Times New Roman"/>
          <w:sz w:val="24"/>
          <w:szCs w:val="24"/>
        </w:rPr>
        <w:t>.</w:t>
      </w:r>
    </w:p>
    <w:p w:rsidR="008C60C8" w:rsidRDefault="008C60C8" w:rsidP="008C60C8">
      <w:pPr>
        <w:pStyle w:val="Heading2"/>
        <w:tabs>
          <w:tab w:val="left" w:pos="9000"/>
        </w:tabs>
      </w:pPr>
      <w:bookmarkStart w:id="7" w:name="_Copyright"/>
      <w:bookmarkEnd w:id="7"/>
      <w:r>
        <w:t xml:space="preserve">Copyright </w:t>
      </w:r>
    </w:p>
    <w:p w:rsidR="00B40AAD" w:rsidRPr="00B40AAD" w:rsidRDefault="00B40AAD" w:rsidP="00B40AAD">
      <w:pPr>
        <w:tabs>
          <w:tab w:val="left" w:pos="9000"/>
        </w:tabs>
      </w:pPr>
      <w:r w:rsidRPr="00B40AAD">
        <w:t xml:space="preserve">This document is provided "as-is". Information and views expressed in this document, including URL and other Internet Web site references, may change without notice. You bear the risk of using it. </w:t>
      </w:r>
    </w:p>
    <w:p w:rsidR="00B40AAD" w:rsidRPr="00B40AAD" w:rsidRDefault="00B40AAD" w:rsidP="00B40AAD">
      <w:pPr>
        <w:tabs>
          <w:tab w:val="left" w:pos="9000"/>
        </w:tabs>
      </w:pPr>
    </w:p>
    <w:p w:rsidR="00B40AAD" w:rsidRPr="00B40AAD" w:rsidRDefault="00B40AAD" w:rsidP="00B40AAD">
      <w:pPr>
        <w:tabs>
          <w:tab w:val="left" w:pos="9000"/>
        </w:tabs>
      </w:pPr>
      <w:r w:rsidRPr="00B40AAD">
        <w:t xml:space="preserve">Some examples depicted herein are provided for illustration only and are fictitious. No real association or connection is intended or should be inferred. </w:t>
      </w:r>
    </w:p>
    <w:p w:rsidR="00B40AAD" w:rsidRPr="00B40AAD" w:rsidRDefault="00B40AAD" w:rsidP="00B40AAD">
      <w:pPr>
        <w:tabs>
          <w:tab w:val="left" w:pos="9000"/>
        </w:tabs>
      </w:pPr>
    </w:p>
    <w:p w:rsidR="00B40AAD" w:rsidRPr="00B40AAD" w:rsidRDefault="00B40AAD" w:rsidP="00B40AAD">
      <w:pPr>
        <w:tabs>
          <w:tab w:val="left" w:pos="9000"/>
        </w:tabs>
      </w:pPr>
      <w:r w:rsidRPr="00B40AAD">
        <w:t>This document does not provide you with any legal rights to any intellectual property in any Microsoft product. You may copy and use this document for your internal, reference purposes.</w:t>
      </w:r>
    </w:p>
    <w:p w:rsidR="00B40AAD" w:rsidRPr="00B40AAD" w:rsidRDefault="00B40AAD" w:rsidP="00B40AAD">
      <w:pPr>
        <w:tabs>
          <w:tab w:val="left" w:pos="9000"/>
        </w:tabs>
      </w:pPr>
    </w:p>
    <w:p w:rsidR="00B40AAD" w:rsidRPr="00B40AAD" w:rsidRDefault="00B40AAD" w:rsidP="00B40AAD">
      <w:pPr>
        <w:tabs>
          <w:tab w:val="left" w:pos="9000"/>
        </w:tabs>
      </w:pPr>
      <w:r w:rsidRPr="00B40AAD">
        <w:t>© 2010 Microsoft Corporation. All rights reserved.</w:t>
      </w:r>
    </w:p>
    <w:p w:rsidR="008C60C8" w:rsidRDefault="008C60C8" w:rsidP="008C60C8">
      <w:pPr>
        <w:tabs>
          <w:tab w:val="left" w:pos="9000"/>
        </w:tabs>
      </w:pPr>
    </w:p>
    <w:p w:rsidR="008C60C8" w:rsidRDefault="008C60C8" w:rsidP="008C60C8">
      <w:pPr>
        <w:tabs>
          <w:tab w:val="left" w:pos="9000"/>
        </w:tabs>
      </w:pPr>
      <w:r>
        <w:t>Microsoft, 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w:t>
      </w:r>
      <w:r w:rsidR="00B40AAD">
        <w:t>he Microsoft group of companies</w:t>
      </w:r>
      <w:r>
        <w:t xml:space="preserve">. </w:t>
      </w:r>
    </w:p>
    <w:p w:rsidR="008C60C8" w:rsidRDefault="008C60C8" w:rsidP="008C60C8">
      <w:pPr>
        <w:tabs>
          <w:tab w:val="left" w:pos="9000"/>
        </w:tabs>
      </w:pPr>
    </w:p>
    <w:p w:rsidR="008C60C8" w:rsidRDefault="008C60C8" w:rsidP="008C60C8">
      <w:pPr>
        <w:tabs>
          <w:tab w:val="left" w:pos="9000"/>
        </w:tabs>
      </w:pPr>
      <w:r>
        <w:t>All other trademarks are property of their respective owners.</w:t>
      </w:r>
    </w:p>
    <w:p w:rsidR="008C60C8" w:rsidRDefault="008C60C8" w:rsidP="008C60C8">
      <w:pPr>
        <w:tabs>
          <w:tab w:val="left" w:pos="9000"/>
        </w:tabs>
      </w:pPr>
    </w:p>
    <w:p w:rsidR="00E27DA1" w:rsidRDefault="00E27DA1"/>
    <w:sectPr w:rsidR="00E27DA1" w:rsidSect="008C60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788" w:rsidRDefault="006F4788" w:rsidP="00DD4D24">
      <w:pPr>
        <w:pStyle w:val="DocumentMap"/>
      </w:pPr>
      <w:r>
        <w:separator/>
      </w:r>
    </w:p>
  </w:endnote>
  <w:endnote w:type="continuationSeparator" w:id="0">
    <w:p w:rsidR="006F4788" w:rsidRDefault="006F4788"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BEB" w:rsidRDefault="008B3B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BEB" w:rsidRDefault="008B3B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BEB" w:rsidRDefault="008B3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788" w:rsidRDefault="006F4788" w:rsidP="00DD4D24">
      <w:pPr>
        <w:pStyle w:val="DocumentMap"/>
      </w:pPr>
      <w:r>
        <w:separator/>
      </w:r>
    </w:p>
  </w:footnote>
  <w:footnote w:type="continuationSeparator" w:id="0">
    <w:p w:rsidR="006F4788" w:rsidRDefault="006F4788"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BEB" w:rsidRDefault="008B3B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BEB" w:rsidRDefault="008B3B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BEB" w:rsidRDefault="008B3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4">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114106C"/>
    <w:multiLevelType w:val="hybridMultilevel"/>
    <w:tmpl w:val="6302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6845"/>
    <w:rsid w:val="00032E5C"/>
    <w:rsid w:val="000562D8"/>
    <w:rsid w:val="0009334B"/>
    <w:rsid w:val="000A249F"/>
    <w:rsid w:val="000A2C51"/>
    <w:rsid w:val="000C6EE8"/>
    <w:rsid w:val="000D47E7"/>
    <w:rsid w:val="00110A5C"/>
    <w:rsid w:val="00111660"/>
    <w:rsid w:val="00112324"/>
    <w:rsid w:val="001838E0"/>
    <w:rsid w:val="001A3B63"/>
    <w:rsid w:val="001C346E"/>
    <w:rsid w:val="001C5769"/>
    <w:rsid w:val="001D50C5"/>
    <w:rsid w:val="001E5603"/>
    <w:rsid w:val="001E5AE3"/>
    <w:rsid w:val="001F7804"/>
    <w:rsid w:val="00231F75"/>
    <w:rsid w:val="00237E2D"/>
    <w:rsid w:val="002478F1"/>
    <w:rsid w:val="002749C2"/>
    <w:rsid w:val="002B56E2"/>
    <w:rsid w:val="002B7FA2"/>
    <w:rsid w:val="002E75E0"/>
    <w:rsid w:val="002F6308"/>
    <w:rsid w:val="003319BB"/>
    <w:rsid w:val="00333731"/>
    <w:rsid w:val="00334C0D"/>
    <w:rsid w:val="00373512"/>
    <w:rsid w:val="0038493F"/>
    <w:rsid w:val="00386FE6"/>
    <w:rsid w:val="00396EDF"/>
    <w:rsid w:val="003A3B49"/>
    <w:rsid w:val="003E76A7"/>
    <w:rsid w:val="004373C6"/>
    <w:rsid w:val="00440E83"/>
    <w:rsid w:val="00472C58"/>
    <w:rsid w:val="00496F80"/>
    <w:rsid w:val="004A0D3F"/>
    <w:rsid w:val="004C7DF9"/>
    <w:rsid w:val="004F5522"/>
    <w:rsid w:val="00507786"/>
    <w:rsid w:val="0056387F"/>
    <w:rsid w:val="00565ED7"/>
    <w:rsid w:val="00583FF3"/>
    <w:rsid w:val="00591A2A"/>
    <w:rsid w:val="005A48F8"/>
    <w:rsid w:val="005C1C53"/>
    <w:rsid w:val="005D21AE"/>
    <w:rsid w:val="005D3D67"/>
    <w:rsid w:val="005D7875"/>
    <w:rsid w:val="00607751"/>
    <w:rsid w:val="00614B15"/>
    <w:rsid w:val="0062208B"/>
    <w:rsid w:val="00623E7E"/>
    <w:rsid w:val="00641F28"/>
    <w:rsid w:val="00653AF8"/>
    <w:rsid w:val="0066706C"/>
    <w:rsid w:val="00685EE3"/>
    <w:rsid w:val="006D2A63"/>
    <w:rsid w:val="006F4788"/>
    <w:rsid w:val="006F5398"/>
    <w:rsid w:val="00704B2B"/>
    <w:rsid w:val="00723752"/>
    <w:rsid w:val="007569CE"/>
    <w:rsid w:val="0079081A"/>
    <w:rsid w:val="007A12C8"/>
    <w:rsid w:val="007C4844"/>
    <w:rsid w:val="007C5F7E"/>
    <w:rsid w:val="00820EFA"/>
    <w:rsid w:val="008340C2"/>
    <w:rsid w:val="0083762D"/>
    <w:rsid w:val="0084500B"/>
    <w:rsid w:val="008A2F8A"/>
    <w:rsid w:val="008B3BEB"/>
    <w:rsid w:val="008B5CEE"/>
    <w:rsid w:val="008C60C8"/>
    <w:rsid w:val="008E047C"/>
    <w:rsid w:val="008E6349"/>
    <w:rsid w:val="008F0806"/>
    <w:rsid w:val="0095201A"/>
    <w:rsid w:val="00957074"/>
    <w:rsid w:val="009643BA"/>
    <w:rsid w:val="009803BC"/>
    <w:rsid w:val="00982C75"/>
    <w:rsid w:val="009A0964"/>
    <w:rsid w:val="009D5D41"/>
    <w:rsid w:val="009E01EB"/>
    <w:rsid w:val="009E4984"/>
    <w:rsid w:val="009F079B"/>
    <w:rsid w:val="009F2BCC"/>
    <w:rsid w:val="00A05321"/>
    <w:rsid w:val="00A0606B"/>
    <w:rsid w:val="00A162D3"/>
    <w:rsid w:val="00A23D35"/>
    <w:rsid w:val="00A23E70"/>
    <w:rsid w:val="00A25BA6"/>
    <w:rsid w:val="00A31C84"/>
    <w:rsid w:val="00A52A97"/>
    <w:rsid w:val="00A63E53"/>
    <w:rsid w:val="00A70985"/>
    <w:rsid w:val="00A763A9"/>
    <w:rsid w:val="00A83041"/>
    <w:rsid w:val="00A945FA"/>
    <w:rsid w:val="00A976B3"/>
    <w:rsid w:val="00AA0783"/>
    <w:rsid w:val="00AA3A4E"/>
    <w:rsid w:val="00AB12AB"/>
    <w:rsid w:val="00AD7004"/>
    <w:rsid w:val="00AE19E2"/>
    <w:rsid w:val="00B14EB9"/>
    <w:rsid w:val="00B27357"/>
    <w:rsid w:val="00B40AAD"/>
    <w:rsid w:val="00B40F50"/>
    <w:rsid w:val="00B451D2"/>
    <w:rsid w:val="00BA609B"/>
    <w:rsid w:val="00BD557D"/>
    <w:rsid w:val="00BE110F"/>
    <w:rsid w:val="00C01601"/>
    <w:rsid w:val="00C27406"/>
    <w:rsid w:val="00C318E4"/>
    <w:rsid w:val="00C3264B"/>
    <w:rsid w:val="00C35274"/>
    <w:rsid w:val="00C45A9E"/>
    <w:rsid w:val="00C507BD"/>
    <w:rsid w:val="00C75D38"/>
    <w:rsid w:val="00C7600F"/>
    <w:rsid w:val="00C80BF0"/>
    <w:rsid w:val="00C93CE3"/>
    <w:rsid w:val="00CA0BA1"/>
    <w:rsid w:val="00CA37CE"/>
    <w:rsid w:val="00CA75A4"/>
    <w:rsid w:val="00CC504D"/>
    <w:rsid w:val="00CD3130"/>
    <w:rsid w:val="00CE4389"/>
    <w:rsid w:val="00CE5361"/>
    <w:rsid w:val="00D07B10"/>
    <w:rsid w:val="00D11ADB"/>
    <w:rsid w:val="00D42D4E"/>
    <w:rsid w:val="00D712A8"/>
    <w:rsid w:val="00D8560E"/>
    <w:rsid w:val="00D96B1E"/>
    <w:rsid w:val="00D97593"/>
    <w:rsid w:val="00DA4042"/>
    <w:rsid w:val="00DB4C64"/>
    <w:rsid w:val="00DD4D24"/>
    <w:rsid w:val="00DE6A82"/>
    <w:rsid w:val="00E21DF6"/>
    <w:rsid w:val="00E27DA1"/>
    <w:rsid w:val="00E42785"/>
    <w:rsid w:val="00E51AF4"/>
    <w:rsid w:val="00E54CDD"/>
    <w:rsid w:val="00E55130"/>
    <w:rsid w:val="00EC0058"/>
    <w:rsid w:val="00EC7904"/>
    <w:rsid w:val="00EC7BD0"/>
    <w:rsid w:val="00EF7E8C"/>
    <w:rsid w:val="00F064F3"/>
    <w:rsid w:val="00F104B9"/>
    <w:rsid w:val="00F347E5"/>
    <w:rsid w:val="00F365CF"/>
    <w:rsid w:val="00F46B1D"/>
    <w:rsid w:val="00F46BE0"/>
    <w:rsid w:val="00F47B66"/>
    <w:rsid w:val="00F527F5"/>
    <w:rsid w:val="00F66C72"/>
    <w:rsid w:val="00F67A68"/>
    <w:rsid w:val="00F94E5A"/>
    <w:rsid w:val="00FA699C"/>
    <w:rsid w:val="00FB4662"/>
    <w:rsid w:val="00FE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rsid w:val="008C60C8"/>
    <w:rPr>
      <w:color w:val="0000FF"/>
      <w:u w:val="single"/>
    </w:rPr>
  </w:style>
  <w:style w:type="character" w:styleId="CommentReference">
    <w:name w:val="annotation reference"/>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rsid w:val="008C60C8"/>
    <w:rPr>
      <w:b/>
    </w:rPr>
  </w:style>
  <w:style w:type="character" w:customStyle="1" w:styleId="TextChar">
    <w:name w:val="Text Char"/>
    <w:aliases w:val="t Char"/>
    <w:link w:val="Text"/>
    <w:rsid w:val="008C60C8"/>
    <w:rPr>
      <w:rFonts w:ascii="Verdana" w:hAnsi="Verdana"/>
      <w:color w:val="000000"/>
      <w:lang w:val="en-US" w:eastAsia="en-US" w:bidi="ar-SA"/>
    </w:rPr>
  </w:style>
  <w:style w:type="character" w:styleId="FollowedHyperlink">
    <w:name w:val="FollowedHyperlink"/>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link w:val="Heading1"/>
    <w:rsid w:val="00A63E53"/>
    <w:rPr>
      <w:b/>
      <w:bCs/>
      <w:kern w:val="36"/>
      <w:sz w:val="48"/>
      <w:szCs w:val="48"/>
    </w:rPr>
  </w:style>
  <w:style w:type="character" w:customStyle="1" w:styleId="Heading2Char">
    <w:name w:val="Heading 2 Char"/>
    <w:aliases w:val="h2 Char,Level 2 Topic Heading Char"/>
    <w:link w:val="Heading2"/>
    <w:rsid w:val="00A63E53"/>
    <w:rPr>
      <w:b/>
      <w:bCs/>
      <w:sz w:val="36"/>
      <w:szCs w:val="36"/>
    </w:rPr>
  </w:style>
  <w:style w:type="paragraph" w:styleId="Header">
    <w:name w:val="header"/>
    <w:basedOn w:val="Normal"/>
    <w:link w:val="HeaderChar"/>
    <w:rsid w:val="008B3BEB"/>
    <w:pPr>
      <w:tabs>
        <w:tab w:val="center" w:pos="4680"/>
        <w:tab w:val="right" w:pos="9360"/>
      </w:tabs>
    </w:pPr>
  </w:style>
  <w:style w:type="character" w:customStyle="1" w:styleId="HeaderChar">
    <w:name w:val="Header Char"/>
    <w:link w:val="Header"/>
    <w:rsid w:val="008B3BEB"/>
    <w:rPr>
      <w:sz w:val="24"/>
      <w:szCs w:val="24"/>
    </w:rPr>
  </w:style>
  <w:style w:type="paragraph" w:styleId="Footer">
    <w:name w:val="footer"/>
    <w:basedOn w:val="Normal"/>
    <w:link w:val="FooterChar"/>
    <w:rsid w:val="008B3BEB"/>
    <w:pPr>
      <w:tabs>
        <w:tab w:val="center" w:pos="4680"/>
        <w:tab w:val="right" w:pos="9360"/>
      </w:tabs>
    </w:pPr>
  </w:style>
  <w:style w:type="character" w:customStyle="1" w:styleId="FooterChar">
    <w:name w:val="Footer Char"/>
    <w:link w:val="Footer"/>
    <w:rsid w:val="008B3B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rsid w:val="008C60C8"/>
    <w:rPr>
      <w:color w:val="0000FF"/>
      <w:u w:val="single"/>
    </w:rPr>
  </w:style>
  <w:style w:type="character" w:styleId="CommentReference">
    <w:name w:val="annotation reference"/>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rsid w:val="008C60C8"/>
    <w:rPr>
      <w:b/>
    </w:rPr>
  </w:style>
  <w:style w:type="character" w:customStyle="1" w:styleId="TextChar">
    <w:name w:val="Text Char"/>
    <w:aliases w:val="t Char"/>
    <w:link w:val="Text"/>
    <w:rsid w:val="008C60C8"/>
    <w:rPr>
      <w:rFonts w:ascii="Verdana" w:hAnsi="Verdana"/>
      <w:color w:val="000000"/>
      <w:lang w:val="en-US" w:eastAsia="en-US" w:bidi="ar-SA"/>
    </w:rPr>
  </w:style>
  <w:style w:type="character" w:styleId="FollowedHyperlink">
    <w:name w:val="FollowedHyperlink"/>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link w:val="Heading1"/>
    <w:rsid w:val="00A63E53"/>
    <w:rPr>
      <w:b/>
      <w:bCs/>
      <w:kern w:val="36"/>
      <w:sz w:val="48"/>
      <w:szCs w:val="48"/>
    </w:rPr>
  </w:style>
  <w:style w:type="character" w:customStyle="1" w:styleId="Heading2Char">
    <w:name w:val="Heading 2 Char"/>
    <w:aliases w:val="h2 Char,Level 2 Topic Heading Char"/>
    <w:link w:val="Heading2"/>
    <w:rsid w:val="00A63E53"/>
    <w:rPr>
      <w:b/>
      <w:bCs/>
      <w:sz w:val="36"/>
      <w:szCs w:val="36"/>
    </w:rPr>
  </w:style>
  <w:style w:type="paragraph" w:styleId="Header">
    <w:name w:val="header"/>
    <w:basedOn w:val="Normal"/>
    <w:link w:val="HeaderChar"/>
    <w:rsid w:val="008B3BEB"/>
    <w:pPr>
      <w:tabs>
        <w:tab w:val="center" w:pos="4680"/>
        <w:tab w:val="right" w:pos="9360"/>
      </w:tabs>
    </w:pPr>
  </w:style>
  <w:style w:type="character" w:customStyle="1" w:styleId="HeaderChar">
    <w:name w:val="Header Char"/>
    <w:link w:val="Header"/>
    <w:rsid w:val="008B3BEB"/>
    <w:rPr>
      <w:sz w:val="24"/>
      <w:szCs w:val="24"/>
    </w:rPr>
  </w:style>
  <w:style w:type="paragraph" w:styleId="Footer">
    <w:name w:val="footer"/>
    <w:basedOn w:val="Normal"/>
    <w:link w:val="FooterChar"/>
    <w:rsid w:val="008B3BEB"/>
    <w:pPr>
      <w:tabs>
        <w:tab w:val="center" w:pos="4680"/>
        <w:tab w:val="right" w:pos="9360"/>
      </w:tabs>
    </w:pPr>
  </w:style>
  <w:style w:type="character" w:customStyle="1" w:styleId="FooterChar">
    <w:name w:val="Footer Char"/>
    <w:link w:val="Footer"/>
    <w:rsid w:val="008B3B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appfabric/"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n.microsoft.com/en-us/security/aa570351.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4934</CharactersWithSpaces>
  <SharedDoc>false</SharedDoc>
  <HLinks>
    <vt:vector size="54" baseType="variant">
      <vt:variant>
        <vt:i4>7471216</vt:i4>
      </vt:variant>
      <vt:variant>
        <vt:i4>24</vt:i4>
      </vt:variant>
      <vt:variant>
        <vt:i4>0</vt:i4>
      </vt:variant>
      <vt:variant>
        <vt:i4>5</vt:i4>
      </vt:variant>
      <vt:variant>
        <vt:lpwstr>http://localhost/MSCRMServices/2007/AD/MetadataService.asmx</vt:lpwstr>
      </vt:variant>
      <vt:variant>
        <vt:lpwstr/>
      </vt:variant>
      <vt:variant>
        <vt:i4>8061026</vt:i4>
      </vt:variant>
      <vt:variant>
        <vt:i4>21</vt:i4>
      </vt:variant>
      <vt:variant>
        <vt:i4>0</vt:i4>
      </vt:variant>
      <vt:variant>
        <vt:i4>5</vt:i4>
      </vt:variant>
      <vt:variant>
        <vt:lpwstr>http://localhost/MSCRMServices/2007/AD/CrmDiscoveryService.asmx</vt:lpwstr>
      </vt:variant>
      <vt:variant>
        <vt:lpwstr/>
      </vt:variant>
      <vt:variant>
        <vt:i4>7274535</vt:i4>
      </vt:variant>
      <vt:variant>
        <vt:i4>18</vt:i4>
      </vt:variant>
      <vt:variant>
        <vt:i4>0</vt:i4>
      </vt:variant>
      <vt:variant>
        <vt:i4>5</vt:i4>
      </vt:variant>
      <vt:variant>
        <vt:lpwstr>http://localhost/MSCRMServices/2007/CrmServiceWsdl.aspx</vt:lpwstr>
      </vt:variant>
      <vt:variant>
        <vt:lpwstr/>
      </vt:variant>
      <vt:variant>
        <vt:i4>7471176</vt:i4>
      </vt:variant>
      <vt:variant>
        <vt:i4>15</vt:i4>
      </vt:variant>
      <vt:variant>
        <vt:i4>0</vt:i4>
      </vt:variant>
      <vt:variant>
        <vt:i4>5</vt:i4>
      </vt:variant>
      <vt:variant>
        <vt:lpwstr/>
      </vt:variant>
      <vt:variant>
        <vt:lpwstr>_Copyright</vt:lpwstr>
      </vt:variant>
      <vt:variant>
        <vt:i4>7602284</vt:i4>
      </vt:variant>
      <vt:variant>
        <vt:i4>12</vt:i4>
      </vt:variant>
      <vt:variant>
        <vt:i4>0</vt:i4>
      </vt:variant>
      <vt:variant>
        <vt:i4>5</vt:i4>
      </vt:variant>
      <vt:variant>
        <vt:lpwstr/>
      </vt:variant>
      <vt:variant>
        <vt:lpwstr>_Known_Problems</vt:lpwstr>
      </vt:variant>
      <vt:variant>
        <vt:i4>1507346</vt:i4>
      </vt:variant>
      <vt:variant>
        <vt:i4>9</vt:i4>
      </vt:variant>
      <vt:variant>
        <vt:i4>0</vt:i4>
      </vt:variant>
      <vt:variant>
        <vt:i4>5</vt:i4>
      </vt:variant>
      <vt:variant>
        <vt:lpwstr/>
      </vt:variant>
      <vt:variant>
        <vt:lpwstr>_Important_Notes</vt:lpwstr>
      </vt:variant>
      <vt:variant>
        <vt:i4>3211274</vt:i4>
      </vt:variant>
      <vt:variant>
        <vt:i4>6</vt:i4>
      </vt:variant>
      <vt:variant>
        <vt:i4>0</vt:i4>
      </vt:variant>
      <vt:variant>
        <vt:i4>5</vt:i4>
      </vt:variant>
      <vt:variant>
        <vt:lpwstr/>
      </vt:variant>
      <vt:variant>
        <vt:lpwstr>_Microsoft_Dynamics_CRM_Connector_fo</vt:lpwstr>
      </vt:variant>
      <vt:variant>
        <vt:i4>2097202</vt:i4>
      </vt:variant>
      <vt:variant>
        <vt:i4>3</vt:i4>
      </vt:variant>
      <vt:variant>
        <vt:i4>0</vt:i4>
      </vt:variant>
      <vt:variant>
        <vt:i4>5</vt:i4>
      </vt:variant>
      <vt:variant>
        <vt:lpwstr/>
      </vt:variant>
      <vt:variant>
        <vt:lpwstr>_Contents_of_the_Download_and_CDs</vt:lpwstr>
      </vt:variant>
      <vt:variant>
        <vt:i4>1638450</vt:i4>
      </vt:variant>
      <vt:variant>
        <vt:i4>0</vt:i4>
      </vt:variant>
      <vt:variant>
        <vt:i4>0</vt:i4>
      </vt:variant>
      <vt:variant>
        <vt:i4>5</vt:i4>
      </vt:variant>
      <vt:variant>
        <vt:lpwstr/>
      </vt:variant>
      <vt:variant>
        <vt:lpwstr>_Overview</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2010-09-02T22:44:00Z</dcterms:created>
  <dcterms:modified xsi:type="dcterms:W3CDTF">2010-11-17T21:16:00Z</dcterms:modified>
</cp:coreProperties>
</file>