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ADD8D" w14:textId="1532A38A" w:rsidR="00B86E2E" w:rsidRPr="00D20766" w:rsidRDefault="00D20766" w:rsidP="00D20766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20766">
        <w:rPr>
          <w:rFonts w:ascii="Arial" w:hAnsi="Arial" w:cs="Arial"/>
          <w:color w:val="000000"/>
          <w:sz w:val="20"/>
          <w:szCs w:val="20"/>
          <w:shd w:val="clear" w:color="auto" w:fill="FFFFFF"/>
        </w:rPr>
        <w:t>CVE-2020-8462: Cross-Site Scripting </w:t>
      </w:r>
      <w:r w:rsidRPr="00D20766">
        <w:rPr>
          <w:rFonts w:ascii="Arial" w:hAnsi="Arial" w:cs="Arial"/>
          <w:color w:val="000000"/>
          <w:sz w:val="20"/>
          <w:szCs w:val="20"/>
        </w:rPr>
        <w:br/>
      </w:r>
      <w:r w:rsidR="006219BF" w:rsidRPr="006219BF">
        <w:rPr>
          <w:rFonts w:ascii="Arial" w:hAnsi="Arial" w:cs="Arial"/>
          <w:color w:val="000000"/>
          <w:sz w:val="20"/>
          <w:szCs w:val="20"/>
          <w:shd w:val="clear" w:color="auto" w:fill="FFFFFF"/>
        </w:rPr>
        <w:t>CVSS:3.0/</w:t>
      </w:r>
      <w:proofErr w:type="gramStart"/>
      <w:r w:rsidR="006219BF" w:rsidRPr="006219BF">
        <w:rPr>
          <w:rFonts w:ascii="Arial" w:hAnsi="Arial" w:cs="Arial"/>
          <w:color w:val="000000"/>
          <w:sz w:val="20"/>
          <w:szCs w:val="20"/>
          <w:shd w:val="clear" w:color="auto" w:fill="FFFFFF"/>
        </w:rPr>
        <w:t>AV:N</w:t>
      </w:r>
      <w:proofErr w:type="gramEnd"/>
      <w:r w:rsidR="006219BF" w:rsidRPr="006219BF">
        <w:rPr>
          <w:rFonts w:ascii="Arial" w:hAnsi="Arial" w:cs="Arial"/>
          <w:color w:val="000000"/>
          <w:sz w:val="20"/>
          <w:szCs w:val="20"/>
          <w:shd w:val="clear" w:color="auto" w:fill="FFFFFF"/>
        </w:rPr>
        <w:t>/AC:H/PR:N/UI:R/S:C/C:L/I:L/A:N</w:t>
      </w:r>
      <w:r w:rsidRPr="00D20766">
        <w:rPr>
          <w:rFonts w:ascii="Arial" w:hAnsi="Arial" w:cs="Arial"/>
          <w:color w:val="000000"/>
          <w:sz w:val="20"/>
          <w:szCs w:val="20"/>
        </w:rPr>
        <w:br/>
      </w:r>
      <w:r w:rsidRPr="00D2076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Cross-site scripting (XSS) vulnerabilities in Trend Micro </w:t>
      </w:r>
      <w:proofErr w:type="spellStart"/>
      <w:r w:rsidRPr="00D20766">
        <w:rPr>
          <w:rFonts w:ascii="Arial" w:hAnsi="Arial" w:cs="Arial"/>
          <w:color w:val="000000"/>
          <w:sz w:val="20"/>
          <w:szCs w:val="20"/>
          <w:shd w:val="clear" w:color="auto" w:fill="FFFFFF"/>
        </w:rPr>
        <w:t>InterScan</w:t>
      </w:r>
      <w:proofErr w:type="spellEnd"/>
      <w:r w:rsidRPr="00D2076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Web Security Virtual Appliance 6.5 SP2 could allow an attacker to tamper with the web interface of the product. </w:t>
      </w:r>
    </w:p>
    <w:p w14:paraId="2EC7ABF6" w14:textId="77777777" w:rsidR="00D20766" w:rsidRDefault="00D20766">
      <w:pPr>
        <w:rPr>
          <w:noProof/>
        </w:rPr>
      </w:pPr>
    </w:p>
    <w:p w14:paraId="677F62C4" w14:textId="52B8A233" w:rsidR="00D20766" w:rsidRDefault="006219BF">
      <w:r>
        <w:rPr>
          <w:noProof/>
        </w:rPr>
        <w:drawing>
          <wp:inline distT="0" distB="0" distL="0" distR="0" wp14:anchorId="546F50CF" wp14:editId="4885F870">
            <wp:extent cx="6152515" cy="255778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59CB" w14:textId="6EC36400" w:rsidR="006219BF" w:rsidRDefault="006219BF">
      <w:r>
        <w:rPr>
          <w:noProof/>
        </w:rPr>
        <w:drawing>
          <wp:inline distT="0" distB="0" distL="0" distR="0" wp14:anchorId="3F79C866" wp14:editId="61B16D85">
            <wp:extent cx="6152515" cy="252857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484A" w14:textId="7163BD12" w:rsidR="006219BF" w:rsidRPr="00391F0F" w:rsidRDefault="006219BF">
      <w:pPr>
        <w:rPr>
          <w:lang w:val="ru-RU"/>
        </w:rPr>
      </w:pPr>
      <w:r>
        <w:t>Dread = (</w:t>
      </w:r>
      <w:r w:rsidR="00341324">
        <w:t>10+5+0+10+5)/5 = 6</w:t>
      </w:r>
    </w:p>
    <w:p w14:paraId="52D042F4" w14:textId="606BAA29" w:rsidR="009D5D38" w:rsidRDefault="009D5D38"/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0"/>
        <w:gridCol w:w="669"/>
      </w:tblGrid>
      <w:tr w:rsidR="004B2521" w:rsidRPr="004B2521" w14:paraId="4127614D" w14:textId="77777777" w:rsidTr="004B2521">
        <w:trPr>
          <w:tblCellSpacing w:w="0" w:type="dxa"/>
        </w:trPr>
        <w:tc>
          <w:tcPr>
            <w:tcW w:w="0" w:type="auto"/>
            <w:tcBorders>
              <w:bottom w:val="single" w:sz="6" w:space="0" w:color="E0DBD2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8A423" w14:textId="1A7F4F7B" w:rsidR="004B2521" w:rsidRPr="004B2521" w:rsidRDefault="004B2521" w:rsidP="004B25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outlineLvl w:val="1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4B2521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CVE-2018-3259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E0DBD2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AD807F" w14:textId="77777777" w:rsidR="004B2521" w:rsidRPr="004B2521" w:rsidRDefault="004B2521" w:rsidP="004B252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4"/>
                <w:szCs w:val="24"/>
              </w:rPr>
            </w:pPr>
          </w:p>
        </w:tc>
      </w:tr>
    </w:tbl>
    <w:p w14:paraId="3F10F4FE" w14:textId="55653E46" w:rsidR="00D20766" w:rsidRPr="00E9532A" w:rsidRDefault="004B2521" w:rsidP="00D20766">
      <w:pPr>
        <w:ind w:left="360"/>
        <w:rPr>
          <w:rFonts w:ascii="Segoe UI" w:hAnsi="Segoe UI" w:cs="Segoe UI"/>
          <w:color w:val="000000"/>
          <w:sz w:val="20"/>
          <w:szCs w:val="20"/>
          <w:lang w:val="ru-RU"/>
        </w:rPr>
      </w:pP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 xml:space="preserve">Уязвимость в компоненте </w:t>
      </w:r>
      <w:r>
        <w:rPr>
          <w:rFonts w:ascii="Segoe UI" w:hAnsi="Segoe UI" w:cs="Segoe UI"/>
          <w:color w:val="000000"/>
          <w:sz w:val="20"/>
          <w:szCs w:val="20"/>
        </w:rPr>
        <w:t>Java</w:t>
      </w: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</w:rPr>
        <w:t>VM</w:t>
      </w: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 xml:space="preserve"> сервера баз данных </w:t>
      </w:r>
      <w:r>
        <w:rPr>
          <w:rFonts w:ascii="Segoe UI" w:hAnsi="Segoe UI" w:cs="Segoe UI"/>
          <w:color w:val="000000"/>
          <w:sz w:val="20"/>
          <w:szCs w:val="20"/>
        </w:rPr>
        <w:t>Oracle</w:t>
      </w: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 xml:space="preserve">. Легко эксплуатируемая уязвимость позволяет неаутентифицированному злоумышленнику с доступом к сети по нескольким протоколам скомпрометировать виртуальную машину </w:t>
      </w:r>
      <w:r>
        <w:rPr>
          <w:rFonts w:ascii="Segoe UI" w:hAnsi="Segoe UI" w:cs="Segoe UI"/>
          <w:color w:val="000000"/>
          <w:sz w:val="20"/>
          <w:szCs w:val="20"/>
        </w:rPr>
        <w:t>Java</w:t>
      </w: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 xml:space="preserve">. Успешные атаки этой уязвимости могут привести к захвату </w:t>
      </w:r>
      <w:r>
        <w:rPr>
          <w:rFonts w:ascii="Segoe UI" w:hAnsi="Segoe UI" w:cs="Segoe UI"/>
          <w:color w:val="000000"/>
          <w:sz w:val="20"/>
          <w:szCs w:val="20"/>
        </w:rPr>
        <w:t>Java</w:t>
      </w: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</w:rPr>
        <w:t>VM</w:t>
      </w: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>.</w:t>
      </w:r>
      <w:r>
        <w:rPr>
          <w:rFonts w:ascii="Segoe UI" w:hAnsi="Segoe UI" w:cs="Segoe UI"/>
          <w:color w:val="000000"/>
          <w:sz w:val="20"/>
          <w:szCs w:val="20"/>
        </w:rPr>
        <w:t> </w:t>
      </w:r>
    </w:p>
    <w:p w14:paraId="7A7469AC" w14:textId="1DC42844" w:rsidR="004B2521" w:rsidRDefault="004B2521" w:rsidP="00D20766">
      <w:pPr>
        <w:ind w:left="360"/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CVSS:3.0/</w:t>
      </w:r>
      <w:proofErr w:type="gramStart"/>
      <w:r>
        <w:rPr>
          <w:rFonts w:ascii="Verdana" w:hAnsi="Verdana"/>
          <w:color w:val="000000"/>
          <w:shd w:val="clear" w:color="auto" w:fill="FFFFFF"/>
        </w:rPr>
        <w:t>AV:N</w:t>
      </w:r>
      <w:proofErr w:type="gramEnd"/>
      <w:r>
        <w:rPr>
          <w:rFonts w:ascii="Verdana" w:hAnsi="Verdana"/>
          <w:color w:val="000000"/>
          <w:shd w:val="clear" w:color="auto" w:fill="FFFFFF"/>
        </w:rPr>
        <w:t>/AC:L/PR:N/UI:N/S:U/C:H/I:H/A:H</w:t>
      </w:r>
    </w:p>
    <w:p w14:paraId="09497DCA" w14:textId="40722ADC" w:rsidR="004B2521" w:rsidRDefault="004B2521" w:rsidP="00D20766">
      <w:pPr>
        <w:ind w:left="360"/>
        <w:rPr>
          <w:rFonts w:ascii="Verdana" w:hAnsi="Verdana"/>
          <w:color w:val="00000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6E30825" wp14:editId="1971C977">
            <wp:extent cx="6152515" cy="25596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ED2B" w14:textId="77777777" w:rsidR="00A03910" w:rsidRPr="00A03910" w:rsidRDefault="004B2521" w:rsidP="00A03910">
      <w:pPr>
        <w:ind w:firstLine="360"/>
        <w:rPr>
          <w:rFonts w:ascii="Segoe UI" w:hAnsi="Segoe UI" w:cs="Segoe UI"/>
          <w:color w:val="000000"/>
          <w:sz w:val="20"/>
          <w:szCs w:val="20"/>
          <w:lang w:val="ru-RU"/>
        </w:rPr>
      </w:pPr>
      <w:r w:rsidRPr="004B2521">
        <w:rPr>
          <w:rFonts w:ascii="Segoe UI" w:hAnsi="Segoe UI" w:cs="Segoe UI"/>
          <w:color w:val="000000"/>
          <w:sz w:val="20"/>
          <w:szCs w:val="20"/>
          <w:lang w:val="ru-RU"/>
        </w:rPr>
        <w:t>Базовый балл 9.8 (влияние на конфиденциальность, целостность и доступность).</w:t>
      </w:r>
      <w:r w:rsidR="00A03910" w:rsidRPr="00A03910">
        <w:rPr>
          <w:rFonts w:ascii="Segoe UI" w:hAnsi="Segoe UI" w:cs="Segoe UI"/>
          <w:color w:val="000000"/>
          <w:sz w:val="20"/>
          <w:szCs w:val="20"/>
          <w:lang w:val="ru-RU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9"/>
      </w:tblGrid>
      <w:tr w:rsidR="00A03910" w:rsidRPr="00E9532A" w14:paraId="40001337" w14:textId="77777777" w:rsidTr="00A03910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9"/>
            </w:tblGrid>
            <w:tr w:rsidR="00A03910" w:rsidRPr="00E9532A" w14:paraId="0D5D70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C3CC7" w14:textId="77777777" w:rsidR="00A03910" w:rsidRDefault="00A03910" w:rsidP="00A03910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ru-RU"/>
                    </w:rPr>
                  </w:pPr>
                  <w:bookmarkStart w:id="0" w:name="top"/>
                  <w:r w:rsidRPr="00A03910">
                    <w:rPr>
                      <w:rFonts w:ascii="Arial" w:eastAsia="Times New Roman" w:hAnsi="Arial" w:cs="Arial"/>
                      <w:sz w:val="20"/>
                      <w:szCs w:val="20"/>
                      <w:lang w:val="ru-RU"/>
                    </w:rPr>
                    <w:t xml:space="preserve">Удаленный пользователь может использовать дефект в компоненте виртуальной машины </w:t>
                  </w:r>
                  <w:r w:rsidRPr="00A03910">
                    <w:rPr>
                      <w:rFonts w:ascii="Arial" w:eastAsia="Times New Roman" w:hAnsi="Arial" w:cs="Arial"/>
                      <w:sz w:val="20"/>
                      <w:szCs w:val="20"/>
                    </w:rPr>
                    <w:t>Java</w:t>
                  </w:r>
                  <w:r w:rsidRPr="00A03910">
                    <w:rPr>
                      <w:rFonts w:ascii="Arial" w:eastAsia="Times New Roman" w:hAnsi="Arial" w:cs="Arial"/>
                      <w:sz w:val="20"/>
                      <w:szCs w:val="20"/>
                      <w:lang w:val="ru-RU"/>
                    </w:rPr>
                    <w:t xml:space="preserve">, чтобы получить повышенные привилегии </w:t>
                  </w:r>
                </w:p>
                <w:p w14:paraId="60754178" w14:textId="20E552DA" w:rsidR="00445415" w:rsidRPr="00445415" w:rsidRDefault="00445415" w:rsidP="00A0391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Dread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=( 10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+5+5+10+5 )/5= 7</w:t>
                  </w:r>
                </w:p>
              </w:tc>
            </w:tr>
          </w:tbl>
          <w:p w14:paraId="54C26095" w14:textId="77777777" w:rsidR="00A03910" w:rsidRPr="00A03910" w:rsidRDefault="00A03910" w:rsidP="00A03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bookmarkEnd w:id="0"/>
    <w:p w14:paraId="216729CD" w14:textId="5FB941E8" w:rsidR="004B2521" w:rsidRPr="00A03910" w:rsidRDefault="00A03910" w:rsidP="00A03910">
      <w:pPr>
        <w:pStyle w:val="ListParagraph"/>
        <w:numPr>
          <w:ilvl w:val="0"/>
          <w:numId w:val="1"/>
        </w:numPr>
        <w:rPr>
          <w:rFonts w:ascii="Segoe UI" w:hAnsi="Segoe UI" w:cs="Segoe UI"/>
          <w:color w:val="000000"/>
          <w:sz w:val="20"/>
          <w:szCs w:val="20"/>
          <w:lang w:val="ru-RU"/>
        </w:rPr>
      </w:pPr>
      <w:r w:rsidRPr="00A03910">
        <w:rPr>
          <w:rFonts w:ascii="Arial" w:eastAsia="Times New Roman" w:hAnsi="Arial" w:cs="Arial"/>
          <w:bCs/>
          <w:color w:val="000000"/>
        </w:rPr>
        <w:t>CVE-2020-5867</w:t>
      </w:r>
      <w:r>
        <w:rPr>
          <w:rFonts w:ascii="Arial" w:eastAsia="Times New Roman" w:hAnsi="Arial" w:cs="Arial"/>
          <w:bCs/>
          <w:color w:val="000000"/>
          <w:lang w:val="ru-RU"/>
        </w:rPr>
        <w:t xml:space="preserve"> </w:t>
      </w:r>
    </w:p>
    <w:p w14:paraId="612245AF" w14:textId="29EE58A1" w:rsidR="00A03910" w:rsidRDefault="00A03910" w:rsidP="00A03910">
      <w:pPr>
        <w:pStyle w:val="ListParagraph"/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In versions prior to 3.3.0, the NGINX Controller Agent installer script 'install.sh' uses HTTP instead of HTTPS to check and install packages</w:t>
      </w:r>
    </w:p>
    <w:p w14:paraId="37CAD2A2" w14:textId="7BA4DC95" w:rsidR="00A03910" w:rsidRDefault="00A03910" w:rsidP="00A03910">
      <w:pPr>
        <w:pStyle w:val="ListParagraph"/>
        <w:rPr>
          <w:rFonts w:ascii="Segoe UI" w:hAnsi="Segoe UI" w:cs="Segoe UI"/>
          <w:color w:val="000000"/>
          <w:sz w:val="20"/>
          <w:szCs w:val="20"/>
          <w:lang w:val="ru-RU"/>
        </w:rPr>
      </w:pPr>
      <w:r w:rsidRPr="00A03910">
        <w:rPr>
          <w:rFonts w:ascii="Segoe UI" w:hAnsi="Segoe UI" w:cs="Segoe UI"/>
          <w:color w:val="000000"/>
          <w:sz w:val="20"/>
          <w:szCs w:val="20"/>
          <w:lang w:val="ru-RU"/>
        </w:rPr>
        <w:t xml:space="preserve">В версиях до 3.3.0 сценарий установки агента контроллера </w:t>
      </w:r>
      <w:r>
        <w:rPr>
          <w:rFonts w:ascii="Segoe UI" w:hAnsi="Segoe UI" w:cs="Segoe UI"/>
          <w:color w:val="000000"/>
          <w:sz w:val="20"/>
          <w:szCs w:val="20"/>
        </w:rPr>
        <w:t>NGINX</w:t>
      </w:r>
      <w:r w:rsidRPr="00A03910">
        <w:rPr>
          <w:rFonts w:ascii="Segoe UI" w:hAnsi="Segoe UI" w:cs="Segoe UI"/>
          <w:color w:val="000000"/>
          <w:sz w:val="20"/>
          <w:szCs w:val="20"/>
          <w:lang w:val="ru-RU"/>
        </w:rPr>
        <w:t xml:space="preserve"> '</w:t>
      </w:r>
      <w:r>
        <w:rPr>
          <w:rFonts w:ascii="Segoe UI" w:hAnsi="Segoe UI" w:cs="Segoe UI"/>
          <w:color w:val="000000"/>
          <w:sz w:val="20"/>
          <w:szCs w:val="20"/>
        </w:rPr>
        <w:t>install</w:t>
      </w:r>
      <w:r w:rsidRPr="00A03910">
        <w:rPr>
          <w:rFonts w:ascii="Segoe UI" w:hAnsi="Segoe UI" w:cs="Segoe UI"/>
          <w:color w:val="000000"/>
          <w:sz w:val="20"/>
          <w:szCs w:val="20"/>
          <w:lang w:val="ru-RU"/>
        </w:rPr>
        <w:t>.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sh</w:t>
      </w:r>
      <w:proofErr w:type="spellEnd"/>
      <w:r w:rsidRPr="00A03910">
        <w:rPr>
          <w:rFonts w:ascii="Segoe UI" w:hAnsi="Segoe UI" w:cs="Segoe UI"/>
          <w:color w:val="000000"/>
          <w:sz w:val="20"/>
          <w:szCs w:val="20"/>
          <w:lang w:val="ru-RU"/>
        </w:rPr>
        <w:t xml:space="preserve">' использует </w:t>
      </w:r>
      <w:r>
        <w:rPr>
          <w:rFonts w:ascii="Segoe UI" w:hAnsi="Segoe UI" w:cs="Segoe UI"/>
          <w:color w:val="000000"/>
          <w:sz w:val="20"/>
          <w:szCs w:val="20"/>
        </w:rPr>
        <w:t>HTTP</w:t>
      </w:r>
      <w:r w:rsidRPr="00A03910">
        <w:rPr>
          <w:rFonts w:ascii="Segoe UI" w:hAnsi="Segoe UI" w:cs="Segoe UI"/>
          <w:color w:val="000000"/>
          <w:sz w:val="20"/>
          <w:szCs w:val="20"/>
          <w:lang w:val="ru-RU"/>
        </w:rPr>
        <w:t xml:space="preserve"> вместо </w:t>
      </w:r>
      <w:r>
        <w:rPr>
          <w:rFonts w:ascii="Segoe UI" w:hAnsi="Segoe UI" w:cs="Segoe UI"/>
          <w:color w:val="000000"/>
          <w:sz w:val="20"/>
          <w:szCs w:val="20"/>
        </w:rPr>
        <w:t>HTTPS</w:t>
      </w:r>
      <w:r w:rsidRPr="00A03910">
        <w:rPr>
          <w:rFonts w:ascii="Segoe UI" w:hAnsi="Segoe UI" w:cs="Segoe UI"/>
          <w:color w:val="000000"/>
          <w:sz w:val="20"/>
          <w:szCs w:val="20"/>
          <w:lang w:val="ru-RU"/>
        </w:rPr>
        <w:t xml:space="preserve"> для проверки и установки пакетов</w:t>
      </w:r>
    </w:p>
    <w:p w14:paraId="7EAF3666" w14:textId="1D5A921D" w:rsidR="00A03910" w:rsidRPr="00A03910" w:rsidRDefault="00445415" w:rsidP="00A03910">
      <w:pPr>
        <w:pStyle w:val="ListParagraph"/>
        <w:rPr>
          <w:rFonts w:ascii="Segoe UI" w:hAnsi="Segoe UI" w:cs="Segoe UI"/>
          <w:color w:val="000000"/>
          <w:sz w:val="20"/>
          <w:szCs w:val="20"/>
          <w:lang w:val="ru-RU"/>
        </w:rPr>
      </w:pPr>
      <w:r>
        <w:rPr>
          <w:noProof/>
        </w:rPr>
        <w:drawing>
          <wp:inline distT="0" distB="0" distL="0" distR="0" wp14:anchorId="36A4366B" wp14:editId="38036E5D">
            <wp:extent cx="6152515" cy="2606040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419D" w14:textId="77777777" w:rsidR="00445415" w:rsidRDefault="00445415" w:rsidP="00A03910">
      <w:pPr>
        <w:ind w:firstLine="720"/>
      </w:pPr>
      <w:r w:rsidRPr="00445415">
        <w:t>CVSS:3.0/</w:t>
      </w:r>
      <w:proofErr w:type="gramStart"/>
      <w:r w:rsidRPr="00445415">
        <w:t>AV:N</w:t>
      </w:r>
      <w:proofErr w:type="gramEnd"/>
      <w:r w:rsidRPr="00445415">
        <w:t>/AC:H/PR:N/UI:N/S:U/C:H/I:H/A:H</w:t>
      </w:r>
      <w:r w:rsidRPr="00445415">
        <w:t xml:space="preserve"> </w:t>
      </w:r>
    </w:p>
    <w:p w14:paraId="5DCD7BA4" w14:textId="04AFA71A" w:rsidR="00A03910" w:rsidRDefault="00A03910" w:rsidP="00A03910">
      <w:pPr>
        <w:ind w:firstLine="720"/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</w:pP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Злоумышленник типа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man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-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in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-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the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-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middle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 (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MITM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) может использовать эту уязвимость для перехвата небезопасного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HTTP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-канала и убедительно подделать любые пакеты и получить вредоносные пакеты, установленные на экземпляре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NGINX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Plus</w:t>
      </w:r>
      <w:r w:rsidRPr="00A03910">
        <w:rPr>
          <w:rFonts w:ascii="Helvetica" w:hAnsi="Helvetica"/>
          <w:color w:val="333333"/>
          <w:sz w:val="21"/>
          <w:szCs w:val="21"/>
          <w:shd w:val="clear" w:color="auto" w:fill="FFFFFF"/>
          <w:lang w:val="ru-RU"/>
        </w:rPr>
        <w:t>.</w:t>
      </w:r>
    </w:p>
    <w:p w14:paraId="61AA5142" w14:textId="0CCEB358" w:rsidR="00045D06" w:rsidRPr="00045D06" w:rsidRDefault="00045D06" w:rsidP="00A03910">
      <w:pPr>
        <w:ind w:firstLine="720"/>
      </w:pP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Dread = (10+0+0+10+9)/5=5.8</w:t>
      </w:r>
      <w:bookmarkStart w:id="1" w:name="_GoBack"/>
      <w:bookmarkEnd w:id="1"/>
    </w:p>
    <w:sectPr w:rsidR="00045D06" w:rsidRPr="00045D0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9C4975"/>
    <w:multiLevelType w:val="hybridMultilevel"/>
    <w:tmpl w:val="CF8471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BA"/>
    <w:rsid w:val="00045D06"/>
    <w:rsid w:val="00341324"/>
    <w:rsid w:val="00391F0F"/>
    <w:rsid w:val="00445415"/>
    <w:rsid w:val="004B2521"/>
    <w:rsid w:val="006219BF"/>
    <w:rsid w:val="009D5D38"/>
    <w:rsid w:val="00A03910"/>
    <w:rsid w:val="00A10BBA"/>
    <w:rsid w:val="00B86E2E"/>
    <w:rsid w:val="00D20766"/>
    <w:rsid w:val="00E9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F227"/>
  <w15:chartTrackingRefBased/>
  <w15:docId w15:val="{86737ED3-34EE-4DD0-9C75-A9CEC5A7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0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7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076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Мисюра</dc:creator>
  <cp:keywords/>
  <dc:description/>
  <cp:lastModifiedBy>Екатерина Мисюра</cp:lastModifiedBy>
  <cp:revision>3</cp:revision>
  <dcterms:created xsi:type="dcterms:W3CDTF">2020-12-26T18:02:00Z</dcterms:created>
  <dcterms:modified xsi:type="dcterms:W3CDTF">2020-12-27T08:41:00Z</dcterms:modified>
</cp:coreProperties>
</file>