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Nota Técnica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mapa de Fitofisionomias da propriedade fazenda agua boa detalha as formações vegetais da área, com destaque para a savana parque.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Esses dados são fundamentais para o planejamento ambiental, regularização fundiária e ações de conservação. Os direitos autorais e a propriedade intelectual deste mapeamento pertencem à ENVIMAP. Qualquer uso, reprodução ou distribuição deste registro técnico deve ser devidamente referenciado e autorizado.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Alskdlakjsd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asda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da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d 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asldkalksjdlkasjda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da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da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asd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as</w:t>
      </w:r>
    </w:p>
    <w:p>
      <w:pPr>
        <w:pStyle w:val="Normal"/>
        <w:spacing w:before="0" w:after="16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d</w:t>
      </w:r>
    </w:p>
    <w:sectPr>
      <w:type w:val="nextPage"/>
      <w:pgSz w:w="11906" w:h="16838"/>
      <w:pgMar w:left="1701" w:right="4394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43e2e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43e2e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43e2e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43e2e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43e2e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43e2e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43e2e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43e2e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43e2e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43e2e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43e2e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43e2e"/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43e2e"/>
    <w:rPr>
      <w:rFonts w:eastAsia="" w:cs="Times New Roman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43e2e"/>
    <w:rPr>
      <w:rFonts w:eastAsia="" w:cs="Times New Roman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43e2e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43e2e"/>
    <w:rPr>
      <w:rFonts w:eastAsia="" w:cs="Times New Roman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43e2e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43e2e"/>
    <w:rPr>
      <w:rFonts w:eastAsia="" w:cs="Times New Roman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43e2e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43e2e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43e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3e2e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43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e2e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43e2e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43e2e"/>
    <w:pPr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43e2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e2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43e2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Application>LibreOffice/7.3.7.2$Linux_X86_64 LibreOffice_project/30$Build-2</Application>
  <AppVersion>15.0000</AppVersion>
  <Pages>3</Pages>
  <Words>133</Words>
  <Characters>542</Characters>
  <CharactersWithSpaces>603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2025-08-06T14:12:00Z</dcterms:created>
  <dc:creator>marco antonio</dc:creator>
  <dc:description/>
  <dc:language>pt-BR</dc:language>
  <cp:lastModifiedBy/>
  <dcterms:modified xsi:type="dcterms:W3CDTF">2025-10-26T09:54:27Z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