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b w:val="1"/>
        </w:rPr>
      </w:pPr>
      <w:bookmarkStart w:colFirst="0" w:colLast="0" w:name="_u6wqybg6347c" w:id="0"/>
      <w:bookmarkEnd w:id="0"/>
      <w:r w:rsidDel="00000000" w:rsidR="00000000" w:rsidRPr="00000000">
        <w:rPr>
          <w:rtl w:val="0"/>
        </w:rPr>
        <w:t xml:space="preserve">High-Level Agenda for Week of 6/11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rPr/>
      </w:pPr>
      <w:bookmarkStart w:colFirst="0" w:colLast="0" w:name="_16dzfws9pv68" w:id="1"/>
      <w:bookmarkEnd w:id="1"/>
      <w:r w:rsidDel="00000000" w:rsidR="00000000" w:rsidRPr="00000000">
        <w:rPr>
          <w:rtl w:val="0"/>
        </w:rPr>
        <w:t xml:space="preserve">Agenda for today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Review high-level project plan &amp; get feedback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Establish guidelines/milestones to  help derive potential solutions (design)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 design approach / activities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roles &amp; responsibilities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Tech Led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UX/Design Lead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Management Lead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Discuss insights from Dan’s Interview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Business problem definition (initial)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next steps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Follow-up w/ Dan on the list of SMEs / contact persons, availability &amp; scheduling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Identify SMEs to meet with initially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Schedule interviews w/ SMEs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Discuss our team’s availability for interviews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Follow-up w/ Dan to obtain login to the online matching form (to review current design)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Obtain existing docs from Marie (provided by LA Family Housing)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Discuss document sharing &amp; upload (Google Drive)Understand / confirm the problem &amp; client need (problem definition)</w:t>
      </w:r>
    </w:p>
    <w:p w:rsidR="00000000" w:rsidDel="00000000" w:rsidP="00000000" w:rsidRDefault="00000000" w:rsidRPr="00000000" w14:paraId="00000015">
      <w:pPr>
        <w:pStyle w:val="Heading4"/>
        <w:rPr/>
      </w:pPr>
      <w:bookmarkStart w:colFirst="0" w:colLast="0" w:name="_5857kbj3brqz" w:id="2"/>
      <w:bookmarkEnd w:id="2"/>
      <w:r w:rsidDel="00000000" w:rsidR="00000000" w:rsidRPr="00000000">
        <w:rPr>
          <w:rtl w:val="0"/>
        </w:rPr>
        <w:t xml:space="preserve">Prior Meeting Agenda: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Confirm the current shared housing process (how does the process look like outside the app?)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Discuss pain points of the current process (obstacles to successful matching)?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Is the current / outside-the-app process successful in matching tenants?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Discuss characteristics of a successful matching model (what defines success?)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Confirm who qualifies for housing &amp; why?  (what are the requirements for placement)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Confirm stakeholders &amp; availability (case workers, landlords, etc.) - who can we talk to?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Define client PMO (Project Management Office / decision making body) &amp; discuss client status check-ins going forward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pStyle w:val="Heading4"/>
        <w:rPr/>
      </w:pPr>
      <w:bookmarkStart w:colFirst="0" w:colLast="0" w:name="_m3iq1h12wahj" w:id="3"/>
      <w:bookmarkEnd w:id="3"/>
      <w:r w:rsidDel="00000000" w:rsidR="00000000" w:rsidRPr="00000000">
        <w:rPr>
          <w:rtl w:val="0"/>
        </w:rPr>
        <w:t xml:space="preserve">Client problem statement: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Housing is limited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Single tenant placement is no longer sustainable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Shared housing is the solution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 Family Housing would like to make the successful tenant matching more efficient / automated using a digital tool / app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pStyle w:val="Heading4"/>
        <w:rPr/>
      </w:pPr>
      <w:bookmarkStart w:colFirst="0" w:colLast="0" w:name="_qxujw4d7qyj1" w:id="4"/>
      <w:bookmarkEnd w:id="4"/>
      <w:r w:rsidDel="00000000" w:rsidR="00000000" w:rsidRPr="00000000">
        <w:rPr>
          <w:rtl w:val="0"/>
        </w:rPr>
        <w:t xml:space="preserve">Client need (as defined by client):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Get individuals to want to share housing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Get individuals to match more accurately (e.g. via an algorithm)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Get individuals to match more efficiently &amp; to accommodate larger volume (e.g. via a digital tool, like an app or web)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