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B21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НАЦІОНАЛЬНИЙ ТЕХНІЧНИЙ УНІВЕРСИТЕТ УКРАЇНИ“КИЇВСЬКИЙ ПОЛІТЕХНІЧНИЙ ІНСТИТУТ ІМЕНІ ІГОРЯ СІКОРСЬКОГО”</w:t>
      </w:r>
    </w:p>
    <w:p w14:paraId="5C123428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Факультет інформатики та обчислювальної техніки</w:t>
      </w:r>
    </w:p>
    <w:p w14:paraId="4167D433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Кафедра обчислювальної техніки</w:t>
      </w:r>
    </w:p>
    <w:p w14:paraId="4744710F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27B21FB2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7776C1EF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21FAD899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2F543947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4D262E83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4CD329A3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</w:p>
    <w:p w14:paraId="5BF12815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</w:p>
    <w:p w14:paraId="4D9B8D9D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</w:p>
    <w:p w14:paraId="63948DA9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</w:p>
    <w:p w14:paraId="550B6D20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</w:p>
    <w:p w14:paraId="32665192" w14:textId="77777777" w:rsidR="00186152" w:rsidRPr="0042357A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ru-RU"/>
        </w:rPr>
      </w:pPr>
      <w:r w:rsidRPr="00D068AF">
        <w:rPr>
          <w:rFonts w:ascii="Times New Roman" w:eastAsia="sans-serif" w:hAnsi="Times New Roman" w:cs="Times New Roman"/>
          <w:sz w:val="32"/>
          <w:szCs w:val="32"/>
          <w:lang w:val="uk-UA"/>
        </w:rPr>
        <w:t>Лабораторна робота №1.</w:t>
      </w:r>
      <w:r>
        <w:rPr>
          <w:rFonts w:ascii="Times New Roman" w:eastAsia="sans-serif" w:hAnsi="Times New Roman" w:cs="Times New Roman"/>
          <w:sz w:val="32"/>
          <w:szCs w:val="32"/>
          <w:lang w:val="ru-RU"/>
        </w:rPr>
        <w:t>4</w:t>
      </w:r>
    </w:p>
    <w:p w14:paraId="1A542BED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sz w:val="32"/>
          <w:szCs w:val="32"/>
          <w:lang w:val="uk-UA"/>
        </w:rPr>
      </w:pPr>
      <w:r w:rsidRPr="00D068AF">
        <w:rPr>
          <w:rFonts w:ascii="Times New Roman" w:eastAsia="sans-serif" w:hAnsi="Times New Roman" w:cs="Times New Roman"/>
          <w:sz w:val="32"/>
          <w:szCs w:val="32"/>
          <w:lang w:val="uk-UA"/>
        </w:rPr>
        <w:t xml:space="preserve">з дисципліни “Архітектура комп’ютерів – </w:t>
      </w:r>
      <w:r>
        <w:rPr>
          <w:rFonts w:ascii="Times New Roman" w:eastAsia="sans-serif" w:hAnsi="Times New Roman" w:cs="Times New Roman"/>
          <w:sz w:val="32"/>
          <w:szCs w:val="32"/>
          <w:lang w:val="uk-UA"/>
        </w:rPr>
        <w:t>3</w:t>
      </w:r>
      <w:r w:rsidRPr="00D068AF">
        <w:rPr>
          <w:rFonts w:ascii="Times New Roman" w:eastAsia="sans-serif" w:hAnsi="Times New Roman" w:cs="Times New Roman"/>
          <w:sz w:val="32"/>
          <w:szCs w:val="32"/>
          <w:lang w:val="uk-UA"/>
        </w:rPr>
        <w:t>”</w:t>
      </w:r>
    </w:p>
    <w:p w14:paraId="2A25ED6E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0C124FA2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3585B5F2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65A1D250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0C0E3942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18B74590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49F45BB6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3E6F2A03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49AB8736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546EFF74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37CFC5DA" w14:textId="77777777" w:rsidR="00186152" w:rsidRPr="00D068AF" w:rsidRDefault="00186152" w:rsidP="00186152">
      <w:pPr>
        <w:rPr>
          <w:rFonts w:ascii="Times New Roman" w:eastAsia="sans-serif" w:hAnsi="Times New Roman" w:cs="Times New Roman"/>
          <w:lang w:val="uk-UA"/>
        </w:rPr>
      </w:pPr>
    </w:p>
    <w:p w14:paraId="38E60E6E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6CC46607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Виконав:</w:t>
      </w:r>
    </w:p>
    <w:p w14:paraId="458B131A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студент групи ІВ-83</w:t>
      </w:r>
    </w:p>
    <w:p w14:paraId="0368B054" w14:textId="14BA91CF" w:rsidR="00186152" w:rsidRPr="00186152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ЗК ІВ-830</w:t>
      </w:r>
      <w:r w:rsidRPr="00186152">
        <w:rPr>
          <w:rFonts w:ascii="Times New Roman" w:eastAsia="sans-serif" w:hAnsi="Times New Roman" w:cs="Times New Roman"/>
          <w:lang w:val="uk-UA"/>
        </w:rPr>
        <w:t>3</w:t>
      </w:r>
    </w:p>
    <w:p w14:paraId="62413EDC" w14:textId="56B92773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  <w:r>
        <w:rPr>
          <w:rFonts w:ascii="Times New Roman" w:eastAsia="sans-serif" w:hAnsi="Times New Roman" w:cs="Times New Roman"/>
          <w:lang w:val="uk-UA"/>
        </w:rPr>
        <w:t>Верьовочкін Іван</w:t>
      </w:r>
    </w:p>
    <w:p w14:paraId="7C156E89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5D3E7E32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417C2AE4" w14:textId="77777777" w:rsidR="00186152" w:rsidRPr="00D068AF" w:rsidRDefault="00186152" w:rsidP="00186152">
      <w:pPr>
        <w:jc w:val="right"/>
        <w:rPr>
          <w:rFonts w:ascii="Times New Roman" w:eastAsia="sans-serif" w:hAnsi="Times New Roman" w:cs="Times New Roman"/>
          <w:lang w:val="uk-UA"/>
        </w:rPr>
      </w:pPr>
    </w:p>
    <w:p w14:paraId="538647CA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617CFDDA" w14:textId="77777777" w:rsidR="00186152" w:rsidRPr="00D068AF" w:rsidRDefault="00186152" w:rsidP="00186152">
      <w:pPr>
        <w:jc w:val="center"/>
        <w:rPr>
          <w:rFonts w:ascii="Times New Roman" w:eastAsia="sans-serif" w:hAnsi="Times New Roman" w:cs="Times New Roman"/>
          <w:lang w:val="uk-UA"/>
        </w:rPr>
      </w:pPr>
    </w:p>
    <w:p w14:paraId="13237C80" w14:textId="77777777" w:rsidR="00186152" w:rsidRPr="00D068AF" w:rsidRDefault="00186152" w:rsidP="00186152">
      <w:pPr>
        <w:jc w:val="center"/>
        <w:rPr>
          <w:rFonts w:ascii="Times New Roman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lang w:val="uk-UA"/>
        </w:rPr>
        <w:t>Київ 2021</w:t>
      </w:r>
    </w:p>
    <w:p w14:paraId="63EAA024" w14:textId="77777777" w:rsidR="00186152" w:rsidRPr="00D068AF" w:rsidRDefault="00186152" w:rsidP="00186152">
      <w:pPr>
        <w:rPr>
          <w:rFonts w:ascii="Times New Roman" w:eastAsia="sans-serif" w:hAnsi="Times New Roman" w:cs="Times New Roman"/>
          <w:lang w:val="ru-RU"/>
        </w:rPr>
      </w:pPr>
      <w:r w:rsidRPr="00D068AF">
        <w:rPr>
          <w:rFonts w:ascii="Times New Roman" w:eastAsia="sans-serif" w:hAnsi="Times New Roman" w:cs="Times New Roman"/>
          <w:b/>
          <w:bCs/>
          <w:lang w:val="ru-RU"/>
        </w:rPr>
        <w:lastRenderedPageBreak/>
        <w:t>Тема</w:t>
      </w:r>
      <w:r w:rsidRPr="00D068AF">
        <w:rPr>
          <w:rFonts w:ascii="Times New Roman" w:eastAsia="sans-serif" w:hAnsi="Times New Roman" w:cs="Times New Roman"/>
          <w:lang w:val="ru-RU"/>
        </w:rPr>
        <w:t xml:space="preserve">: </w:t>
      </w:r>
      <w:r w:rsidRPr="0042357A">
        <w:rPr>
          <w:rFonts w:ascii="Times New Roman" w:eastAsia="sans-serif" w:hAnsi="Times New Roman" w:cs="Times New Roman"/>
          <w:lang w:val="ru-RU"/>
        </w:rPr>
        <w:t>РОЗРОБЛЕННЯ ПРОГРАМ ОБРОБКИ ДАНИХ ДЛЯ ПРОЦЕ-СОРНОГО ЯДРА CORTEX М4</w:t>
      </w:r>
    </w:p>
    <w:p w14:paraId="3B0E7193" w14:textId="77777777" w:rsidR="00186152" w:rsidRPr="00D068AF" w:rsidRDefault="00186152" w:rsidP="00186152">
      <w:pPr>
        <w:rPr>
          <w:rFonts w:ascii="Times New Roman" w:eastAsia="sans-serif" w:hAnsi="Times New Roman" w:cs="Times New Roman"/>
          <w:lang w:val="ru-RU"/>
        </w:rPr>
      </w:pPr>
    </w:p>
    <w:p w14:paraId="3427EED8" w14:textId="77777777" w:rsidR="00186152" w:rsidRPr="002331A4" w:rsidRDefault="00186152" w:rsidP="00186152">
      <w:pPr>
        <w:rPr>
          <w:rFonts w:ascii="Times New Roman" w:eastAsia="sans-serif" w:hAnsi="Times New Roman" w:cs="Times New Roman"/>
          <w:lang w:val="uk-UA"/>
        </w:rPr>
      </w:pPr>
      <w:r w:rsidRPr="00D068AF">
        <w:rPr>
          <w:rFonts w:ascii="Times New Roman" w:eastAsia="sans-serif" w:hAnsi="Times New Roman" w:cs="Times New Roman"/>
          <w:b/>
          <w:bCs/>
          <w:lang w:val="ru-RU"/>
        </w:rPr>
        <w:t>Мета</w:t>
      </w:r>
      <w:r w:rsidRPr="00D068AF">
        <w:rPr>
          <w:rFonts w:ascii="Times New Roman" w:eastAsia="sans-serif" w:hAnsi="Times New Roman" w:cs="Times New Roman"/>
          <w:lang w:val="ru-RU"/>
        </w:rPr>
        <w:t xml:space="preserve">: </w:t>
      </w:r>
      <w:r w:rsidRPr="002331A4">
        <w:rPr>
          <w:rFonts w:ascii="Times New Roman" w:eastAsia="sans-serif" w:hAnsi="Times New Roman" w:cs="Times New Roman"/>
          <w:lang w:val="uk-UA"/>
        </w:rPr>
        <w:t>Вивчення архітектурних осо</w:t>
      </w:r>
      <w:r>
        <w:rPr>
          <w:rFonts w:ascii="Times New Roman" w:eastAsia="sans-serif" w:hAnsi="Times New Roman" w:cs="Times New Roman"/>
          <w:lang w:val="uk-UA"/>
        </w:rPr>
        <w:t>бливостей, системи команд, прин</w:t>
      </w:r>
      <w:r w:rsidRPr="002331A4">
        <w:rPr>
          <w:rFonts w:ascii="Times New Roman" w:eastAsia="sans-serif" w:hAnsi="Times New Roman" w:cs="Times New Roman"/>
          <w:lang w:val="uk-UA"/>
        </w:rPr>
        <w:t>ципів організації команд умовних та безумовних переходів та переходів на підпрограми, команд робо</w:t>
      </w:r>
      <w:r>
        <w:rPr>
          <w:rFonts w:ascii="Times New Roman" w:eastAsia="sans-serif" w:hAnsi="Times New Roman" w:cs="Times New Roman"/>
          <w:lang w:val="uk-UA"/>
        </w:rPr>
        <w:t>ти з пам’яттю та спосо</w:t>
      </w:r>
      <w:r w:rsidRPr="002331A4">
        <w:rPr>
          <w:rFonts w:ascii="Times New Roman" w:eastAsia="sans-serif" w:hAnsi="Times New Roman" w:cs="Times New Roman"/>
          <w:lang w:val="uk-UA"/>
        </w:rPr>
        <w:t>бів адресації операндів.</w:t>
      </w:r>
    </w:p>
    <w:p w14:paraId="50605972" w14:textId="7B029128" w:rsidR="00CE1008" w:rsidRDefault="00186152">
      <w:pPr>
        <w:rPr>
          <w:lang w:val="uk-UA"/>
        </w:rPr>
      </w:pPr>
    </w:p>
    <w:p w14:paraId="31925C24" w14:textId="77479305" w:rsidR="00186152" w:rsidRDefault="00186152" w:rsidP="00186152">
      <w:pPr>
        <w:rPr>
          <w:rFonts w:ascii="Times New Roman" w:eastAsia="sans-serif" w:hAnsi="Times New Roman" w:cs="Times New Roman"/>
          <w:b/>
        </w:rPr>
      </w:pPr>
      <w:r>
        <w:rPr>
          <w:rFonts w:ascii="Times New Roman" w:eastAsia="sans-serif" w:hAnsi="Times New Roman" w:cs="Times New Roman"/>
          <w:b/>
          <w:lang w:val="uk-UA"/>
        </w:rPr>
        <w:t>830</w:t>
      </w:r>
      <w:r>
        <w:rPr>
          <w:rFonts w:ascii="Times New Roman" w:eastAsia="sans-serif" w:hAnsi="Times New Roman" w:cs="Times New Roman"/>
          <w:b/>
          <w:lang w:val="uk-UA"/>
        </w:rPr>
        <w:t>3</w:t>
      </w:r>
      <w:r>
        <w:rPr>
          <w:rFonts w:ascii="Times New Roman" w:eastAsia="sans-serif" w:hAnsi="Times New Roman" w:cs="Times New Roman"/>
          <w:b/>
          <w:vertAlign w:val="subscript"/>
          <w:lang w:val="uk-UA"/>
        </w:rPr>
        <w:t>10</w:t>
      </w:r>
      <w:r>
        <w:rPr>
          <w:rFonts w:ascii="Times New Roman" w:eastAsia="sans-serif" w:hAnsi="Times New Roman" w:cs="Times New Roman"/>
          <w:b/>
          <w:lang w:val="uk-UA"/>
        </w:rPr>
        <w:t xml:space="preserve"> = </w:t>
      </w:r>
      <w:r>
        <w:rPr>
          <w:rFonts w:ascii="Times New Roman" w:eastAsia="sans-serif" w:hAnsi="Times New Roman" w:cs="Times New Roman"/>
          <w:b/>
          <w:lang w:val="uk-UA"/>
        </w:rPr>
        <w:t>01101111</w:t>
      </w:r>
      <w:r>
        <w:rPr>
          <w:rFonts w:ascii="Times New Roman" w:eastAsia="sans-serif" w:hAnsi="Times New Roman" w:cs="Times New Roman"/>
          <w:b/>
          <w:vertAlign w:val="subscript"/>
        </w:rPr>
        <w:t>2</w:t>
      </w:r>
    </w:p>
    <w:p w14:paraId="2C87B0AE" w14:textId="225D3DFC" w:rsidR="00186152" w:rsidRDefault="00186152">
      <w:pPr>
        <w:rPr>
          <w:lang w:val="uk-UA"/>
        </w:rPr>
      </w:pPr>
    </w:p>
    <w:p w14:paraId="52F3C22E" w14:textId="77777777" w:rsidR="00186152" w:rsidRDefault="00186152" w:rsidP="00186152">
      <w:pPr>
        <w:rPr>
          <w:rFonts w:ascii="Times New Roman" w:eastAsia="sans-serif" w:hAnsi="Times New Roman" w:cs="Times New Roman"/>
          <w:bCs/>
          <w:lang w:val="uk-UA"/>
        </w:rPr>
      </w:pPr>
      <w:r>
        <w:rPr>
          <w:rFonts w:ascii="Times New Roman" w:eastAsia="sans-serif" w:hAnsi="Times New Roman" w:cs="Times New Roman"/>
          <w:bCs/>
          <w:lang w:val="uk-UA"/>
        </w:rPr>
        <w:t>Завдання 1.</w:t>
      </w:r>
    </w:p>
    <w:p w14:paraId="6E1FBF1E" w14:textId="2D6F6459" w:rsidR="00186152" w:rsidRDefault="00186152">
      <w:pPr>
        <w:rPr>
          <w:lang w:val="uk-UA"/>
        </w:rPr>
      </w:pPr>
      <w:r>
        <w:rPr>
          <w:noProof/>
        </w:rPr>
        <w:drawing>
          <wp:inline distT="0" distB="0" distL="0" distR="0" wp14:anchorId="732FFCE4" wp14:editId="60D6D9D3">
            <wp:extent cx="5943600" cy="304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501" w14:textId="49E0C23D" w:rsidR="00186152" w:rsidRDefault="00186152">
      <w:pPr>
        <w:rPr>
          <w:lang w:val="uk-UA"/>
        </w:rPr>
      </w:pPr>
      <w:r>
        <w:rPr>
          <w:noProof/>
        </w:rPr>
        <w:drawing>
          <wp:inline distT="0" distB="0" distL="0" distR="0" wp14:anchorId="075C90C9" wp14:editId="54CCA4F2">
            <wp:extent cx="5943600" cy="370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E55" w14:textId="4EF9C019" w:rsidR="00186152" w:rsidRDefault="00186152">
      <w:pPr>
        <w:rPr>
          <w:lang w:val="uk-UA"/>
        </w:rPr>
      </w:pPr>
    </w:p>
    <w:p w14:paraId="5E4B5612" w14:textId="2EB6B488" w:rsidR="00186152" w:rsidRDefault="00186152" w:rsidP="00186152">
      <w:pPr>
        <w:jc w:val="center"/>
        <w:rPr>
          <w:lang w:val="uk-UA"/>
        </w:rPr>
      </w:pPr>
      <w:r w:rsidRPr="00186152">
        <w:rPr>
          <w:lang w:val="uk-UA"/>
        </w:rPr>
        <w:t>F = (-9 + 1 - 10) / 4 &amp; 4 * (31 &amp; -21)-1 = 39;</w:t>
      </w:r>
    </w:p>
    <w:p w14:paraId="323885EC" w14:textId="3D767145" w:rsidR="00186152" w:rsidRDefault="00186152" w:rsidP="00186152">
      <w:pPr>
        <w:jc w:val="center"/>
        <w:rPr>
          <w:lang w:val="uk-UA"/>
        </w:rPr>
      </w:pPr>
    </w:p>
    <w:p w14:paraId="03E4494C" w14:textId="67DCAB4B" w:rsidR="00186152" w:rsidRDefault="00186152" w:rsidP="00186152">
      <w:pPr>
        <w:jc w:val="center"/>
        <w:rPr>
          <w:lang w:val="uk-UA"/>
        </w:rPr>
      </w:pPr>
    </w:p>
    <w:p w14:paraId="17A44F6A" w14:textId="3FA81406" w:rsidR="00186152" w:rsidRDefault="00186152" w:rsidP="001861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D21C49" wp14:editId="5A8BC8ED">
            <wp:extent cx="5943600" cy="4030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18C" w14:textId="723EA149" w:rsidR="00186152" w:rsidRDefault="00186152" w:rsidP="00186152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91EE868" wp14:editId="76DC087D">
            <wp:extent cx="5943600" cy="40303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3B7" w14:textId="4AAF4334" w:rsidR="00186152" w:rsidRDefault="00186152" w:rsidP="001861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7AF962" wp14:editId="4411C6FD">
            <wp:extent cx="5943600" cy="4030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4CB" w14:textId="77777777" w:rsidR="00186152" w:rsidRDefault="00186152" w:rsidP="00186152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>Висновок</w:t>
      </w:r>
    </w:p>
    <w:p w14:paraId="14254BA7" w14:textId="77777777" w:rsidR="00186152" w:rsidRDefault="00186152" w:rsidP="00186152">
      <w:pPr>
        <w:jc w:val="center"/>
        <w:rPr>
          <w:rFonts w:ascii="Times New Roman" w:hAnsi="Times New Roman" w:cs="Times New Roman"/>
          <w:lang w:val="uk-UA"/>
        </w:rPr>
      </w:pPr>
    </w:p>
    <w:p w14:paraId="75D3F937" w14:textId="77777777" w:rsidR="00186152" w:rsidRPr="009F6414" w:rsidRDefault="00186152" w:rsidP="00186152">
      <w:pPr>
        <w:rPr>
          <w:rFonts w:ascii="Times New Roman" w:hAnsi="Times New Roman" w:cs="Times New Roman"/>
          <w:lang w:val="uk-UA"/>
        </w:rPr>
      </w:pPr>
      <w:r w:rsidRPr="007C7B31">
        <w:rPr>
          <w:rFonts w:ascii="Times New Roman" w:hAnsi="Times New Roman" w:cs="Times New Roman"/>
          <w:lang w:val="uk-UA"/>
        </w:rPr>
        <w:t xml:space="preserve">Під час виконання лабораторної було розроблено програму мовою асемблера та перевірено за допомогою </w:t>
      </w:r>
      <w:r w:rsidRPr="007C7B31">
        <w:rPr>
          <w:rFonts w:ascii="Times New Roman" w:hAnsi="Times New Roman" w:cs="Times New Roman"/>
          <w:noProof/>
          <w:lang w:val="uk-UA"/>
        </w:rPr>
        <w:t>відлагоджувача. Скріншоти підтверджують правильність прийняття рішень.</w:t>
      </w:r>
    </w:p>
    <w:p w14:paraId="40B210EF" w14:textId="77777777" w:rsidR="00186152" w:rsidRPr="00186152" w:rsidRDefault="00186152" w:rsidP="00186152">
      <w:pPr>
        <w:jc w:val="center"/>
        <w:rPr>
          <w:lang w:val="uk-UA"/>
        </w:rPr>
      </w:pPr>
    </w:p>
    <w:sectPr w:rsidR="00186152" w:rsidRPr="0018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52"/>
    <w:rsid w:val="00186152"/>
    <w:rsid w:val="008636B1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5D44"/>
  <w15:chartTrackingRefBased/>
  <w15:docId w15:val="{A6179851-BE5C-4853-8C17-944FC9D8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52"/>
    <w:pPr>
      <w:spacing w:after="0" w:line="240" w:lineRule="auto"/>
    </w:pPr>
    <w:rPr>
      <w:rFonts w:eastAsiaTheme="minorEastAsia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1</cp:revision>
  <dcterms:created xsi:type="dcterms:W3CDTF">2021-05-28T08:55:00Z</dcterms:created>
  <dcterms:modified xsi:type="dcterms:W3CDTF">2021-05-28T09:00:00Z</dcterms:modified>
</cp:coreProperties>
</file>