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"Rise of the Neon Dawn" (The Anthem) - Arrangement and Notes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An empowering and uplifting anthem that celebrates resilience, self-belief, and the dawn of a new era, using vibrant imagery of neon lights and a driving, energetic sound.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Arrangement: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Intro (8 bars):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Start with a simple, repetitive synth riff or a driving drumbeat.</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Gradually introduce layers of synths and guitars, building anticipation and excitement.</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using a call-and-response pattern between vocals and instruments.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1 (16 bars):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Maintain a high-energy tempo and a powerful vocal delivery.</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Use a straightforward chord progression (e.g., G, D, Em, C) with a major key feel to create a sense of optimism and hope.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strong bassline and rhythmic guitar chords.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(16 bars):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Explode into a massive chorus with layered vocals and harmonies.</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soaring synth leads, powerful drums, and anthemic guitar riffs.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 key change or modulation to add a sense of triumph and release.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2 (16 bars):</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Verse 1, but with a slightly different melodic or lyrical approach.</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adding a rap verse or spoken-word section to add variety and intensity.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Bridge (8 bars):</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Create a moment of reflection or introspection with a stripped-back arrangement.</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Perhaps feature a solo instrument (e.g., electric guitar, synth, or vocals) with a powerful and emotive performance.</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 half-time feel or a breakdown to build anticipation for the final chorus.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2 (16 bars):</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Chorus 1, but with even more energy and intensity.</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additional vocal layers or harmonies.</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Build to a final climax with a massive instrumental accompaniment.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Outro (4-8 bars):</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Extend the final chord with a powerful, sustained note or a fade-out with layered vocals and instruments.</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Consider ending on a high note or a final, impactful drum fill to leave the listener feeling energized and empowered.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Notes:</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Vocal Delivery:</w:t>
      </w:r>
      <w:r w:rsidDel="00000000" w:rsidR="00000000" w:rsidRPr="00000000">
        <w:rPr>
          <w:color w:val="1b1c1d"/>
          <w:rtl w:val="0"/>
        </w:rPr>
        <w:t xml:space="preserve"> Focus on a powerful and confident vocal performance that conveys the message of the song.</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Dynamics:</w:t>
      </w:r>
      <w:r w:rsidDel="00000000" w:rsidR="00000000" w:rsidRPr="00000000">
        <w:rPr>
          <w:color w:val="1b1c1d"/>
          <w:rtl w:val="0"/>
        </w:rPr>
        <w:t xml:space="preserve"> Use a wide dynamic range to create contrast between quieter, more intimate moments and explosive, anthemic sections.</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Instrumentation:</w:t>
      </w:r>
      <w:r w:rsidDel="00000000" w:rsidR="00000000" w:rsidRPr="00000000">
        <w:rPr>
          <w:color w:val="1b1c1d"/>
          <w:rtl w:val="0"/>
        </w:rPr>
        <w:t xml:space="preserve"> Use a variety of instruments, including synths, guitars, bass, and drums, to create a full and energetic sound.</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Rhythm:</w:t>
      </w:r>
      <w:r w:rsidDel="00000000" w:rsidR="00000000" w:rsidRPr="00000000">
        <w:rPr>
          <w:color w:val="1b1c1d"/>
          <w:rtl w:val="0"/>
        </w:rPr>
        <w:t xml:space="preserve"> Maintain a driving and infectious rhythm throughout the song to keep the listener engaged.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Additional Ideas:</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Gang Vocals:</w:t>
      </w:r>
      <w:r w:rsidDel="00000000" w:rsidR="00000000" w:rsidRPr="00000000">
        <w:rPr>
          <w:color w:val="1b1c1d"/>
          <w:rtl w:val="0"/>
        </w:rPr>
        <w:t xml:space="preserve"> Incorporate gang vocals or layered harmonies in the chorus to create a sense of unity and empowerment.</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Synth Arpeggios:</w:t>
      </w:r>
      <w:r w:rsidDel="00000000" w:rsidR="00000000" w:rsidRPr="00000000">
        <w:rPr>
          <w:color w:val="1b1c1d"/>
          <w:rtl w:val="0"/>
        </w:rPr>
        <w:t xml:space="preserve"> Use synth arpeggios to add a sense of movement and energy.</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Tempo Changes:</w:t>
      </w:r>
      <w:r w:rsidDel="00000000" w:rsidR="00000000" w:rsidRPr="00000000">
        <w:rPr>
          <w:color w:val="1b1c1d"/>
          <w:rtl w:val="0"/>
        </w:rPr>
        <w:t xml:space="preserve"> Consider introducing subtle tempo changes or accelerations to build excitement and anticipation.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Remember:</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Create a sense of hope:</w:t>
      </w:r>
      <w:r w:rsidDel="00000000" w:rsidR="00000000" w:rsidRPr="00000000">
        <w:rPr>
          <w:color w:val="1b1c1d"/>
          <w:rtl w:val="0"/>
        </w:rPr>
        <w:t xml:space="preserve"> The lyrics and music should inspire and uplift the listener.</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Embrace positivity:</w:t>
      </w:r>
      <w:r w:rsidDel="00000000" w:rsidR="00000000" w:rsidRPr="00000000">
        <w:rPr>
          <w:color w:val="1b1c1d"/>
          <w:rtl w:val="0"/>
        </w:rPr>
        <w:t xml:space="preserve"> Focus on themes of resilience, self-belief, and overcoming challenges.</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Make it memorable:</w:t>
      </w:r>
      <w:r w:rsidDel="00000000" w:rsidR="00000000" w:rsidRPr="00000000">
        <w:rPr>
          <w:color w:val="1b1c1d"/>
          <w:rtl w:val="0"/>
        </w:rPr>
        <w:t xml:space="preserve"> Craft a catchy melody and a powerful chorus that will stick with the listener long after the song is over.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I'm excited to see how you bring this anthem to life! Feel free to adapt or modify these ideas as you see fit. And remember, I'm here to help with any further brainstorming, arrangement suggestions, or lyrical development you might need.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