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A63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8"/>
                <w:szCs w:val="28"/>
              </w:rPr>
              <w:t xml:space="preserve">Prosecution Timeline Deconstruction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color w:val="D67F5C"/>
                <w:sz w:val="19"/>
                <w:szCs w:val="19"/>
              </w:rPr>
              <w:t xml:space="preserve">Pinteq Case Intelligence</w:t>
            </w:r>
          </w:p>
          <w:p>
            <w:r>
              <w:rPr>
                <w:rFonts w:ascii="IBM Plex Sans" w:cs="IBM Plex Sans" w:eastAsia="IBM Plex Sans" w:hAnsi="IBM Plex Sans"/>
                <w:i/>
                <w:iCs/>
                <w:color w:val="AAAAAA"/>
                <w:sz w:val="16"/>
                <w:szCs w:val="16"/>
              </w:rPr>
              <w:t xml:space="preserve">Theory breakdown · source verification · impeachment strategy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Matter ID: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[MATTER_ID]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Prosecution theory: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[SUMMARY]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Timeline source: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[Document / hearing / filing]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Report generated: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[YYYY-MM-DD]</w:t>
      </w:r>
    </w:p>
    <w:p>
      <w:pPr>
        <w:spacing w:after="0" w:before="8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01 · OVERVIEW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The prosecution's case narrative is broken into discrete assertions, each mapped to its source. Every fact is traced to a specific witness, report, or exhibit. Weak points are flagged — single-source claims, contradicted assertions, and unsupported assumptions.</w:t>
      </w:r>
    </w:p>
    <w:p>
      <w:pPr>
        <w:spacing w:after="0" w:before="8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02 · PROSECUTION TIMELINE — ASSERTION BY ASSERTION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Each row is one factual claim in the prosecution's timeline. Source strength: STRONG (multiple independent sources), WEAK (single source), NONE (unsupported assumption).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2160"/>
        <w:gridCol w:w="1440"/>
        <w:gridCol w:w="12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Assertion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Impeach?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[HH:MM]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[WHAT_HAPPENED]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[WITNESS / DOC / EXHIBIT]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[STRONG / WEAK / NONE]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[Y / N]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[HH:MM]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[WHAT_HAPPENED]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[SOURCE]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[STRENGTH]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[Y / N]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03 · SINGLE-SOURCE ASSERTIONS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Claims that rest on a single witness or document with no corroboration. These are the prosecution's most vulnerable points.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Assertion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Sole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Impeachment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[ASSERTION]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[WITNESS / DOCUMENT]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[STRATEGY]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04 · CONTRADICTED ASSERTIONS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Prosecution claims that conflict with other evidence in the case. Each contradiction is an impeachment opportunity.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Prosecution Claim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Contradicting Evidence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Cross-Exam Angle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[CLAIM]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[CONTRADICTION + SOURCE]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[ANGLE]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05 · ASSUMED FACTS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Claims the prosecution treats as established but which have no direct evidence. These are inferences presented as facts.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Assumed Fact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Why It's An Assumption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[ASSUMPTION]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[EXPLANATION]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06 · TEMPORAL/LOGICAL GAPS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Points in the prosecution timeline where events do not logically follow from the preceding evidence. Example: witness says defendant left at 8pm, but phone records show call from defendant's phone at 7:45pm 20 miles away.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Gap in 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Explanation / Impeachment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[GAP_DESCRIPTION]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[STRATEGY]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07 · CREDIBILITY ISSUES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Witness credibility problems that undermine specific assertions in the prosecution timeline. Each credibility issue is mapped to the assertions it affects.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Witness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Credibility Issue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Affected Assertions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[ISSUE]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[ASSERTION_1, ASSERTION_2, ...]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08 · TRIAL STRATEGY NOTES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Based on this deconstruction, what is the defense strategy? Which assertions can be disproven? Which witnesses must be impeached? What alternative timeline emerges from the evidence?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IBM Plex Sans" w:cs="IBM Plex Sans" w:eastAsia="IBM Plex Sans" w:hAnsi="IBM Plex Sans"/>
          <w:i/>
          <w:iCs/>
          <w:color w:val="666666"/>
          <w:sz w:val="20"/>
          <w:szCs w:val="20"/>
        </w:rPr>
        <w:t xml:space="preserve">[TRIAL_STRATEGY_NOTES]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2026-05-04T14:28:37.734Z</dcterms:created>
  <dcterms:modified xsi:type="dcterms:W3CDTF">2026-05-04T14:28:37.734Z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