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B659" w14:textId="4DBBC1BC" w:rsidR="009736B6" w:rsidRDefault="009736B6" w:rsidP="009736B6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Summary: </w:t>
      </w:r>
      <w:r w:rsidRPr="009736B6">
        <w:rPr>
          <w:rFonts w:ascii="Calibri" w:hAnsi="Calibri" w:cs="Calibri"/>
          <w:b/>
          <w:bCs/>
          <w:sz w:val="32"/>
          <w:szCs w:val="32"/>
        </w:rPr>
        <w:t>Defining Data Science</w:t>
      </w:r>
    </w:p>
    <w:p w14:paraId="3E4DE60F" w14:textId="5DA37B8D" w:rsidR="00E359AC" w:rsidRPr="00986CE7" w:rsidRDefault="00D64792" w:rsidP="00986CE7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Data</w:t>
      </w:r>
    </w:p>
    <w:p w14:paraId="3C379EA0" w14:textId="7A411D20" w:rsidR="00D64792" w:rsidRPr="00986CE7" w:rsidRDefault="00D64792" w:rsidP="00986CE7">
      <w:p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Data is everywhere from 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e textbooks we read to 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e p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one numbers stored on 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e mobile.</w:t>
      </w:r>
    </w:p>
    <w:p w14:paraId="3DD1A9D8" w14:textId="40CD0332" w:rsidR="00D64792" w:rsidRPr="00986CE7" w:rsidRDefault="00D64792" w:rsidP="00986CE7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Data Science</w:t>
      </w:r>
    </w:p>
    <w:p w14:paraId="7D660BB7" w14:textId="61FB924D" w:rsidR="00D64792" w:rsidRPr="00986CE7" w:rsidRDefault="00D64792" w:rsidP="00986CE7">
      <w:p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Data Science is a field that uses scientific methods to extract knowledge and insights from both structured and unstructured dat</w:t>
      </w:r>
      <w:r w:rsidRPr="00986CE7">
        <w:rPr>
          <w:rFonts w:ascii="Calibri" w:hAnsi="Calibri" w:cs="Calibri"/>
          <w:sz w:val="32"/>
          <w:szCs w:val="32"/>
        </w:rPr>
        <w:t>a. 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 xml:space="preserve">e main </w:t>
      </w:r>
      <w:r w:rsidRPr="00986CE7">
        <w:rPr>
          <w:rFonts w:ascii="Calibri" w:hAnsi="Calibri" w:cs="Calibri"/>
          <w:sz w:val="32"/>
          <w:szCs w:val="32"/>
        </w:rPr>
        <w:t>g</w:t>
      </w:r>
      <w:r w:rsidRPr="00986CE7">
        <w:rPr>
          <w:rFonts w:ascii="Calibri" w:hAnsi="Calibri" w:cs="Calibri"/>
          <w:sz w:val="32"/>
          <w:szCs w:val="32"/>
        </w:rPr>
        <w:t xml:space="preserve">oal of data science is </w:t>
      </w:r>
      <w:r w:rsidRPr="00986CE7">
        <w:rPr>
          <w:rFonts w:ascii="Calibri" w:hAnsi="Calibri" w:cs="Calibri"/>
          <w:sz w:val="32"/>
          <w:szCs w:val="32"/>
        </w:rPr>
        <w:t>to understand data, find some hidden relationships and build a model.</w:t>
      </w:r>
    </w:p>
    <w:p w14:paraId="2D64E40F" w14:textId="7DA31BC4" w:rsidR="00D64792" w:rsidRPr="00986CE7" w:rsidRDefault="00D64792" w:rsidP="00986CE7">
      <w:p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ese are some fields 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at are related to data science</w:t>
      </w:r>
    </w:p>
    <w:p w14:paraId="6346AC4F" w14:textId="77777777" w:rsidR="00D64792" w:rsidRPr="00986CE7" w:rsidRDefault="00D64792" w:rsidP="00986CE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Databases: Structuring data for faster processing.</w:t>
      </w:r>
    </w:p>
    <w:p w14:paraId="294D4651" w14:textId="77777777" w:rsidR="00D64792" w:rsidRPr="00986CE7" w:rsidRDefault="00D64792" w:rsidP="00986CE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Big Data: Storing and processing large data sets efficiently.</w:t>
      </w:r>
    </w:p>
    <w:p w14:paraId="148F4F52" w14:textId="77777777" w:rsidR="00D64792" w:rsidRPr="00986CE7" w:rsidRDefault="00D64792" w:rsidP="00986CE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Machine Learning: Building models to predict outcomes.</w:t>
      </w:r>
    </w:p>
    <w:p w14:paraId="58E2B19D" w14:textId="77777777" w:rsidR="00D64792" w:rsidRPr="00986CE7" w:rsidRDefault="00D64792" w:rsidP="00986CE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Artificial Intelligence: Creating complex models that mimic human thought.</w:t>
      </w:r>
    </w:p>
    <w:p w14:paraId="72AC98D2" w14:textId="0BC4B00D" w:rsidR="00D64792" w:rsidRPr="00986CE7" w:rsidRDefault="00D64792" w:rsidP="00986CE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Visualization: Making data comprehensible through visual means.</w:t>
      </w:r>
    </w:p>
    <w:p w14:paraId="2366F9DB" w14:textId="78CA8CCA" w:rsidR="00D64792" w:rsidRPr="00986CE7" w:rsidRDefault="00D64792" w:rsidP="00986CE7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Types of Data</w:t>
      </w:r>
      <w:r w:rsidR="00EB1A87" w:rsidRPr="00986CE7">
        <w:rPr>
          <w:rFonts w:ascii="Calibri" w:hAnsi="Calibri" w:cs="Calibri"/>
          <w:b/>
          <w:bCs/>
          <w:sz w:val="32"/>
          <w:szCs w:val="32"/>
        </w:rPr>
        <w:t xml:space="preserve"> and t</w:t>
      </w:r>
      <w:r w:rsidR="00EB1A87" w:rsidRPr="00986CE7">
        <w:rPr>
          <w:rFonts w:ascii="Calibri" w:hAnsi="Calibri" w:cs="Calibri"/>
          <w:b/>
          <w:bCs/>
          <w:sz w:val="32"/>
          <w:szCs w:val="32"/>
        </w:rPr>
        <w:t>h</w:t>
      </w:r>
      <w:r w:rsidR="00EB1A87" w:rsidRPr="00986CE7">
        <w:rPr>
          <w:rFonts w:ascii="Calibri" w:hAnsi="Calibri" w:cs="Calibri"/>
          <w:b/>
          <w:bCs/>
          <w:sz w:val="32"/>
          <w:szCs w:val="32"/>
        </w:rPr>
        <w:t>eir Sources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EB1A87" w:rsidRPr="00986CE7" w14:paraId="2D099B25" w14:textId="77777777" w:rsidTr="00986CE7">
        <w:trPr>
          <w:trHeight w:val="309"/>
        </w:trPr>
        <w:tc>
          <w:tcPr>
            <w:tcW w:w="3282" w:type="dxa"/>
            <w:vAlign w:val="center"/>
          </w:tcPr>
          <w:p w14:paraId="58596BB6" w14:textId="5222696D" w:rsidR="00EB1A87" w:rsidRPr="00986CE7" w:rsidRDefault="00EB1A87" w:rsidP="00986CE7">
            <w:pPr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86CE7">
              <w:rPr>
                <w:rFonts w:ascii="Calibri" w:hAnsi="Calibri" w:cs="Calibri"/>
                <w:b/>
                <w:bCs/>
                <w:sz w:val="32"/>
                <w:szCs w:val="32"/>
              </w:rPr>
              <w:t>Structured</w:t>
            </w:r>
          </w:p>
        </w:tc>
        <w:tc>
          <w:tcPr>
            <w:tcW w:w="3282" w:type="dxa"/>
            <w:vAlign w:val="center"/>
          </w:tcPr>
          <w:p w14:paraId="79860120" w14:textId="0D334BAC" w:rsidR="00EB1A87" w:rsidRPr="00986CE7" w:rsidRDefault="00EB1A87" w:rsidP="00986CE7">
            <w:pPr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86CE7">
              <w:rPr>
                <w:rFonts w:ascii="Calibri" w:hAnsi="Calibri" w:cs="Calibri"/>
                <w:b/>
                <w:bCs/>
                <w:sz w:val="32"/>
                <w:szCs w:val="32"/>
              </w:rPr>
              <w:t>Semi-structured</w:t>
            </w:r>
          </w:p>
        </w:tc>
        <w:tc>
          <w:tcPr>
            <w:tcW w:w="3282" w:type="dxa"/>
            <w:vAlign w:val="center"/>
          </w:tcPr>
          <w:p w14:paraId="24E62AED" w14:textId="03EACD7F" w:rsidR="00EB1A87" w:rsidRPr="00986CE7" w:rsidRDefault="00EB1A87" w:rsidP="00986CE7">
            <w:pPr>
              <w:jc w:val="both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86CE7">
              <w:rPr>
                <w:rFonts w:ascii="Calibri" w:hAnsi="Calibri" w:cs="Calibri"/>
                <w:b/>
                <w:bCs/>
                <w:sz w:val="32"/>
                <w:szCs w:val="32"/>
              </w:rPr>
              <w:t>Unstructured</w:t>
            </w:r>
          </w:p>
        </w:tc>
      </w:tr>
      <w:tr w:rsidR="00EB1A87" w:rsidRPr="00986CE7" w14:paraId="68394F85" w14:textId="77777777" w:rsidTr="00986CE7">
        <w:trPr>
          <w:trHeight w:val="1559"/>
        </w:trPr>
        <w:tc>
          <w:tcPr>
            <w:tcW w:w="3282" w:type="dxa"/>
          </w:tcPr>
          <w:p w14:paraId="5D581FA7" w14:textId="3F3AA768" w:rsidR="00EB1A87" w:rsidRPr="00986CE7" w:rsidRDefault="00EB1A87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Data organized in rows and columns like tables.</w:t>
            </w:r>
          </w:p>
        </w:tc>
        <w:tc>
          <w:tcPr>
            <w:tcW w:w="3282" w:type="dxa"/>
          </w:tcPr>
          <w:p w14:paraId="18C31FB0" w14:textId="519770F2" w:rsidR="00EB1A87" w:rsidRPr="00986CE7" w:rsidRDefault="00EB1A87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Data t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h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at is not fully organized in a structure.</w:t>
            </w:r>
          </w:p>
        </w:tc>
        <w:tc>
          <w:tcPr>
            <w:tcW w:w="3282" w:type="dxa"/>
          </w:tcPr>
          <w:p w14:paraId="10A36A7F" w14:textId="1EF77F2C" w:rsidR="00EB1A87" w:rsidRPr="00986CE7" w:rsidRDefault="00EB1A87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Data that is not organized in a structure.</w:t>
            </w:r>
          </w:p>
        </w:tc>
      </w:tr>
      <w:tr w:rsidR="00EB1A87" w:rsidRPr="00986CE7" w14:paraId="12539A06" w14:textId="77777777" w:rsidTr="00986CE7">
        <w:trPr>
          <w:trHeight w:val="1039"/>
        </w:trPr>
        <w:tc>
          <w:tcPr>
            <w:tcW w:w="3282" w:type="dxa"/>
          </w:tcPr>
          <w:p w14:paraId="64919422" w14:textId="0BB0C843" w:rsidR="00EB1A87" w:rsidRPr="00986CE7" w:rsidRDefault="00373ECF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Database Table and Excel spreads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h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eet.</w:t>
            </w:r>
          </w:p>
        </w:tc>
        <w:tc>
          <w:tcPr>
            <w:tcW w:w="3282" w:type="dxa"/>
          </w:tcPr>
          <w:p w14:paraId="3FECD74F" w14:textId="17FF5D20" w:rsidR="00EB1A87" w:rsidRPr="00986CE7" w:rsidRDefault="00373ECF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Email and Json Files.</w:t>
            </w:r>
          </w:p>
        </w:tc>
        <w:tc>
          <w:tcPr>
            <w:tcW w:w="3282" w:type="dxa"/>
          </w:tcPr>
          <w:p w14:paraId="7C0CCE4F" w14:textId="1CA3B157" w:rsidR="00EB1A87" w:rsidRPr="00986CE7" w:rsidRDefault="00373ECF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Ima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g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es and videos</w:t>
            </w:r>
          </w:p>
        </w:tc>
      </w:tr>
      <w:tr w:rsidR="00EB1A87" w:rsidRPr="00986CE7" w14:paraId="768DB793" w14:textId="77777777" w:rsidTr="00986CE7">
        <w:trPr>
          <w:trHeight w:val="1538"/>
        </w:trPr>
        <w:tc>
          <w:tcPr>
            <w:tcW w:w="3282" w:type="dxa"/>
          </w:tcPr>
          <w:p w14:paraId="2C488C42" w14:textId="29B9D8CA" w:rsidR="00EB1A87" w:rsidRPr="00986CE7" w:rsidRDefault="00373ECF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lastRenderedPageBreak/>
              <w:t>IoT sensors, surveys</w:t>
            </w:r>
            <w:r w:rsidRPr="00986CE7">
              <w:rPr>
                <w:rFonts w:ascii="Calibri" w:hAnsi="Calibri" w:cs="Calibri"/>
                <w:sz w:val="32"/>
                <w:szCs w:val="32"/>
              </w:rPr>
              <w:t xml:space="preserve"> and 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user behavior analysis.</w:t>
            </w:r>
          </w:p>
        </w:tc>
        <w:tc>
          <w:tcPr>
            <w:tcW w:w="3282" w:type="dxa"/>
          </w:tcPr>
          <w:p w14:paraId="76397CAA" w14:textId="32A30E00" w:rsidR="00EB1A87" w:rsidRPr="00986CE7" w:rsidRDefault="00373ECF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Social</w:t>
            </w:r>
            <w:r w:rsidRPr="00986CE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network graphs</w:t>
            </w:r>
            <w:r w:rsidRPr="00986CE7">
              <w:rPr>
                <w:rFonts w:ascii="Calibri" w:hAnsi="Calibri" w:cs="Calibri"/>
                <w:sz w:val="32"/>
                <w:szCs w:val="32"/>
              </w:rPr>
              <w:t xml:space="preserve"> and 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photos for group dynamics.</w:t>
            </w:r>
          </w:p>
        </w:tc>
        <w:tc>
          <w:tcPr>
            <w:tcW w:w="3282" w:type="dxa"/>
          </w:tcPr>
          <w:p w14:paraId="16708AE9" w14:textId="5DECFB97" w:rsidR="00EB1A87" w:rsidRPr="00986CE7" w:rsidRDefault="00373ECF" w:rsidP="00986CE7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986CE7">
              <w:rPr>
                <w:rFonts w:ascii="Calibri" w:hAnsi="Calibri" w:cs="Calibri"/>
                <w:sz w:val="32"/>
                <w:szCs w:val="32"/>
              </w:rPr>
              <w:t>Texts,</w:t>
            </w:r>
            <w:r w:rsidRPr="00986CE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986CE7">
              <w:rPr>
                <w:rFonts w:ascii="Calibri" w:hAnsi="Calibri" w:cs="Calibri"/>
                <w:sz w:val="32"/>
                <w:szCs w:val="32"/>
              </w:rPr>
              <w:t>images, videos</w:t>
            </w:r>
            <w:r w:rsidRPr="00986CE7">
              <w:rPr>
                <w:rFonts w:ascii="Calibri" w:hAnsi="Calibri" w:cs="Calibri"/>
                <w:sz w:val="32"/>
                <w:szCs w:val="32"/>
              </w:rPr>
              <w:t xml:space="preserve"> and</w:t>
            </w:r>
            <w:r w:rsidRPr="00986CE7">
              <w:rPr>
                <w:rFonts w:ascii="Calibri" w:hAnsi="Calibri" w:cs="Calibri"/>
                <w:sz w:val="32"/>
                <w:szCs w:val="32"/>
              </w:rPr>
              <w:t xml:space="preserve"> web server logs.</w:t>
            </w:r>
          </w:p>
        </w:tc>
      </w:tr>
    </w:tbl>
    <w:p w14:paraId="4CC02603" w14:textId="77777777" w:rsidR="00986CE7" w:rsidRDefault="00986CE7" w:rsidP="00986CE7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B22D870" w14:textId="19B1957A" w:rsidR="00986CE7" w:rsidRPr="00986CE7" w:rsidRDefault="00986CE7" w:rsidP="00986CE7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Data Science Process</w:t>
      </w:r>
    </w:p>
    <w:p w14:paraId="0E23DE7F" w14:textId="6D3AAA3E" w:rsidR="00986CE7" w:rsidRPr="00986CE7" w:rsidRDefault="00986CE7" w:rsidP="00986CE7">
      <w:p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e data science process usually involves t</w:t>
      </w:r>
      <w:r w:rsidRPr="00986CE7">
        <w:rPr>
          <w:rFonts w:ascii="Calibri" w:hAnsi="Calibri" w:cs="Calibri"/>
          <w:sz w:val="32"/>
          <w:szCs w:val="32"/>
        </w:rPr>
        <w:t>h</w:t>
      </w:r>
      <w:r w:rsidRPr="00986CE7">
        <w:rPr>
          <w:rFonts w:ascii="Calibri" w:hAnsi="Calibri" w:cs="Calibri"/>
          <w:sz w:val="32"/>
          <w:szCs w:val="32"/>
        </w:rPr>
        <w:t>ese steps</w:t>
      </w:r>
    </w:p>
    <w:p w14:paraId="1418F66C" w14:textId="77777777" w:rsidR="00986CE7" w:rsidRPr="00986CE7" w:rsidRDefault="00986CE7" w:rsidP="00986CE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Data Acquisition</w:t>
      </w:r>
      <w:r w:rsidRPr="00986CE7">
        <w:rPr>
          <w:rFonts w:ascii="Calibri" w:hAnsi="Calibri" w:cs="Calibri"/>
          <w:sz w:val="32"/>
          <w:szCs w:val="32"/>
        </w:rPr>
        <w:t>: Collecting data.</w:t>
      </w:r>
    </w:p>
    <w:p w14:paraId="1CB24150" w14:textId="77777777" w:rsidR="00986CE7" w:rsidRPr="00986CE7" w:rsidRDefault="00986CE7" w:rsidP="00986CE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Data Storage</w:t>
      </w:r>
      <w:r w:rsidRPr="00986CE7">
        <w:rPr>
          <w:rFonts w:ascii="Calibri" w:hAnsi="Calibri" w:cs="Calibri"/>
          <w:sz w:val="32"/>
          <w:szCs w:val="32"/>
        </w:rPr>
        <w:t>: Storing data in databases, NoSQL databases, or data lakes.</w:t>
      </w:r>
    </w:p>
    <w:p w14:paraId="7D8056C0" w14:textId="77777777" w:rsidR="00986CE7" w:rsidRPr="00986CE7" w:rsidRDefault="00986CE7" w:rsidP="00986CE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Data Processing</w:t>
      </w:r>
      <w:r w:rsidRPr="00986CE7">
        <w:rPr>
          <w:rFonts w:ascii="Calibri" w:hAnsi="Calibri" w:cs="Calibri"/>
          <w:sz w:val="32"/>
          <w:szCs w:val="32"/>
        </w:rPr>
        <w:t>: Converting data into a usable form.</w:t>
      </w:r>
    </w:p>
    <w:p w14:paraId="3F8D08E6" w14:textId="3706C49D" w:rsidR="00986CE7" w:rsidRPr="00986CE7" w:rsidRDefault="00986CE7" w:rsidP="00986CE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sz w:val="32"/>
          <w:szCs w:val="32"/>
        </w:rPr>
        <w:t>Visualization/Human</w:t>
      </w:r>
      <w:r w:rsidRPr="00986CE7">
        <w:rPr>
          <w:rFonts w:ascii="Calibri" w:hAnsi="Calibri" w:cs="Calibri"/>
          <w:sz w:val="32"/>
          <w:szCs w:val="32"/>
        </w:rPr>
        <w:t xml:space="preserve"> </w:t>
      </w:r>
      <w:r w:rsidRPr="00986CE7">
        <w:rPr>
          <w:rFonts w:ascii="Calibri" w:hAnsi="Calibri" w:cs="Calibri"/>
          <w:sz w:val="32"/>
          <w:szCs w:val="32"/>
        </w:rPr>
        <w:t>Insights: Using visualizations to understand data.</w:t>
      </w:r>
    </w:p>
    <w:p w14:paraId="49961EF8" w14:textId="209B30DB" w:rsidR="00986CE7" w:rsidRDefault="00986CE7" w:rsidP="00986CE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986CE7">
        <w:rPr>
          <w:rFonts w:ascii="Calibri" w:hAnsi="Calibri" w:cs="Calibri"/>
          <w:b/>
          <w:bCs/>
          <w:sz w:val="32"/>
          <w:szCs w:val="32"/>
        </w:rPr>
        <w:t>Training Predictive Models</w:t>
      </w:r>
      <w:r w:rsidRPr="00986CE7">
        <w:rPr>
          <w:rFonts w:ascii="Calibri" w:hAnsi="Calibri" w:cs="Calibri"/>
          <w:sz w:val="32"/>
          <w:szCs w:val="32"/>
        </w:rPr>
        <w:t>: Using machine learning to make predictions.</w:t>
      </w:r>
    </w:p>
    <w:p w14:paraId="07D56832" w14:textId="6F9681CE" w:rsidR="0030787A" w:rsidRPr="0030787A" w:rsidRDefault="0030787A" w:rsidP="0030787A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</w:t>
      </w:r>
      <w:r w:rsidRPr="0030787A">
        <w:rPr>
          <w:rFonts w:ascii="Calibri" w:hAnsi="Calibri" w:cs="Calibri"/>
          <w:sz w:val="32"/>
          <w:szCs w:val="32"/>
        </w:rPr>
        <w:t>h</w:t>
      </w:r>
      <w:r>
        <w:rPr>
          <w:rFonts w:ascii="Calibri" w:hAnsi="Calibri" w:cs="Calibri"/>
          <w:sz w:val="32"/>
          <w:szCs w:val="32"/>
        </w:rPr>
        <w:t>is is a s</w:t>
      </w:r>
      <w:r w:rsidRPr="0030787A">
        <w:rPr>
          <w:rFonts w:ascii="Calibri" w:hAnsi="Calibri" w:cs="Calibri"/>
          <w:sz w:val="32"/>
          <w:szCs w:val="32"/>
        </w:rPr>
        <w:t>h</w:t>
      </w:r>
      <w:r>
        <w:rPr>
          <w:rFonts w:ascii="Calibri" w:hAnsi="Calibri" w:cs="Calibri"/>
          <w:sz w:val="32"/>
          <w:szCs w:val="32"/>
        </w:rPr>
        <w:t>ort summary of</w:t>
      </w:r>
      <w:r w:rsidR="00912589">
        <w:rPr>
          <w:rFonts w:ascii="Calibri" w:hAnsi="Calibri" w:cs="Calibri"/>
          <w:sz w:val="32"/>
          <w:szCs w:val="32"/>
        </w:rPr>
        <w:t xml:space="preserve"> w</w:t>
      </w:r>
      <w:r w:rsidR="00912589" w:rsidRPr="00912589">
        <w:rPr>
          <w:rFonts w:ascii="Calibri" w:hAnsi="Calibri" w:cs="Calibri"/>
          <w:sz w:val="32"/>
          <w:szCs w:val="32"/>
        </w:rPr>
        <w:t>h</w:t>
      </w:r>
      <w:r w:rsidR="00912589">
        <w:rPr>
          <w:rFonts w:ascii="Calibri" w:hAnsi="Calibri" w:cs="Calibri"/>
          <w:sz w:val="32"/>
          <w:szCs w:val="32"/>
        </w:rPr>
        <w:t xml:space="preserve">at I </w:t>
      </w:r>
      <w:r w:rsidR="00912589" w:rsidRPr="00912589">
        <w:rPr>
          <w:rFonts w:ascii="Calibri" w:hAnsi="Calibri" w:cs="Calibri"/>
          <w:sz w:val="32"/>
          <w:szCs w:val="32"/>
        </w:rPr>
        <w:t>h</w:t>
      </w:r>
      <w:r w:rsidR="00912589">
        <w:rPr>
          <w:rFonts w:ascii="Calibri" w:hAnsi="Calibri" w:cs="Calibri"/>
          <w:sz w:val="32"/>
          <w:szCs w:val="32"/>
        </w:rPr>
        <w:t xml:space="preserve">ave learned in </w:t>
      </w:r>
      <w:r>
        <w:rPr>
          <w:rFonts w:ascii="Calibri" w:hAnsi="Calibri" w:cs="Calibri"/>
          <w:sz w:val="32"/>
          <w:szCs w:val="32"/>
        </w:rPr>
        <w:t>Definin</w:t>
      </w:r>
      <w:r w:rsidRPr="0030787A">
        <w:rPr>
          <w:rFonts w:ascii="Calibri" w:hAnsi="Calibri" w:cs="Calibri"/>
          <w:sz w:val="32"/>
          <w:szCs w:val="32"/>
        </w:rPr>
        <w:t>g</w:t>
      </w:r>
      <w:r>
        <w:rPr>
          <w:rFonts w:ascii="Calibri" w:hAnsi="Calibri" w:cs="Calibri"/>
          <w:sz w:val="32"/>
          <w:szCs w:val="32"/>
        </w:rPr>
        <w:t xml:space="preserve"> Data Science Task.</w:t>
      </w:r>
    </w:p>
    <w:sectPr w:rsidR="0030787A" w:rsidRPr="0030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87B24"/>
    <w:multiLevelType w:val="hybridMultilevel"/>
    <w:tmpl w:val="CD0E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66606"/>
    <w:multiLevelType w:val="hybridMultilevel"/>
    <w:tmpl w:val="A70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81043">
    <w:abstractNumId w:val="1"/>
  </w:num>
  <w:num w:numId="2" w16cid:durableId="134729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361"/>
    <w:rsid w:val="0030787A"/>
    <w:rsid w:val="00373ECF"/>
    <w:rsid w:val="0040033D"/>
    <w:rsid w:val="007E3361"/>
    <w:rsid w:val="008835F9"/>
    <w:rsid w:val="00912589"/>
    <w:rsid w:val="009736B6"/>
    <w:rsid w:val="00986CE7"/>
    <w:rsid w:val="00D64792"/>
    <w:rsid w:val="00E359AC"/>
    <w:rsid w:val="00E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E3BB"/>
  <w15:chartTrackingRefBased/>
  <w15:docId w15:val="{3BE69402-F4B3-450D-A560-DA891A4D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5</cp:revision>
  <dcterms:created xsi:type="dcterms:W3CDTF">2024-06-16T13:14:00Z</dcterms:created>
  <dcterms:modified xsi:type="dcterms:W3CDTF">2024-06-16T13:52:00Z</dcterms:modified>
</cp:coreProperties>
</file>