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39D" w:rsidRDefault="00AB099F" w:rsidP="0058639D">
      <w:pPr>
        <w:pBdr>
          <w:bottom w:val="single" w:sz="6" w:space="1" w:color="auto"/>
        </w:pBdr>
        <w:jc w:val="right"/>
        <w:rPr>
          <w:b/>
          <w:sz w:val="44"/>
        </w:rPr>
      </w:pPr>
      <w:r>
        <w:rPr>
          <w:noProof/>
          <w:lang w:bidi="ar-SA"/>
        </w:rPr>
        <w:drawing>
          <wp:inline distT="0" distB="0" distL="0" distR="0">
            <wp:extent cx="424281" cy="424281"/>
            <wp:effectExtent l="19050" t="0" r="0" b="0"/>
            <wp:docPr id="5" name="Picture 5" descr="Image result for librecor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brecores logo"/>
                    <pic:cNvPicPr>
                      <a:picLocks noChangeAspect="1" noChangeArrowheads="1"/>
                    </pic:cNvPicPr>
                  </pic:nvPicPr>
                  <pic:blipFill>
                    <a:blip r:embed="rId9" cstate="print"/>
                    <a:srcRect/>
                    <a:stretch>
                      <a:fillRect/>
                    </a:stretch>
                  </pic:blipFill>
                  <pic:spPr bwMode="auto">
                    <a:xfrm>
                      <a:off x="0" y="0"/>
                      <a:ext cx="424308" cy="424308"/>
                    </a:xfrm>
                    <a:prstGeom prst="rect">
                      <a:avLst/>
                    </a:prstGeom>
                    <a:noFill/>
                    <a:ln w="9525">
                      <a:noFill/>
                      <a:miter lim="800000"/>
                      <a:headEnd/>
                      <a:tailEnd/>
                    </a:ln>
                  </pic:spPr>
                </pic:pic>
              </a:graphicData>
            </a:graphic>
          </wp:inline>
        </w:drawing>
      </w:r>
    </w:p>
    <w:p w:rsidR="007836B7" w:rsidRPr="009E0ED2" w:rsidRDefault="00EF3E15" w:rsidP="00CA2D82">
      <w:pPr>
        <w:rPr>
          <w:rFonts w:asciiTheme="majorHAnsi" w:hAnsiTheme="majorHAnsi" w:cstheme="majorHAnsi"/>
          <w:b/>
          <w:sz w:val="44"/>
        </w:rPr>
      </w:pPr>
      <w:r w:rsidRPr="009E0ED2">
        <w:rPr>
          <w:rFonts w:asciiTheme="majorHAnsi" w:hAnsiTheme="majorHAnsi" w:cstheme="majorHAnsi"/>
          <w:b/>
          <w:sz w:val="44"/>
        </w:rPr>
        <w:t>The ZAP Processor User Guide</w:t>
      </w:r>
    </w:p>
    <w:p w:rsidR="004556AF" w:rsidRDefault="004556AF" w:rsidP="00CA2D82">
      <w:pPr>
        <w:rPr>
          <w:b/>
        </w:rPr>
      </w:pPr>
    </w:p>
    <w:p w:rsidR="004556AF" w:rsidRPr="009E0ED2" w:rsidRDefault="004556AF" w:rsidP="00CA2D82">
      <w:pPr>
        <w:rPr>
          <w:rFonts w:asciiTheme="majorHAnsi" w:hAnsiTheme="majorHAnsi" w:cstheme="majorHAnsi"/>
          <w:b/>
        </w:rPr>
      </w:pPr>
      <w:r w:rsidRPr="009E0ED2">
        <w:rPr>
          <w:rFonts w:asciiTheme="majorHAnsi" w:hAnsiTheme="majorHAnsi" w:cstheme="majorHAnsi"/>
          <w:b/>
        </w:rPr>
        <w:t>Version 0.1</w:t>
      </w:r>
      <w:r w:rsidR="005A77D7" w:rsidRPr="009E0ED2">
        <w:rPr>
          <w:rFonts w:asciiTheme="majorHAnsi" w:hAnsiTheme="majorHAnsi" w:cstheme="majorHAnsi"/>
          <w:b/>
        </w:rPr>
        <w:t xml:space="preserve"> </w:t>
      </w:r>
    </w:p>
    <w:p w:rsidR="004556AF" w:rsidRPr="009E0ED2" w:rsidRDefault="004556AF" w:rsidP="00CA2D82">
      <w:pPr>
        <w:rPr>
          <w:rFonts w:asciiTheme="majorHAnsi" w:hAnsiTheme="majorHAnsi" w:cstheme="majorHAnsi"/>
          <w:b/>
        </w:rPr>
      </w:pPr>
      <w:r w:rsidRPr="009E0ED2">
        <w:rPr>
          <w:rFonts w:asciiTheme="majorHAnsi" w:hAnsiTheme="majorHAnsi" w:cstheme="majorHAnsi"/>
          <w:b/>
        </w:rPr>
        <w:t>April 2017</w:t>
      </w:r>
    </w:p>
    <w:p w:rsidR="00230317" w:rsidRDefault="00230317" w:rsidP="00CA2D82">
      <w:pPr>
        <w:rPr>
          <w:b/>
        </w:rPr>
      </w:pPr>
    </w:p>
    <w:p w:rsidR="00476B0B" w:rsidRDefault="00476B0B" w:rsidP="00CA2D82"/>
    <w:p w:rsidR="00476B0B" w:rsidRDefault="00476B0B" w:rsidP="00CA2D82"/>
    <w:p w:rsidR="00476B0B" w:rsidRDefault="00476B0B" w:rsidP="00CA2D82"/>
    <w:p w:rsidR="009F0719" w:rsidRDefault="009F0719" w:rsidP="00CA2D82"/>
    <w:p w:rsidR="009F0719" w:rsidRDefault="009F0719" w:rsidP="00CA2D82"/>
    <w:p w:rsidR="009F0719" w:rsidRDefault="009F0719" w:rsidP="00CA2D82"/>
    <w:p w:rsidR="009F0719" w:rsidRDefault="009F0719" w:rsidP="00CA2D82"/>
    <w:p w:rsidR="00230317" w:rsidRDefault="00B678CD" w:rsidP="00CA2D82">
      <w:r>
        <w:t xml:space="preserve">©2016, 2017 Revanth Kamaraj ( </w:t>
      </w:r>
      <w:hyperlink r:id="rId10" w:history="1">
        <w:r w:rsidRPr="004D0920">
          <w:rPr>
            <w:rStyle w:val="Hyperlink"/>
          </w:rPr>
          <w:t>revanth91kamaraj@gmail.com</w:t>
        </w:r>
      </w:hyperlink>
      <w:r>
        <w:t xml:space="preserve"> )</w:t>
      </w:r>
    </w:p>
    <w:p w:rsidR="007010B3" w:rsidRDefault="007010B3" w:rsidP="00CA2D82"/>
    <w:p w:rsidR="00DC2DFE" w:rsidRDefault="00DC2DFE" w:rsidP="00DC2DFE">
      <w:r>
        <w:t>This program is free software; you can redistribute it and/or modify it under the terms of the GNU General Public License as published by the Free Software Foundation; either version 2 of the License, or (at your option) any later version.</w:t>
      </w:r>
    </w:p>
    <w:p w:rsidR="00DC2DFE" w:rsidRDefault="00DC2DFE" w:rsidP="00DC2DFE"/>
    <w:p w:rsidR="00DC2DFE" w:rsidRDefault="00DC2DFE" w:rsidP="00DC2DFE">
      <w:r>
        <w:t>This program is distributed in the hope that it will be useful, but WITHOUT ANY WARRANTY; without even the implied warranty of MERCHANTABILITY or FITNESS FOR A PARTICULAR PURPOSE. See the GNU General Public License for more details.</w:t>
      </w:r>
    </w:p>
    <w:p w:rsidR="00DC2DFE" w:rsidRDefault="00DC2DFE" w:rsidP="00DC2DFE"/>
    <w:p w:rsidR="00DC2DFE" w:rsidRDefault="00DC2DFE" w:rsidP="00DC2DFE">
      <w:r>
        <w:t>You should have received a copy of the GNU General Public License along with this program; if not, write to the Free Software Foundation, Inc., 51 Franklin Street, Fifth Floor, Boston, MA 02110-1301, USA.</w:t>
      </w:r>
    </w:p>
    <w:p w:rsidR="005A77D7" w:rsidRDefault="005A77D7" w:rsidP="00CA2D82">
      <w:pPr>
        <w:rPr>
          <w:b/>
        </w:rPr>
      </w:pPr>
    </w:p>
    <w:p w:rsidR="00476B0B" w:rsidRDefault="00476B0B" w:rsidP="00CA2D82">
      <w:pPr>
        <w:rPr>
          <w:b/>
        </w:rPr>
      </w:pPr>
    </w:p>
    <w:p w:rsidR="00476B0B" w:rsidRDefault="00476B0B" w:rsidP="00CA2D82">
      <w:pPr>
        <w:rPr>
          <w:b/>
        </w:rPr>
      </w:pPr>
    </w:p>
    <w:p w:rsidR="00476B0B" w:rsidRDefault="00476B0B" w:rsidP="00CA2D82">
      <w:pPr>
        <w:rPr>
          <w:b/>
        </w:rPr>
      </w:pPr>
    </w:p>
    <w:p w:rsidR="009F0719" w:rsidRDefault="009F0719" w:rsidP="00CA2D82">
      <w:pPr>
        <w:rPr>
          <w:b/>
          <w:color w:val="FF0000"/>
        </w:rPr>
      </w:pPr>
    </w:p>
    <w:p w:rsidR="009F0719" w:rsidRDefault="009F0719" w:rsidP="00CA2D82">
      <w:pPr>
        <w:rPr>
          <w:b/>
          <w:color w:val="FF0000"/>
        </w:rPr>
      </w:pPr>
    </w:p>
    <w:p w:rsidR="009F0719" w:rsidRDefault="009F0719" w:rsidP="00CA2D82">
      <w:pPr>
        <w:rPr>
          <w:b/>
          <w:color w:val="FF0000"/>
        </w:rPr>
      </w:pPr>
    </w:p>
    <w:p w:rsidR="005A77D7" w:rsidRPr="00865E02" w:rsidRDefault="005A77D7" w:rsidP="00865E02">
      <w:pPr>
        <w:jc w:val="center"/>
        <w:rPr>
          <w:rFonts w:asciiTheme="majorHAnsi" w:hAnsiTheme="majorHAnsi" w:cstheme="majorHAnsi"/>
          <w:b/>
          <w:color w:val="FF0000"/>
        </w:rPr>
      </w:pPr>
      <w:r w:rsidRPr="00865E02">
        <w:rPr>
          <w:rFonts w:asciiTheme="majorHAnsi" w:hAnsiTheme="majorHAnsi" w:cstheme="majorHAnsi"/>
          <w:b/>
          <w:color w:val="FF0000"/>
        </w:rPr>
        <w:t>THIS PROJECT IS IN AN EXPERIMENTAL STATE.</w:t>
      </w:r>
    </w:p>
    <w:p w:rsidR="002378EE" w:rsidRDefault="002378EE">
      <w:pPr>
        <w:ind w:firstLine="360"/>
        <w:rPr>
          <w:b/>
        </w:rPr>
      </w:pPr>
      <w:r>
        <w:rPr>
          <w:b/>
        </w:rPr>
        <w:br w:type="page"/>
      </w:r>
    </w:p>
    <w:p w:rsidR="004556AF" w:rsidRDefault="00230317" w:rsidP="008C3CE2">
      <w:pPr>
        <w:pStyle w:val="Heading1"/>
      </w:pPr>
      <w:bookmarkStart w:id="0" w:name="_Toc481777270"/>
      <w:r>
        <w:lastRenderedPageBreak/>
        <w:t xml:space="preserve">The </w:t>
      </w:r>
      <w:r w:rsidR="008C3CE2">
        <w:t>GNU General Public License</w:t>
      </w:r>
      <w:bookmarkEnd w:id="0"/>
    </w:p>
    <w:p w:rsidR="00AC0E06" w:rsidRDefault="00AC0E06" w:rsidP="00AC0E06">
      <w:pPr>
        <w:rPr>
          <w:rFonts w:eastAsia="Times New Roman"/>
          <w:lang w:bidi="ar-SA"/>
        </w:rPr>
      </w:pPr>
      <w:r w:rsidRPr="00AC0E06">
        <w:rPr>
          <w:rFonts w:eastAsia="Times New Roman"/>
          <w:lang w:bidi="ar-SA"/>
        </w:rPr>
        <w:t xml:space="preserve">Version 2, June 1991 </w:t>
      </w:r>
    </w:p>
    <w:p w:rsidR="00AC0E06" w:rsidRPr="00AC0E06" w:rsidRDefault="00AC0E06"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Copyright (C) 1989, 1991 Free Software Foundation, Inc.  </w:t>
      </w:r>
    </w:p>
    <w:p w:rsidR="00AC0E06" w:rsidRPr="00AC0E06" w:rsidRDefault="00AC0E06" w:rsidP="00AC0E06">
      <w:pPr>
        <w:rPr>
          <w:rFonts w:eastAsia="Times New Roman"/>
          <w:lang w:bidi="ar-SA"/>
        </w:rPr>
      </w:pPr>
      <w:r w:rsidRPr="00AC0E06">
        <w:rPr>
          <w:rFonts w:eastAsia="Times New Roman"/>
          <w:lang w:bidi="ar-SA"/>
        </w:rPr>
        <w:t>51 Franklin Street, Fifth Floor, Boston, MA  02110-1301, USA</w:t>
      </w:r>
    </w:p>
    <w:p w:rsidR="00AC0E06" w:rsidRPr="00AC0E06" w:rsidRDefault="00AC0E06"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Everyone is permitted to copy and distribute verbatim copies</w:t>
      </w:r>
    </w:p>
    <w:p w:rsidR="00AC0E06" w:rsidRDefault="00AC0E06" w:rsidP="00AC0E06">
      <w:pPr>
        <w:rPr>
          <w:rFonts w:eastAsia="Times New Roman"/>
          <w:lang w:bidi="ar-SA"/>
        </w:rPr>
      </w:pPr>
      <w:r w:rsidRPr="00AC0E06">
        <w:rPr>
          <w:rFonts w:eastAsia="Times New Roman"/>
          <w:lang w:bidi="ar-SA"/>
        </w:rPr>
        <w:t>of this license document, but changing it is not allowed.</w:t>
      </w:r>
    </w:p>
    <w:p w:rsidR="00AC0E06" w:rsidRPr="00AC0E06" w:rsidRDefault="00AC0E06" w:rsidP="00AC0E06">
      <w:pPr>
        <w:rPr>
          <w:rFonts w:ascii="Courier New" w:eastAsia="Times New Roman" w:hAnsi="Courier New" w:cs="Courier New"/>
          <w:szCs w:val="20"/>
          <w:lang w:bidi="ar-SA"/>
        </w:rPr>
      </w:pPr>
    </w:p>
    <w:p w:rsidR="00AC0E06" w:rsidRDefault="00AC0E06" w:rsidP="00AC0E06">
      <w:pPr>
        <w:rPr>
          <w:rFonts w:eastAsia="Times New Roman"/>
          <w:b/>
          <w:bCs/>
          <w:sz w:val="27"/>
          <w:szCs w:val="27"/>
          <w:lang w:bidi="ar-SA"/>
        </w:rPr>
      </w:pPr>
      <w:r w:rsidRPr="00AC0E06">
        <w:rPr>
          <w:rFonts w:eastAsia="Times New Roman"/>
          <w:b/>
          <w:bCs/>
          <w:sz w:val="27"/>
          <w:szCs w:val="27"/>
          <w:lang w:bidi="ar-SA"/>
        </w:rPr>
        <w:t>Preamble</w:t>
      </w:r>
    </w:p>
    <w:p w:rsidR="00561F49" w:rsidRPr="00AC0E06" w:rsidRDefault="00561F49" w:rsidP="00AC0E06">
      <w:pPr>
        <w:rPr>
          <w:rFonts w:eastAsia="Times New Roman"/>
          <w:b/>
          <w:bCs/>
          <w:sz w:val="27"/>
          <w:szCs w:val="27"/>
          <w:lang w:bidi="ar-SA"/>
        </w:rPr>
      </w:pPr>
    </w:p>
    <w:p w:rsidR="00AC0E06" w:rsidRDefault="00AC0E06" w:rsidP="00AC0E06">
      <w:pPr>
        <w:rPr>
          <w:rFonts w:eastAsia="Times New Roman"/>
          <w:lang w:bidi="ar-SA"/>
        </w:rPr>
      </w:pPr>
      <w:r w:rsidRPr="00AC0E06">
        <w:rPr>
          <w:rFonts w:eastAsia="Times New Roman"/>
          <w:lang w:bidi="ar-SA"/>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We protect your rights with two steps: (1) copyright the software, and (2) offer you this license which gives you legal permission to copy, distribute and/or modify the software.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AC0E06" w:rsidRDefault="00AC0E06" w:rsidP="00AC0E06">
      <w:pPr>
        <w:rPr>
          <w:rFonts w:eastAsia="Times New Roman"/>
          <w:lang w:bidi="ar-SA"/>
        </w:rPr>
      </w:pPr>
      <w:r w:rsidRPr="00AC0E06">
        <w:rPr>
          <w:rFonts w:eastAsia="Times New Roman"/>
          <w:lang w:bidi="ar-SA"/>
        </w:rPr>
        <w:lastRenderedPageBreak/>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lang w:bidi="ar-SA"/>
        </w:rPr>
        <w:t xml:space="preserve">The precise terms and conditions for copying, distribution and modification follow. </w:t>
      </w:r>
    </w:p>
    <w:p w:rsidR="00561F49" w:rsidRDefault="00561F49" w:rsidP="00AC0E06">
      <w:pPr>
        <w:rPr>
          <w:rFonts w:eastAsia="Times New Roman"/>
          <w:b/>
          <w:bCs/>
          <w:sz w:val="27"/>
          <w:szCs w:val="27"/>
          <w:lang w:bidi="ar-SA"/>
        </w:rPr>
      </w:pPr>
    </w:p>
    <w:p w:rsidR="00AC0E06" w:rsidRDefault="00AC0E06" w:rsidP="00AC0E06">
      <w:pPr>
        <w:rPr>
          <w:rFonts w:eastAsia="Times New Roman"/>
          <w:b/>
          <w:bCs/>
          <w:sz w:val="27"/>
          <w:szCs w:val="27"/>
          <w:lang w:bidi="ar-SA"/>
        </w:rPr>
      </w:pPr>
      <w:r w:rsidRPr="00AC0E06">
        <w:rPr>
          <w:rFonts w:eastAsia="Times New Roman"/>
          <w:b/>
          <w:bCs/>
          <w:sz w:val="27"/>
          <w:szCs w:val="27"/>
          <w:lang w:bidi="ar-SA"/>
        </w:rPr>
        <w:t>TERMS AND CONDITIONS FOR COPYING, DISTRIBUTION AND MODIFICATION</w:t>
      </w:r>
    </w:p>
    <w:p w:rsidR="00561F49" w:rsidRPr="00AC0E06" w:rsidRDefault="00561F49" w:rsidP="00AC0E06">
      <w:pPr>
        <w:rPr>
          <w:rFonts w:eastAsia="Times New Roman"/>
          <w:b/>
          <w:bCs/>
          <w:sz w:val="27"/>
          <w:szCs w:val="27"/>
          <w:lang w:bidi="ar-SA"/>
        </w:rPr>
      </w:pPr>
    </w:p>
    <w:p w:rsidR="00AC0E06" w:rsidRDefault="00AC0E06" w:rsidP="00AC0E06">
      <w:pPr>
        <w:rPr>
          <w:rFonts w:eastAsia="Times New Roman"/>
          <w:lang w:bidi="ar-SA"/>
        </w:rPr>
      </w:pPr>
      <w:r w:rsidRPr="00AC0E06">
        <w:rPr>
          <w:rFonts w:eastAsia="Times New Roman"/>
          <w:b/>
          <w:bCs/>
          <w:lang w:bidi="ar-SA"/>
        </w:rPr>
        <w:t>0.</w:t>
      </w:r>
      <w:r w:rsidRPr="00AC0E06">
        <w:rPr>
          <w:rFonts w:eastAsia="Times New Roman"/>
          <w:lang w:bidi="ar-SA"/>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w:t>
      </w:r>
      <w:r w:rsidRPr="00AC0E06">
        <w:rPr>
          <w:rFonts w:eastAsia="Times New Roman"/>
          <w:lang w:bidi="ar-SA"/>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You may charge a fee for the physical act of transferring a copy, and you may at your option offer warranty protection in exchange for a fee.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2.</w:t>
      </w:r>
      <w:r w:rsidRPr="00AC0E06">
        <w:rPr>
          <w:rFonts w:eastAsia="Times New Roman"/>
          <w:lang w:bidi="ar-SA"/>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a)</w:t>
      </w:r>
      <w:r w:rsidRPr="00AC0E06">
        <w:rPr>
          <w:rFonts w:eastAsia="Times New Roman"/>
          <w:lang w:bidi="ar-SA"/>
        </w:rPr>
        <w:t xml:space="preserve"> You must cause the modified files to carry prominent notices stating that you changed the files and the date of any change. </w:t>
      </w:r>
    </w:p>
    <w:p w:rsidR="00AC0E06" w:rsidRDefault="00AC0E06" w:rsidP="00AC0E06">
      <w:pPr>
        <w:rPr>
          <w:rFonts w:eastAsia="Times New Roman"/>
          <w:lang w:bidi="ar-SA"/>
        </w:rPr>
      </w:pPr>
      <w:r w:rsidRPr="00AC0E06">
        <w:rPr>
          <w:rFonts w:eastAsia="Times New Roman"/>
          <w:b/>
          <w:bCs/>
          <w:lang w:bidi="ar-SA"/>
        </w:rPr>
        <w:lastRenderedPageBreak/>
        <w:t>b)</w:t>
      </w:r>
      <w:r w:rsidRPr="00AC0E06">
        <w:rPr>
          <w:rFonts w:eastAsia="Times New Roman"/>
          <w:lang w:bidi="ar-SA"/>
        </w:rPr>
        <w:t xml:space="preserve"> You must cause any work that you distribute or publish, that in whole or in part contains or is derived from the Program or any part thereof, to be licensed as a whole at no charge to all third parties under the terms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c)</w:t>
      </w:r>
      <w:r w:rsidRPr="00AC0E06">
        <w:rPr>
          <w:rFonts w:eastAsia="Times New Roman"/>
          <w:lang w:bidi="ar-SA"/>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In addition, mere aggregation of another work not based on the Program with the Program (or with a work based on the Program) on a volume of a storage or distribution medium does not bring the other work under the scope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3.</w:t>
      </w:r>
      <w:r w:rsidRPr="00AC0E06">
        <w:rPr>
          <w:rFonts w:eastAsia="Times New Roman"/>
          <w:lang w:bidi="ar-SA"/>
        </w:rPr>
        <w:t xml:space="preserve"> You may copy and distribute the Program (or a work based on it, under Section 2) in object code or executable form under the terms of Sections 1 and 2 above provided that you also do one of the following: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a)</w:t>
      </w:r>
      <w:r w:rsidRPr="00AC0E06">
        <w:rPr>
          <w:rFonts w:eastAsia="Times New Roman"/>
          <w:lang w:bidi="ar-SA"/>
        </w:rPr>
        <w:t xml:space="preserve"> Accompany it with the complete corresponding machine-readable source code, which must be distributed under the terms of Sections 1 and 2 above on a medium customarily used for software interchange; or,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b)</w:t>
      </w:r>
      <w:r w:rsidRPr="00AC0E06">
        <w:rPr>
          <w:rFonts w:eastAsia="Times New Roman"/>
          <w:lang w:bidi="ar-SA"/>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AC0E06" w:rsidRDefault="00AC0E06" w:rsidP="00AC0E06">
      <w:pPr>
        <w:rPr>
          <w:rFonts w:eastAsia="Times New Roman"/>
          <w:lang w:bidi="ar-SA"/>
        </w:rPr>
      </w:pPr>
      <w:r w:rsidRPr="00AC0E06">
        <w:rPr>
          <w:rFonts w:eastAsia="Times New Roman"/>
          <w:b/>
          <w:bCs/>
          <w:lang w:bidi="ar-SA"/>
        </w:rPr>
        <w:t>c)</w:t>
      </w:r>
      <w:r w:rsidRPr="00AC0E06">
        <w:rPr>
          <w:rFonts w:eastAsia="Times New Roman"/>
          <w:lang w:bidi="ar-SA"/>
        </w:rPr>
        <w:t xml:space="preserve"> Accompany it with the information you received as to the offer to distribute corresponding source code. (This alternative is allowed only for noncommercial distribution and only if you </w:t>
      </w:r>
      <w:r w:rsidRPr="00AC0E06">
        <w:rPr>
          <w:rFonts w:eastAsia="Times New Roman"/>
          <w:lang w:bidi="ar-SA"/>
        </w:rPr>
        <w:lastRenderedPageBreak/>
        <w:t xml:space="preserve">received the program in object code or executable form with such an offer, in accord with Subsection b above.)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4.</w:t>
      </w:r>
      <w:r w:rsidRPr="00AC0E06">
        <w:rPr>
          <w:rFonts w:eastAsia="Times New Roman"/>
          <w:lang w:bidi="ar-SA"/>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5.</w:t>
      </w:r>
      <w:r w:rsidRPr="00AC0E06">
        <w:rPr>
          <w:rFonts w:eastAsia="Times New Roman"/>
          <w:lang w:bidi="ar-SA"/>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6.</w:t>
      </w:r>
      <w:r w:rsidRPr="00AC0E06">
        <w:rPr>
          <w:rFonts w:eastAsia="Times New Roman"/>
          <w:lang w:bidi="ar-SA"/>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7.</w:t>
      </w:r>
      <w:r w:rsidRPr="00AC0E06">
        <w:rPr>
          <w:rFonts w:eastAsia="Times New Roman"/>
          <w:lang w:bidi="ar-SA"/>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w:t>
      </w:r>
      <w:r w:rsidRPr="00AC0E06">
        <w:rPr>
          <w:rFonts w:eastAsia="Times New Roman"/>
          <w:lang w:bidi="ar-SA"/>
        </w:rPr>
        <w:lastRenderedPageBreak/>
        <w:t xml:space="preserve">then the only way you could satisfy both it and this License would be to refrain entirely from distribution of the Program.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If any portion of this section is held invalid or unenforceable under any particular circumstance, the balance of the section is intended to apply and the section as a whole is intended to apply in other circumstances.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This section is intended to make thoroughly clear what is believed to be a consequence of the rest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8.</w:t>
      </w:r>
      <w:r w:rsidRPr="00AC0E06">
        <w:rPr>
          <w:rFonts w:eastAsia="Times New Roman"/>
          <w:lang w:bidi="ar-SA"/>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9.</w:t>
      </w:r>
      <w:r w:rsidRPr="00AC0E06">
        <w:rPr>
          <w:rFonts w:eastAsia="Times New Roman"/>
          <w:lang w:bidi="ar-SA"/>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lang w:bidi="ar-SA"/>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10.</w:t>
      </w:r>
      <w:r w:rsidRPr="00AC0E06">
        <w:rPr>
          <w:rFonts w:eastAsia="Times New Roman"/>
          <w:lang w:bidi="ar-SA"/>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8E7797" w:rsidRPr="00AC0E06" w:rsidRDefault="008E7797" w:rsidP="00AC0E06">
      <w:pPr>
        <w:rPr>
          <w:rFonts w:eastAsia="Times New Roman"/>
          <w:lang w:bidi="ar-SA"/>
        </w:rPr>
      </w:pPr>
    </w:p>
    <w:p w:rsidR="00AC0E06" w:rsidRDefault="00AC0E06" w:rsidP="00AC0E06">
      <w:pPr>
        <w:rPr>
          <w:rFonts w:eastAsia="Times New Roman"/>
          <w:b/>
          <w:bCs/>
          <w:lang w:bidi="ar-SA"/>
        </w:rPr>
      </w:pPr>
      <w:r w:rsidRPr="00AC0E06">
        <w:rPr>
          <w:rFonts w:eastAsia="Times New Roman"/>
          <w:b/>
          <w:bCs/>
          <w:lang w:bidi="ar-SA"/>
        </w:rPr>
        <w:t>NO WARRANTY</w:t>
      </w:r>
    </w:p>
    <w:p w:rsidR="008E7797" w:rsidRPr="00AC0E06" w:rsidRDefault="008E7797" w:rsidP="00AC0E06">
      <w:pPr>
        <w:rPr>
          <w:rFonts w:eastAsia="Times New Roman"/>
          <w:lang w:bidi="ar-SA"/>
        </w:rPr>
      </w:pPr>
    </w:p>
    <w:p w:rsidR="00AC0E06" w:rsidRDefault="00AC0E06" w:rsidP="00AC0E06">
      <w:pPr>
        <w:rPr>
          <w:rFonts w:eastAsia="Times New Roman"/>
          <w:lang w:bidi="ar-SA"/>
        </w:rPr>
      </w:pPr>
      <w:r w:rsidRPr="00AC0E06">
        <w:rPr>
          <w:rFonts w:eastAsia="Times New Roman"/>
          <w:b/>
          <w:bCs/>
          <w:lang w:bidi="ar-SA"/>
        </w:rPr>
        <w:t>11.</w:t>
      </w:r>
      <w:r w:rsidRPr="00AC0E06">
        <w:rPr>
          <w:rFonts w:eastAsia="Times New Roman"/>
          <w:lang w:bidi="ar-SA"/>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8E7797" w:rsidRPr="00AC0E06" w:rsidRDefault="008E7797" w:rsidP="00AC0E06">
      <w:pPr>
        <w:rPr>
          <w:rFonts w:eastAsia="Times New Roman"/>
          <w:lang w:bidi="ar-SA"/>
        </w:rPr>
      </w:pPr>
    </w:p>
    <w:p w:rsidR="00AC0E06" w:rsidRPr="00AC0E06" w:rsidRDefault="00AC0E06" w:rsidP="00AC0E06">
      <w:pPr>
        <w:rPr>
          <w:rFonts w:eastAsia="Times New Roman"/>
          <w:lang w:bidi="ar-SA"/>
        </w:rPr>
      </w:pPr>
      <w:r w:rsidRPr="00AC0E06">
        <w:rPr>
          <w:rFonts w:eastAsia="Times New Roman"/>
          <w:b/>
          <w:bCs/>
          <w:lang w:bidi="ar-SA"/>
        </w:rPr>
        <w:t>12.</w:t>
      </w:r>
      <w:r w:rsidRPr="00AC0E06">
        <w:rPr>
          <w:rFonts w:eastAsia="Times New Roman"/>
          <w:lang w:bidi="ar-SA"/>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0733E3" w:rsidRDefault="000733E3" w:rsidP="00AC0E06">
      <w:pPr>
        <w:rPr>
          <w:rFonts w:eastAsia="Times New Roman"/>
          <w:b/>
          <w:bCs/>
          <w:sz w:val="27"/>
          <w:szCs w:val="27"/>
          <w:lang w:bidi="ar-SA"/>
        </w:rPr>
      </w:pPr>
    </w:p>
    <w:p w:rsidR="00AC0E06" w:rsidRPr="00AC0E06" w:rsidRDefault="00AC0E06" w:rsidP="00AC0E06">
      <w:pPr>
        <w:rPr>
          <w:rFonts w:eastAsia="Times New Roman"/>
          <w:b/>
          <w:bCs/>
          <w:sz w:val="27"/>
          <w:szCs w:val="27"/>
          <w:lang w:bidi="ar-SA"/>
        </w:rPr>
      </w:pPr>
      <w:r w:rsidRPr="00AC0E06">
        <w:rPr>
          <w:rFonts w:eastAsia="Times New Roman"/>
          <w:b/>
          <w:bCs/>
          <w:sz w:val="27"/>
          <w:szCs w:val="27"/>
          <w:lang w:bidi="ar-SA"/>
        </w:rPr>
        <w:t>END OF TERMS AND CONDITIONS</w:t>
      </w:r>
    </w:p>
    <w:p w:rsidR="000733E3" w:rsidRDefault="000733E3" w:rsidP="00AC0E06">
      <w:pPr>
        <w:rPr>
          <w:rFonts w:eastAsia="Times New Roman"/>
          <w:b/>
          <w:bCs/>
          <w:sz w:val="27"/>
          <w:szCs w:val="27"/>
          <w:lang w:bidi="ar-SA"/>
        </w:rPr>
      </w:pPr>
    </w:p>
    <w:p w:rsidR="004B7DBC" w:rsidRDefault="004B7DBC">
      <w:pPr>
        <w:ind w:firstLine="360"/>
        <w:rPr>
          <w:rFonts w:eastAsia="Times New Roman"/>
          <w:lang w:bidi="ar-SA"/>
        </w:rPr>
      </w:pPr>
      <w:r>
        <w:rPr>
          <w:rFonts w:eastAsia="Times New Roman"/>
          <w:lang w:bidi="ar-SA"/>
        </w:rPr>
        <w:br w:type="page"/>
      </w:r>
    </w:p>
    <w:sdt>
      <w:sdtPr>
        <w:rPr>
          <w:rFonts w:asciiTheme="minorHAnsi" w:eastAsiaTheme="minorEastAsia" w:hAnsiTheme="minorHAnsi" w:cstheme="minorBidi"/>
          <w:b w:val="0"/>
          <w:bCs w:val="0"/>
          <w:color w:val="auto"/>
          <w:sz w:val="20"/>
          <w:szCs w:val="22"/>
        </w:rPr>
        <w:id w:val="6908989"/>
        <w:docPartObj>
          <w:docPartGallery w:val="Table of Contents"/>
          <w:docPartUnique/>
        </w:docPartObj>
      </w:sdtPr>
      <w:sdtContent>
        <w:p w:rsidR="00A70502" w:rsidRDefault="00A70502">
          <w:pPr>
            <w:pStyle w:val="TOCHeading"/>
          </w:pPr>
          <w:r>
            <w:t>Contents</w:t>
          </w:r>
        </w:p>
        <w:p w:rsidR="00E16091" w:rsidRDefault="00E609F9">
          <w:pPr>
            <w:pStyle w:val="TOC1"/>
            <w:tabs>
              <w:tab w:val="right" w:leader="dot" w:pos="7910"/>
            </w:tabs>
            <w:rPr>
              <w:noProof/>
              <w:sz w:val="22"/>
              <w:lang w:bidi="ar-SA"/>
            </w:rPr>
          </w:pPr>
          <w:r>
            <w:fldChar w:fldCharType="begin"/>
          </w:r>
          <w:r w:rsidR="00A70502">
            <w:instrText xml:space="preserve"> TOC \o "1-3" \h \z \u </w:instrText>
          </w:r>
          <w:r>
            <w:fldChar w:fldCharType="separate"/>
          </w:r>
          <w:hyperlink w:anchor="_Toc481777270" w:history="1">
            <w:r w:rsidR="00E16091" w:rsidRPr="0035224B">
              <w:rPr>
                <w:rStyle w:val="Hyperlink"/>
                <w:noProof/>
              </w:rPr>
              <w:t>The GNU General Public License</w:t>
            </w:r>
            <w:r w:rsidR="00E16091">
              <w:rPr>
                <w:noProof/>
                <w:webHidden/>
              </w:rPr>
              <w:tab/>
            </w:r>
            <w:r w:rsidR="00E16091">
              <w:rPr>
                <w:noProof/>
                <w:webHidden/>
              </w:rPr>
              <w:fldChar w:fldCharType="begin"/>
            </w:r>
            <w:r w:rsidR="00E16091">
              <w:rPr>
                <w:noProof/>
                <w:webHidden/>
              </w:rPr>
              <w:instrText xml:space="preserve"> PAGEREF _Toc481777270 \h </w:instrText>
            </w:r>
            <w:r w:rsidR="00E16091">
              <w:rPr>
                <w:noProof/>
                <w:webHidden/>
              </w:rPr>
            </w:r>
            <w:r w:rsidR="00E16091">
              <w:rPr>
                <w:noProof/>
                <w:webHidden/>
              </w:rPr>
              <w:fldChar w:fldCharType="separate"/>
            </w:r>
            <w:r w:rsidR="00E16091">
              <w:rPr>
                <w:noProof/>
                <w:webHidden/>
              </w:rPr>
              <w:t>2</w:t>
            </w:r>
            <w:r w:rsidR="00E16091">
              <w:rPr>
                <w:noProof/>
                <w:webHidden/>
              </w:rPr>
              <w:fldChar w:fldCharType="end"/>
            </w:r>
          </w:hyperlink>
        </w:p>
        <w:p w:rsidR="00E16091" w:rsidRDefault="00E16091">
          <w:pPr>
            <w:pStyle w:val="TOC1"/>
            <w:tabs>
              <w:tab w:val="left" w:pos="440"/>
              <w:tab w:val="right" w:leader="dot" w:pos="7910"/>
            </w:tabs>
            <w:rPr>
              <w:noProof/>
              <w:sz w:val="22"/>
              <w:lang w:bidi="ar-SA"/>
            </w:rPr>
          </w:pPr>
          <w:hyperlink w:anchor="_Toc481777271" w:history="1">
            <w:r w:rsidRPr="0035224B">
              <w:rPr>
                <w:rStyle w:val="Hyperlink"/>
                <w:rFonts w:eastAsia="Times New Roman"/>
                <w:noProof/>
              </w:rPr>
              <w:t>0</w:t>
            </w:r>
            <w:r>
              <w:rPr>
                <w:noProof/>
                <w:sz w:val="22"/>
                <w:lang w:bidi="ar-SA"/>
              </w:rPr>
              <w:tab/>
            </w:r>
            <w:r w:rsidRPr="0035224B">
              <w:rPr>
                <w:rStyle w:val="Hyperlink"/>
                <w:rFonts w:eastAsia="Times New Roman"/>
                <w:noProof/>
              </w:rPr>
              <w:t>Running Simulations</w:t>
            </w:r>
            <w:r>
              <w:rPr>
                <w:noProof/>
                <w:webHidden/>
              </w:rPr>
              <w:tab/>
            </w:r>
            <w:r>
              <w:rPr>
                <w:noProof/>
                <w:webHidden/>
              </w:rPr>
              <w:fldChar w:fldCharType="begin"/>
            </w:r>
            <w:r>
              <w:rPr>
                <w:noProof/>
                <w:webHidden/>
              </w:rPr>
              <w:instrText xml:space="preserve"> PAGEREF _Toc481777271 \h </w:instrText>
            </w:r>
            <w:r>
              <w:rPr>
                <w:noProof/>
                <w:webHidden/>
              </w:rPr>
            </w:r>
            <w:r>
              <w:rPr>
                <w:noProof/>
                <w:webHidden/>
              </w:rPr>
              <w:fldChar w:fldCharType="separate"/>
            </w:r>
            <w:r>
              <w:rPr>
                <w:noProof/>
                <w:webHidden/>
              </w:rPr>
              <w:t>10</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72" w:history="1">
            <w:r w:rsidRPr="0035224B">
              <w:rPr>
                <w:rStyle w:val="Hyperlink"/>
                <w:noProof/>
              </w:rPr>
              <w:t>0.1</w:t>
            </w:r>
            <w:r>
              <w:rPr>
                <w:noProof/>
                <w:sz w:val="22"/>
                <w:lang w:bidi="ar-SA"/>
              </w:rPr>
              <w:tab/>
            </w:r>
            <w:r w:rsidRPr="0035224B">
              <w:rPr>
                <w:rStyle w:val="Hyperlink"/>
                <w:noProof/>
              </w:rPr>
              <w:t>Pre-requisites</w:t>
            </w:r>
            <w:r>
              <w:rPr>
                <w:noProof/>
                <w:webHidden/>
              </w:rPr>
              <w:tab/>
            </w:r>
            <w:r>
              <w:rPr>
                <w:noProof/>
                <w:webHidden/>
              </w:rPr>
              <w:fldChar w:fldCharType="begin"/>
            </w:r>
            <w:r>
              <w:rPr>
                <w:noProof/>
                <w:webHidden/>
              </w:rPr>
              <w:instrText xml:space="preserve"> PAGEREF _Toc481777272 \h </w:instrText>
            </w:r>
            <w:r>
              <w:rPr>
                <w:noProof/>
                <w:webHidden/>
              </w:rPr>
            </w:r>
            <w:r>
              <w:rPr>
                <w:noProof/>
                <w:webHidden/>
              </w:rPr>
              <w:fldChar w:fldCharType="separate"/>
            </w:r>
            <w:r>
              <w:rPr>
                <w:noProof/>
                <w:webHidden/>
              </w:rPr>
              <w:t>10</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73" w:history="1">
            <w:r w:rsidRPr="0035224B">
              <w:rPr>
                <w:rStyle w:val="Hyperlink"/>
                <w:noProof/>
              </w:rPr>
              <w:t>0.2</w:t>
            </w:r>
            <w:r>
              <w:rPr>
                <w:noProof/>
                <w:sz w:val="22"/>
                <w:lang w:bidi="ar-SA"/>
              </w:rPr>
              <w:tab/>
            </w:r>
            <w:r w:rsidRPr="0035224B">
              <w:rPr>
                <w:rStyle w:val="Hyperlink"/>
                <w:noProof/>
              </w:rPr>
              <w:t>Automated Script</w:t>
            </w:r>
            <w:r>
              <w:rPr>
                <w:noProof/>
                <w:webHidden/>
              </w:rPr>
              <w:tab/>
            </w:r>
            <w:r>
              <w:rPr>
                <w:noProof/>
                <w:webHidden/>
              </w:rPr>
              <w:fldChar w:fldCharType="begin"/>
            </w:r>
            <w:r>
              <w:rPr>
                <w:noProof/>
                <w:webHidden/>
              </w:rPr>
              <w:instrText xml:space="preserve"> PAGEREF _Toc481777273 \h </w:instrText>
            </w:r>
            <w:r>
              <w:rPr>
                <w:noProof/>
                <w:webHidden/>
              </w:rPr>
            </w:r>
            <w:r>
              <w:rPr>
                <w:noProof/>
                <w:webHidden/>
              </w:rPr>
              <w:fldChar w:fldCharType="separate"/>
            </w:r>
            <w:r>
              <w:rPr>
                <w:noProof/>
                <w:webHidden/>
              </w:rPr>
              <w:t>10</w:t>
            </w:r>
            <w:r>
              <w:rPr>
                <w:noProof/>
                <w:webHidden/>
              </w:rPr>
              <w:fldChar w:fldCharType="end"/>
            </w:r>
          </w:hyperlink>
        </w:p>
        <w:p w:rsidR="00E16091" w:rsidRDefault="00E16091">
          <w:pPr>
            <w:pStyle w:val="TOC3"/>
            <w:tabs>
              <w:tab w:val="left" w:pos="1100"/>
              <w:tab w:val="right" w:leader="dot" w:pos="7910"/>
            </w:tabs>
            <w:rPr>
              <w:noProof/>
              <w:sz w:val="22"/>
              <w:lang w:bidi="ar-SA"/>
            </w:rPr>
          </w:pPr>
          <w:hyperlink w:anchor="_Toc481777274" w:history="1">
            <w:r w:rsidRPr="0035224B">
              <w:rPr>
                <w:rStyle w:val="Hyperlink"/>
                <w:noProof/>
              </w:rPr>
              <w:t>0.2.1</w:t>
            </w:r>
            <w:r>
              <w:rPr>
                <w:noProof/>
                <w:sz w:val="22"/>
                <w:lang w:bidi="ar-SA"/>
              </w:rPr>
              <w:tab/>
            </w:r>
            <w:r w:rsidRPr="0035224B">
              <w:rPr>
                <w:rStyle w:val="Hyperlink"/>
                <w:noProof/>
              </w:rPr>
              <w:t>Script Options</w:t>
            </w:r>
            <w:r>
              <w:rPr>
                <w:noProof/>
                <w:webHidden/>
              </w:rPr>
              <w:tab/>
            </w:r>
            <w:r>
              <w:rPr>
                <w:noProof/>
                <w:webHidden/>
              </w:rPr>
              <w:fldChar w:fldCharType="begin"/>
            </w:r>
            <w:r>
              <w:rPr>
                <w:noProof/>
                <w:webHidden/>
              </w:rPr>
              <w:instrText xml:space="preserve"> PAGEREF _Toc481777274 \h </w:instrText>
            </w:r>
            <w:r>
              <w:rPr>
                <w:noProof/>
                <w:webHidden/>
              </w:rPr>
            </w:r>
            <w:r>
              <w:rPr>
                <w:noProof/>
                <w:webHidden/>
              </w:rPr>
              <w:fldChar w:fldCharType="separate"/>
            </w:r>
            <w:r>
              <w:rPr>
                <w:noProof/>
                <w:webHidden/>
              </w:rPr>
              <w:t>10</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75" w:history="1">
            <w:r w:rsidRPr="0035224B">
              <w:rPr>
                <w:rStyle w:val="Hyperlink"/>
                <w:rFonts w:eastAsia="Times New Roman"/>
                <w:noProof/>
              </w:rPr>
              <w:t>0.2.2</w:t>
            </w:r>
            <w:r>
              <w:rPr>
                <w:noProof/>
                <w:sz w:val="22"/>
                <w:lang w:bidi="ar-SA"/>
              </w:rPr>
              <w:tab/>
            </w:r>
            <w:r w:rsidRPr="0035224B">
              <w:rPr>
                <w:rStyle w:val="Hyperlink"/>
                <w:rFonts w:eastAsia="Times New Roman"/>
                <w:noProof/>
              </w:rPr>
              <w:t>Running Default Testcase</w:t>
            </w:r>
            <w:r>
              <w:rPr>
                <w:noProof/>
                <w:webHidden/>
              </w:rPr>
              <w:tab/>
            </w:r>
            <w:r>
              <w:rPr>
                <w:noProof/>
                <w:webHidden/>
              </w:rPr>
              <w:fldChar w:fldCharType="begin"/>
            </w:r>
            <w:r>
              <w:rPr>
                <w:noProof/>
                <w:webHidden/>
              </w:rPr>
              <w:instrText xml:space="preserve"> PAGEREF _Toc481777275 \h </w:instrText>
            </w:r>
            <w:r>
              <w:rPr>
                <w:noProof/>
                <w:webHidden/>
              </w:rPr>
            </w:r>
            <w:r>
              <w:rPr>
                <w:noProof/>
                <w:webHidden/>
              </w:rPr>
              <w:fldChar w:fldCharType="separate"/>
            </w:r>
            <w:r>
              <w:rPr>
                <w:noProof/>
                <w:webHidden/>
              </w:rPr>
              <w:t>11</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76" w:history="1">
            <w:r w:rsidRPr="0035224B">
              <w:rPr>
                <w:rStyle w:val="Hyperlink"/>
                <w:noProof/>
              </w:rPr>
              <w:t>0.2.3</w:t>
            </w:r>
            <w:r>
              <w:rPr>
                <w:noProof/>
                <w:sz w:val="22"/>
                <w:lang w:bidi="ar-SA"/>
              </w:rPr>
              <w:tab/>
            </w:r>
            <w:r w:rsidRPr="0035224B">
              <w:rPr>
                <w:rStyle w:val="Hyperlink"/>
                <w:noProof/>
              </w:rPr>
              <w:t>Using the GUI</w:t>
            </w:r>
            <w:r>
              <w:rPr>
                <w:noProof/>
                <w:webHidden/>
              </w:rPr>
              <w:tab/>
            </w:r>
            <w:r>
              <w:rPr>
                <w:noProof/>
                <w:webHidden/>
              </w:rPr>
              <w:fldChar w:fldCharType="begin"/>
            </w:r>
            <w:r>
              <w:rPr>
                <w:noProof/>
                <w:webHidden/>
              </w:rPr>
              <w:instrText xml:space="preserve"> PAGEREF _Toc481777276 \h </w:instrText>
            </w:r>
            <w:r>
              <w:rPr>
                <w:noProof/>
                <w:webHidden/>
              </w:rPr>
            </w:r>
            <w:r>
              <w:rPr>
                <w:noProof/>
                <w:webHidden/>
              </w:rPr>
              <w:fldChar w:fldCharType="separate"/>
            </w:r>
            <w:r>
              <w:rPr>
                <w:noProof/>
                <w:webHidden/>
              </w:rPr>
              <w:t>11</w:t>
            </w:r>
            <w:r>
              <w:rPr>
                <w:noProof/>
                <w:webHidden/>
              </w:rPr>
              <w:fldChar w:fldCharType="end"/>
            </w:r>
          </w:hyperlink>
        </w:p>
        <w:p w:rsidR="00E16091" w:rsidRDefault="00E16091">
          <w:pPr>
            <w:pStyle w:val="TOC1"/>
            <w:tabs>
              <w:tab w:val="left" w:pos="440"/>
              <w:tab w:val="right" w:leader="dot" w:pos="7910"/>
            </w:tabs>
            <w:rPr>
              <w:noProof/>
              <w:sz w:val="22"/>
              <w:lang w:bidi="ar-SA"/>
            </w:rPr>
          </w:pPr>
          <w:hyperlink w:anchor="_Toc481777277" w:history="1">
            <w:r w:rsidRPr="0035224B">
              <w:rPr>
                <w:rStyle w:val="Hyperlink"/>
                <w:rFonts w:eastAsia="Times New Roman"/>
                <w:noProof/>
              </w:rPr>
              <w:t>1</w:t>
            </w:r>
            <w:r>
              <w:rPr>
                <w:noProof/>
                <w:sz w:val="22"/>
                <w:lang w:bidi="ar-SA"/>
              </w:rPr>
              <w:tab/>
            </w:r>
            <w:r w:rsidRPr="0035224B">
              <w:rPr>
                <w:rStyle w:val="Hyperlink"/>
                <w:rFonts w:eastAsia="Times New Roman"/>
                <w:noProof/>
              </w:rPr>
              <w:t>Introduction</w:t>
            </w:r>
            <w:r>
              <w:rPr>
                <w:noProof/>
                <w:webHidden/>
              </w:rPr>
              <w:tab/>
            </w:r>
            <w:r>
              <w:rPr>
                <w:noProof/>
                <w:webHidden/>
              </w:rPr>
              <w:fldChar w:fldCharType="begin"/>
            </w:r>
            <w:r>
              <w:rPr>
                <w:noProof/>
                <w:webHidden/>
              </w:rPr>
              <w:instrText xml:space="preserve"> PAGEREF _Toc481777277 \h </w:instrText>
            </w:r>
            <w:r>
              <w:rPr>
                <w:noProof/>
                <w:webHidden/>
              </w:rPr>
            </w:r>
            <w:r>
              <w:rPr>
                <w:noProof/>
                <w:webHidden/>
              </w:rPr>
              <w:fldChar w:fldCharType="separate"/>
            </w:r>
            <w:r>
              <w:rPr>
                <w:noProof/>
                <w:webHidden/>
              </w:rPr>
              <w:t>13</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78" w:history="1">
            <w:r w:rsidRPr="0035224B">
              <w:rPr>
                <w:rStyle w:val="Hyperlink"/>
                <w:noProof/>
              </w:rPr>
              <w:t>1.1</w:t>
            </w:r>
            <w:r>
              <w:rPr>
                <w:noProof/>
                <w:sz w:val="22"/>
                <w:lang w:bidi="ar-SA"/>
              </w:rPr>
              <w:tab/>
            </w:r>
            <w:r w:rsidRPr="0035224B">
              <w:rPr>
                <w:rStyle w:val="Hyperlink"/>
                <w:noProof/>
              </w:rPr>
              <w:t>Overview</w:t>
            </w:r>
            <w:r>
              <w:rPr>
                <w:noProof/>
                <w:webHidden/>
              </w:rPr>
              <w:tab/>
            </w:r>
            <w:r>
              <w:rPr>
                <w:noProof/>
                <w:webHidden/>
              </w:rPr>
              <w:fldChar w:fldCharType="begin"/>
            </w:r>
            <w:r>
              <w:rPr>
                <w:noProof/>
                <w:webHidden/>
              </w:rPr>
              <w:instrText xml:space="preserve"> PAGEREF _Toc481777278 \h </w:instrText>
            </w:r>
            <w:r>
              <w:rPr>
                <w:noProof/>
                <w:webHidden/>
              </w:rPr>
            </w:r>
            <w:r>
              <w:rPr>
                <w:noProof/>
                <w:webHidden/>
              </w:rPr>
              <w:fldChar w:fldCharType="separate"/>
            </w:r>
            <w:r>
              <w:rPr>
                <w:noProof/>
                <w:webHidden/>
              </w:rPr>
              <w:t>13</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79" w:history="1">
            <w:r w:rsidRPr="0035224B">
              <w:rPr>
                <w:rStyle w:val="Hyperlink"/>
                <w:noProof/>
              </w:rPr>
              <w:t>1.2</w:t>
            </w:r>
            <w:r>
              <w:rPr>
                <w:noProof/>
                <w:sz w:val="22"/>
                <w:lang w:bidi="ar-SA"/>
              </w:rPr>
              <w:tab/>
            </w:r>
            <w:r w:rsidRPr="0035224B">
              <w:rPr>
                <w:rStyle w:val="Hyperlink"/>
                <w:noProof/>
              </w:rPr>
              <w:t>Features</w:t>
            </w:r>
            <w:r>
              <w:rPr>
                <w:noProof/>
                <w:webHidden/>
              </w:rPr>
              <w:tab/>
            </w:r>
            <w:r>
              <w:rPr>
                <w:noProof/>
                <w:webHidden/>
              </w:rPr>
              <w:fldChar w:fldCharType="begin"/>
            </w:r>
            <w:r>
              <w:rPr>
                <w:noProof/>
                <w:webHidden/>
              </w:rPr>
              <w:instrText xml:space="preserve"> PAGEREF _Toc481777279 \h </w:instrText>
            </w:r>
            <w:r>
              <w:rPr>
                <w:noProof/>
                <w:webHidden/>
              </w:rPr>
            </w:r>
            <w:r>
              <w:rPr>
                <w:noProof/>
                <w:webHidden/>
              </w:rPr>
              <w:fldChar w:fldCharType="separate"/>
            </w:r>
            <w:r>
              <w:rPr>
                <w:noProof/>
                <w:webHidden/>
              </w:rPr>
              <w:t>15</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80" w:history="1">
            <w:r w:rsidRPr="0035224B">
              <w:rPr>
                <w:rStyle w:val="Hyperlink"/>
                <w:noProof/>
              </w:rPr>
              <w:t>1.3</w:t>
            </w:r>
            <w:r>
              <w:rPr>
                <w:noProof/>
                <w:sz w:val="22"/>
                <w:lang w:bidi="ar-SA"/>
              </w:rPr>
              <w:tab/>
            </w:r>
            <w:r w:rsidRPr="0035224B">
              <w:rPr>
                <w:rStyle w:val="Hyperlink"/>
                <w:noProof/>
              </w:rPr>
              <w:t>Directory Structure</w:t>
            </w:r>
            <w:r>
              <w:rPr>
                <w:noProof/>
                <w:webHidden/>
              </w:rPr>
              <w:tab/>
            </w:r>
            <w:r>
              <w:rPr>
                <w:noProof/>
                <w:webHidden/>
              </w:rPr>
              <w:fldChar w:fldCharType="begin"/>
            </w:r>
            <w:r>
              <w:rPr>
                <w:noProof/>
                <w:webHidden/>
              </w:rPr>
              <w:instrText xml:space="preserve"> PAGEREF _Toc481777280 \h </w:instrText>
            </w:r>
            <w:r>
              <w:rPr>
                <w:noProof/>
                <w:webHidden/>
              </w:rPr>
            </w:r>
            <w:r>
              <w:rPr>
                <w:noProof/>
                <w:webHidden/>
              </w:rPr>
              <w:fldChar w:fldCharType="separate"/>
            </w:r>
            <w:r>
              <w:rPr>
                <w:noProof/>
                <w:webHidden/>
              </w:rPr>
              <w:t>15</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81" w:history="1">
            <w:r w:rsidRPr="0035224B">
              <w:rPr>
                <w:rStyle w:val="Hyperlink"/>
                <w:noProof/>
              </w:rPr>
              <w:t>1.4</w:t>
            </w:r>
            <w:r>
              <w:rPr>
                <w:noProof/>
                <w:sz w:val="22"/>
                <w:lang w:bidi="ar-SA"/>
              </w:rPr>
              <w:tab/>
            </w:r>
            <w:r w:rsidRPr="0035224B">
              <w:rPr>
                <w:rStyle w:val="Hyperlink"/>
                <w:noProof/>
              </w:rPr>
              <w:t>Core Configuration</w:t>
            </w:r>
            <w:r>
              <w:rPr>
                <w:noProof/>
                <w:webHidden/>
              </w:rPr>
              <w:tab/>
            </w:r>
            <w:r>
              <w:rPr>
                <w:noProof/>
                <w:webHidden/>
              </w:rPr>
              <w:fldChar w:fldCharType="begin"/>
            </w:r>
            <w:r>
              <w:rPr>
                <w:noProof/>
                <w:webHidden/>
              </w:rPr>
              <w:instrText xml:space="preserve"> PAGEREF _Toc481777281 \h </w:instrText>
            </w:r>
            <w:r>
              <w:rPr>
                <w:noProof/>
                <w:webHidden/>
              </w:rPr>
            </w:r>
            <w:r>
              <w:rPr>
                <w:noProof/>
                <w:webHidden/>
              </w:rPr>
              <w:fldChar w:fldCharType="separate"/>
            </w:r>
            <w:r>
              <w:rPr>
                <w:noProof/>
                <w:webHidden/>
              </w:rPr>
              <w:t>17</w:t>
            </w:r>
            <w:r>
              <w:rPr>
                <w:noProof/>
                <w:webHidden/>
              </w:rPr>
              <w:fldChar w:fldCharType="end"/>
            </w:r>
          </w:hyperlink>
        </w:p>
        <w:p w:rsidR="00E16091" w:rsidRDefault="00E16091">
          <w:pPr>
            <w:pStyle w:val="TOC1"/>
            <w:tabs>
              <w:tab w:val="left" w:pos="440"/>
              <w:tab w:val="right" w:leader="dot" w:pos="7910"/>
            </w:tabs>
            <w:rPr>
              <w:noProof/>
              <w:sz w:val="22"/>
              <w:lang w:bidi="ar-SA"/>
            </w:rPr>
          </w:pPr>
          <w:hyperlink w:anchor="_Toc481777282" w:history="1">
            <w:r w:rsidRPr="0035224B">
              <w:rPr>
                <w:rStyle w:val="Hyperlink"/>
                <w:noProof/>
              </w:rPr>
              <w:t>2</w:t>
            </w:r>
            <w:r>
              <w:rPr>
                <w:noProof/>
                <w:sz w:val="22"/>
                <w:lang w:bidi="ar-SA"/>
              </w:rPr>
              <w:tab/>
            </w:r>
            <w:r w:rsidRPr="0035224B">
              <w:rPr>
                <w:rStyle w:val="Hyperlink"/>
                <w:noProof/>
              </w:rPr>
              <w:t>Clocks and Resets</w:t>
            </w:r>
            <w:r>
              <w:rPr>
                <w:noProof/>
                <w:webHidden/>
              </w:rPr>
              <w:tab/>
            </w:r>
            <w:r>
              <w:rPr>
                <w:noProof/>
                <w:webHidden/>
              </w:rPr>
              <w:fldChar w:fldCharType="begin"/>
            </w:r>
            <w:r>
              <w:rPr>
                <w:noProof/>
                <w:webHidden/>
              </w:rPr>
              <w:instrText xml:space="preserve"> PAGEREF _Toc481777282 \h </w:instrText>
            </w:r>
            <w:r>
              <w:rPr>
                <w:noProof/>
                <w:webHidden/>
              </w:rPr>
            </w:r>
            <w:r>
              <w:rPr>
                <w:noProof/>
                <w:webHidden/>
              </w:rPr>
              <w:fldChar w:fldCharType="separate"/>
            </w:r>
            <w:r>
              <w:rPr>
                <w:noProof/>
                <w:webHidden/>
              </w:rPr>
              <w:t>18</w:t>
            </w:r>
            <w:r>
              <w:rPr>
                <w:noProof/>
                <w:webHidden/>
              </w:rPr>
              <w:fldChar w:fldCharType="end"/>
            </w:r>
          </w:hyperlink>
        </w:p>
        <w:p w:rsidR="00E16091" w:rsidRDefault="00E16091">
          <w:pPr>
            <w:pStyle w:val="TOC1"/>
            <w:tabs>
              <w:tab w:val="left" w:pos="440"/>
              <w:tab w:val="right" w:leader="dot" w:pos="7910"/>
            </w:tabs>
            <w:rPr>
              <w:noProof/>
              <w:sz w:val="22"/>
              <w:lang w:bidi="ar-SA"/>
            </w:rPr>
          </w:pPr>
          <w:hyperlink w:anchor="_Toc481777283" w:history="1">
            <w:r w:rsidRPr="0035224B">
              <w:rPr>
                <w:rStyle w:val="Hyperlink"/>
                <w:noProof/>
              </w:rPr>
              <w:t>3</w:t>
            </w:r>
            <w:r>
              <w:rPr>
                <w:noProof/>
                <w:sz w:val="22"/>
                <w:lang w:bidi="ar-SA"/>
              </w:rPr>
              <w:tab/>
            </w:r>
            <w:r w:rsidRPr="0035224B">
              <w:rPr>
                <w:rStyle w:val="Hyperlink"/>
                <w:noProof/>
              </w:rPr>
              <w:t>IO Ports</w:t>
            </w:r>
            <w:r>
              <w:rPr>
                <w:noProof/>
                <w:webHidden/>
              </w:rPr>
              <w:tab/>
            </w:r>
            <w:r>
              <w:rPr>
                <w:noProof/>
                <w:webHidden/>
              </w:rPr>
              <w:fldChar w:fldCharType="begin"/>
            </w:r>
            <w:r>
              <w:rPr>
                <w:noProof/>
                <w:webHidden/>
              </w:rPr>
              <w:instrText xml:space="preserve"> PAGEREF _Toc481777283 \h </w:instrText>
            </w:r>
            <w:r>
              <w:rPr>
                <w:noProof/>
                <w:webHidden/>
              </w:rPr>
            </w:r>
            <w:r>
              <w:rPr>
                <w:noProof/>
                <w:webHidden/>
              </w:rPr>
              <w:fldChar w:fldCharType="separate"/>
            </w:r>
            <w:r>
              <w:rPr>
                <w:noProof/>
                <w:webHidden/>
              </w:rPr>
              <w:t>20</w:t>
            </w:r>
            <w:r>
              <w:rPr>
                <w:noProof/>
                <w:webHidden/>
              </w:rPr>
              <w:fldChar w:fldCharType="end"/>
            </w:r>
          </w:hyperlink>
        </w:p>
        <w:p w:rsidR="00E16091" w:rsidRDefault="00E16091">
          <w:pPr>
            <w:pStyle w:val="TOC1"/>
            <w:tabs>
              <w:tab w:val="left" w:pos="440"/>
              <w:tab w:val="right" w:leader="dot" w:pos="7910"/>
            </w:tabs>
            <w:rPr>
              <w:noProof/>
              <w:sz w:val="22"/>
              <w:lang w:bidi="ar-SA"/>
            </w:rPr>
          </w:pPr>
          <w:hyperlink w:anchor="_Toc481777284" w:history="1">
            <w:r w:rsidRPr="0035224B">
              <w:rPr>
                <w:rStyle w:val="Hyperlink"/>
                <w:noProof/>
              </w:rPr>
              <w:t>4</w:t>
            </w:r>
            <w:r>
              <w:rPr>
                <w:noProof/>
                <w:sz w:val="22"/>
                <w:lang w:bidi="ar-SA"/>
              </w:rPr>
              <w:tab/>
            </w:r>
            <w:r w:rsidRPr="0035224B">
              <w:rPr>
                <w:rStyle w:val="Hyperlink"/>
                <w:noProof/>
              </w:rPr>
              <w:t>CP15 Registers</w:t>
            </w:r>
            <w:r>
              <w:rPr>
                <w:noProof/>
                <w:webHidden/>
              </w:rPr>
              <w:tab/>
            </w:r>
            <w:r>
              <w:rPr>
                <w:noProof/>
                <w:webHidden/>
              </w:rPr>
              <w:fldChar w:fldCharType="begin"/>
            </w:r>
            <w:r>
              <w:rPr>
                <w:noProof/>
                <w:webHidden/>
              </w:rPr>
              <w:instrText xml:space="preserve"> PAGEREF _Toc481777284 \h </w:instrText>
            </w:r>
            <w:r>
              <w:rPr>
                <w:noProof/>
                <w:webHidden/>
              </w:rPr>
            </w:r>
            <w:r>
              <w:rPr>
                <w:noProof/>
                <w:webHidden/>
              </w:rPr>
              <w:fldChar w:fldCharType="separate"/>
            </w:r>
            <w:r>
              <w:rPr>
                <w:noProof/>
                <w:webHidden/>
              </w:rPr>
              <w:t>21</w:t>
            </w:r>
            <w:r>
              <w:rPr>
                <w:noProof/>
                <w:webHidden/>
              </w:rPr>
              <w:fldChar w:fldCharType="end"/>
            </w:r>
          </w:hyperlink>
        </w:p>
        <w:p w:rsidR="00E16091" w:rsidRDefault="00E16091">
          <w:pPr>
            <w:pStyle w:val="TOC2"/>
            <w:tabs>
              <w:tab w:val="left" w:pos="880"/>
              <w:tab w:val="right" w:leader="dot" w:pos="7910"/>
            </w:tabs>
            <w:rPr>
              <w:noProof/>
              <w:sz w:val="22"/>
              <w:lang w:bidi="ar-SA"/>
            </w:rPr>
          </w:pPr>
          <w:hyperlink w:anchor="_Toc481777285" w:history="1">
            <w:r w:rsidRPr="0035224B">
              <w:rPr>
                <w:rStyle w:val="Hyperlink"/>
                <w:noProof/>
              </w:rPr>
              <w:t>4.1</w:t>
            </w:r>
            <w:r>
              <w:rPr>
                <w:noProof/>
                <w:sz w:val="22"/>
                <w:lang w:bidi="ar-SA"/>
              </w:rPr>
              <w:tab/>
            </w:r>
            <w:r w:rsidRPr="0035224B">
              <w:rPr>
                <w:rStyle w:val="Hyperlink"/>
                <w:noProof/>
              </w:rPr>
              <w:t>Register List</w:t>
            </w:r>
            <w:r>
              <w:rPr>
                <w:noProof/>
                <w:webHidden/>
              </w:rPr>
              <w:tab/>
            </w:r>
            <w:r>
              <w:rPr>
                <w:noProof/>
                <w:webHidden/>
              </w:rPr>
              <w:fldChar w:fldCharType="begin"/>
            </w:r>
            <w:r>
              <w:rPr>
                <w:noProof/>
                <w:webHidden/>
              </w:rPr>
              <w:instrText xml:space="preserve"> PAGEREF _Toc481777285 \h </w:instrText>
            </w:r>
            <w:r>
              <w:rPr>
                <w:noProof/>
                <w:webHidden/>
              </w:rPr>
            </w:r>
            <w:r>
              <w:rPr>
                <w:noProof/>
                <w:webHidden/>
              </w:rPr>
              <w:fldChar w:fldCharType="separate"/>
            </w:r>
            <w:r>
              <w:rPr>
                <w:noProof/>
                <w:webHidden/>
              </w:rPr>
              <w:t>21</w:t>
            </w:r>
            <w:r>
              <w:rPr>
                <w:noProof/>
                <w:webHidden/>
              </w:rPr>
              <w:fldChar w:fldCharType="end"/>
            </w:r>
          </w:hyperlink>
        </w:p>
        <w:p w:rsidR="00A70502" w:rsidRDefault="00E609F9">
          <w:r>
            <w:fldChar w:fldCharType="end"/>
          </w:r>
        </w:p>
      </w:sdtContent>
    </w:sdt>
    <w:p w:rsidR="00E16091" w:rsidRDefault="00E609F9">
      <w:pPr>
        <w:pStyle w:val="TableofFigures"/>
        <w:tabs>
          <w:tab w:val="right" w:leader="dot" w:pos="7910"/>
        </w:tabs>
        <w:rPr>
          <w:noProof/>
          <w:sz w:val="22"/>
          <w:lang w:bidi="ar-SA"/>
        </w:rPr>
      </w:pPr>
      <w:r>
        <w:rPr>
          <w:rFonts w:eastAsia="Times New Roman"/>
          <w:lang w:bidi="ar-SA"/>
        </w:rPr>
        <w:fldChar w:fldCharType="begin"/>
      </w:r>
      <w:r w:rsidR="00A70502">
        <w:rPr>
          <w:rFonts w:eastAsia="Times New Roman"/>
          <w:lang w:bidi="ar-SA"/>
        </w:rPr>
        <w:instrText xml:space="preserve"> TOC \h \z \c "Figure" </w:instrText>
      </w:r>
      <w:r>
        <w:rPr>
          <w:rFonts w:eastAsia="Times New Roman"/>
          <w:lang w:bidi="ar-SA"/>
        </w:rPr>
        <w:fldChar w:fldCharType="separate"/>
      </w:r>
      <w:hyperlink w:anchor="_Toc481777286" w:history="1">
        <w:r w:rsidR="00E16091" w:rsidRPr="000C2D83">
          <w:rPr>
            <w:rStyle w:val="Hyperlink"/>
            <w:noProof/>
          </w:rPr>
          <w:t>Figure 1. The Basic Pipeline Structure</w:t>
        </w:r>
        <w:r w:rsidR="00E16091">
          <w:rPr>
            <w:noProof/>
            <w:webHidden/>
          </w:rPr>
          <w:tab/>
        </w:r>
        <w:r w:rsidR="00E16091">
          <w:rPr>
            <w:noProof/>
            <w:webHidden/>
          </w:rPr>
          <w:fldChar w:fldCharType="begin"/>
        </w:r>
        <w:r w:rsidR="00E16091">
          <w:rPr>
            <w:noProof/>
            <w:webHidden/>
          </w:rPr>
          <w:instrText xml:space="preserve"> PAGEREF _Toc481777286 \h </w:instrText>
        </w:r>
        <w:r w:rsidR="00E16091">
          <w:rPr>
            <w:noProof/>
            <w:webHidden/>
          </w:rPr>
        </w:r>
        <w:r w:rsidR="00E16091">
          <w:rPr>
            <w:noProof/>
            <w:webHidden/>
          </w:rPr>
          <w:fldChar w:fldCharType="separate"/>
        </w:r>
        <w:r w:rsidR="00E16091">
          <w:rPr>
            <w:noProof/>
            <w:webHidden/>
          </w:rPr>
          <w:t>13</w:t>
        </w:r>
        <w:r w:rsidR="00E16091">
          <w:rPr>
            <w:noProof/>
            <w:webHidden/>
          </w:rPr>
          <w:fldChar w:fldCharType="end"/>
        </w:r>
      </w:hyperlink>
    </w:p>
    <w:p w:rsidR="00E16091" w:rsidRDefault="00E16091">
      <w:pPr>
        <w:pStyle w:val="TableofFigures"/>
        <w:tabs>
          <w:tab w:val="right" w:leader="dot" w:pos="7910"/>
        </w:tabs>
        <w:rPr>
          <w:noProof/>
          <w:sz w:val="22"/>
          <w:lang w:bidi="ar-SA"/>
        </w:rPr>
      </w:pPr>
      <w:hyperlink w:anchor="_Toc481777287" w:history="1">
        <w:r w:rsidRPr="000C2D83">
          <w:rPr>
            <w:rStyle w:val="Hyperlink"/>
            <w:noProof/>
          </w:rPr>
          <w:t>Figure 2. Cache Design</w:t>
        </w:r>
        <w:r>
          <w:rPr>
            <w:noProof/>
            <w:webHidden/>
          </w:rPr>
          <w:tab/>
        </w:r>
        <w:r>
          <w:rPr>
            <w:noProof/>
            <w:webHidden/>
          </w:rPr>
          <w:fldChar w:fldCharType="begin"/>
        </w:r>
        <w:r>
          <w:rPr>
            <w:noProof/>
            <w:webHidden/>
          </w:rPr>
          <w:instrText xml:space="preserve"> PAGEREF _Toc481777287 \h </w:instrText>
        </w:r>
        <w:r>
          <w:rPr>
            <w:noProof/>
            <w:webHidden/>
          </w:rPr>
        </w:r>
        <w:r>
          <w:rPr>
            <w:noProof/>
            <w:webHidden/>
          </w:rPr>
          <w:fldChar w:fldCharType="separate"/>
        </w:r>
        <w:r>
          <w:rPr>
            <w:noProof/>
            <w:webHidden/>
          </w:rPr>
          <w:t>14</w:t>
        </w:r>
        <w:r>
          <w:rPr>
            <w:noProof/>
            <w:webHidden/>
          </w:rPr>
          <w:fldChar w:fldCharType="end"/>
        </w:r>
      </w:hyperlink>
    </w:p>
    <w:p w:rsidR="00E16091" w:rsidRDefault="00E16091">
      <w:pPr>
        <w:pStyle w:val="TableofFigures"/>
        <w:tabs>
          <w:tab w:val="right" w:leader="dot" w:pos="7910"/>
        </w:tabs>
        <w:rPr>
          <w:noProof/>
          <w:sz w:val="22"/>
          <w:lang w:bidi="ar-SA"/>
        </w:rPr>
      </w:pPr>
      <w:hyperlink w:anchor="_Toc481777288" w:history="1">
        <w:r w:rsidRPr="000C2D83">
          <w:rPr>
            <w:rStyle w:val="Hyperlink"/>
            <w:noProof/>
          </w:rPr>
          <w:t>Figure 3. Clock Waveforms</w:t>
        </w:r>
        <w:r>
          <w:rPr>
            <w:noProof/>
            <w:webHidden/>
          </w:rPr>
          <w:tab/>
        </w:r>
        <w:r>
          <w:rPr>
            <w:noProof/>
            <w:webHidden/>
          </w:rPr>
          <w:fldChar w:fldCharType="begin"/>
        </w:r>
        <w:r>
          <w:rPr>
            <w:noProof/>
            <w:webHidden/>
          </w:rPr>
          <w:instrText xml:space="preserve"> PAGEREF _Toc481777288 \h </w:instrText>
        </w:r>
        <w:r>
          <w:rPr>
            <w:noProof/>
            <w:webHidden/>
          </w:rPr>
        </w:r>
        <w:r>
          <w:rPr>
            <w:noProof/>
            <w:webHidden/>
          </w:rPr>
          <w:fldChar w:fldCharType="separate"/>
        </w:r>
        <w:r>
          <w:rPr>
            <w:noProof/>
            <w:webHidden/>
          </w:rPr>
          <w:t>18</w:t>
        </w:r>
        <w:r>
          <w:rPr>
            <w:noProof/>
            <w:webHidden/>
          </w:rPr>
          <w:fldChar w:fldCharType="end"/>
        </w:r>
      </w:hyperlink>
    </w:p>
    <w:p w:rsidR="00E16091" w:rsidRDefault="00E16091">
      <w:pPr>
        <w:pStyle w:val="TableofFigures"/>
        <w:tabs>
          <w:tab w:val="right" w:leader="dot" w:pos="7910"/>
        </w:tabs>
        <w:rPr>
          <w:noProof/>
          <w:sz w:val="22"/>
          <w:lang w:bidi="ar-SA"/>
        </w:rPr>
      </w:pPr>
      <w:hyperlink w:anchor="_Toc481777289" w:history="1">
        <w:r w:rsidRPr="000C2D83">
          <w:rPr>
            <w:rStyle w:val="Hyperlink"/>
            <w:noProof/>
          </w:rPr>
          <w:t>Figure 4. Overall Block RAM for register file</w:t>
        </w:r>
        <w:r>
          <w:rPr>
            <w:noProof/>
            <w:webHidden/>
          </w:rPr>
          <w:tab/>
        </w:r>
        <w:r>
          <w:rPr>
            <w:noProof/>
            <w:webHidden/>
          </w:rPr>
          <w:fldChar w:fldCharType="begin"/>
        </w:r>
        <w:r>
          <w:rPr>
            <w:noProof/>
            <w:webHidden/>
          </w:rPr>
          <w:instrText xml:space="preserve"> PAGEREF _Toc481777289 \h </w:instrText>
        </w:r>
        <w:r>
          <w:rPr>
            <w:noProof/>
            <w:webHidden/>
          </w:rPr>
        </w:r>
        <w:r>
          <w:rPr>
            <w:noProof/>
            <w:webHidden/>
          </w:rPr>
          <w:fldChar w:fldCharType="separate"/>
        </w:r>
        <w:r>
          <w:rPr>
            <w:noProof/>
            <w:webHidden/>
          </w:rPr>
          <w:t>19</w:t>
        </w:r>
        <w:r>
          <w:rPr>
            <w:noProof/>
            <w:webHidden/>
          </w:rPr>
          <w:fldChar w:fldCharType="end"/>
        </w:r>
      </w:hyperlink>
    </w:p>
    <w:p w:rsidR="00AC0E06" w:rsidRDefault="00E609F9" w:rsidP="00AC0E06">
      <w:pPr>
        <w:rPr>
          <w:rFonts w:eastAsia="Times New Roman"/>
          <w:lang w:bidi="ar-SA"/>
        </w:rPr>
      </w:pPr>
      <w:r>
        <w:rPr>
          <w:rFonts w:eastAsia="Times New Roman"/>
          <w:lang w:bidi="ar-SA"/>
        </w:rPr>
        <w:fldChar w:fldCharType="end"/>
      </w:r>
    </w:p>
    <w:p w:rsidR="00CB3DEA" w:rsidRDefault="00CB3DEA" w:rsidP="00AC0E06">
      <w:pPr>
        <w:rPr>
          <w:rFonts w:eastAsia="Times New Roman"/>
          <w:lang w:bidi="ar-SA"/>
        </w:rPr>
      </w:pPr>
    </w:p>
    <w:p w:rsidR="00E16091" w:rsidRDefault="00E609F9">
      <w:pPr>
        <w:pStyle w:val="TableofFigures"/>
        <w:tabs>
          <w:tab w:val="right" w:leader="dot" w:pos="7910"/>
        </w:tabs>
        <w:rPr>
          <w:noProof/>
          <w:sz w:val="22"/>
          <w:lang w:bidi="ar-SA"/>
        </w:rPr>
      </w:pPr>
      <w:r>
        <w:rPr>
          <w:rFonts w:eastAsia="Times New Roman"/>
          <w:lang w:bidi="ar-SA"/>
        </w:rPr>
        <w:fldChar w:fldCharType="begin"/>
      </w:r>
      <w:r w:rsidR="00A70502">
        <w:rPr>
          <w:rFonts w:eastAsia="Times New Roman"/>
          <w:lang w:bidi="ar-SA"/>
        </w:rPr>
        <w:instrText xml:space="preserve"> TOC \h \z \c "Table" </w:instrText>
      </w:r>
      <w:r>
        <w:rPr>
          <w:rFonts w:eastAsia="Times New Roman"/>
          <w:lang w:bidi="ar-SA"/>
        </w:rPr>
        <w:fldChar w:fldCharType="separate"/>
      </w:r>
      <w:hyperlink w:anchor="_Toc481777290" w:history="1">
        <w:r w:rsidR="00E16091" w:rsidRPr="00C255D8">
          <w:rPr>
            <w:rStyle w:val="Hyperlink"/>
            <w:noProof/>
          </w:rPr>
          <w:t>Table 1. Script Options</w:t>
        </w:r>
        <w:r w:rsidR="00E16091">
          <w:rPr>
            <w:noProof/>
            <w:webHidden/>
          </w:rPr>
          <w:tab/>
        </w:r>
        <w:r w:rsidR="00E16091">
          <w:rPr>
            <w:noProof/>
            <w:webHidden/>
          </w:rPr>
          <w:fldChar w:fldCharType="begin"/>
        </w:r>
        <w:r w:rsidR="00E16091">
          <w:rPr>
            <w:noProof/>
            <w:webHidden/>
          </w:rPr>
          <w:instrText xml:space="preserve"> PAGEREF _Toc481777290 \h </w:instrText>
        </w:r>
        <w:r w:rsidR="00E16091">
          <w:rPr>
            <w:noProof/>
            <w:webHidden/>
          </w:rPr>
        </w:r>
        <w:r w:rsidR="00E16091">
          <w:rPr>
            <w:noProof/>
            <w:webHidden/>
          </w:rPr>
          <w:fldChar w:fldCharType="separate"/>
        </w:r>
        <w:r w:rsidR="00E16091">
          <w:rPr>
            <w:noProof/>
            <w:webHidden/>
          </w:rPr>
          <w:t>10</w:t>
        </w:r>
        <w:r w:rsidR="00E16091">
          <w:rPr>
            <w:noProof/>
            <w:webHidden/>
          </w:rPr>
          <w:fldChar w:fldCharType="end"/>
        </w:r>
      </w:hyperlink>
    </w:p>
    <w:p w:rsidR="00E16091" w:rsidRDefault="00E16091">
      <w:pPr>
        <w:pStyle w:val="TableofFigures"/>
        <w:tabs>
          <w:tab w:val="right" w:leader="dot" w:pos="7910"/>
        </w:tabs>
        <w:rPr>
          <w:noProof/>
          <w:sz w:val="22"/>
          <w:lang w:bidi="ar-SA"/>
        </w:rPr>
      </w:pPr>
      <w:hyperlink w:anchor="_Toc481777291" w:history="1">
        <w:r w:rsidRPr="00C255D8">
          <w:rPr>
            <w:rStyle w:val="Hyperlink"/>
            <w:noProof/>
          </w:rPr>
          <w:t>Table 2. Pipeline Description</w:t>
        </w:r>
        <w:r>
          <w:rPr>
            <w:noProof/>
            <w:webHidden/>
          </w:rPr>
          <w:tab/>
        </w:r>
        <w:r>
          <w:rPr>
            <w:noProof/>
            <w:webHidden/>
          </w:rPr>
          <w:fldChar w:fldCharType="begin"/>
        </w:r>
        <w:r>
          <w:rPr>
            <w:noProof/>
            <w:webHidden/>
          </w:rPr>
          <w:instrText xml:space="preserve"> PAGEREF _Toc481777291 \h </w:instrText>
        </w:r>
        <w:r>
          <w:rPr>
            <w:noProof/>
            <w:webHidden/>
          </w:rPr>
        </w:r>
        <w:r>
          <w:rPr>
            <w:noProof/>
            <w:webHidden/>
          </w:rPr>
          <w:fldChar w:fldCharType="separate"/>
        </w:r>
        <w:r>
          <w:rPr>
            <w:noProof/>
            <w:webHidden/>
          </w:rPr>
          <w:t>14</w:t>
        </w:r>
        <w:r>
          <w:rPr>
            <w:noProof/>
            <w:webHidden/>
          </w:rPr>
          <w:fldChar w:fldCharType="end"/>
        </w:r>
      </w:hyperlink>
    </w:p>
    <w:p w:rsidR="00E16091" w:rsidRDefault="00E16091">
      <w:pPr>
        <w:pStyle w:val="TableofFigures"/>
        <w:tabs>
          <w:tab w:val="right" w:leader="dot" w:pos="7910"/>
        </w:tabs>
        <w:rPr>
          <w:noProof/>
          <w:sz w:val="22"/>
          <w:lang w:bidi="ar-SA"/>
        </w:rPr>
      </w:pPr>
      <w:hyperlink w:anchor="_Toc481777292" w:history="1">
        <w:r w:rsidRPr="00C255D8">
          <w:rPr>
            <w:rStyle w:val="Hyperlink"/>
            <w:noProof/>
          </w:rPr>
          <w:t>Table 3</w:t>
        </w:r>
        <w:r>
          <w:rPr>
            <w:noProof/>
            <w:webHidden/>
          </w:rPr>
          <w:tab/>
        </w:r>
        <w:r>
          <w:rPr>
            <w:noProof/>
            <w:webHidden/>
          </w:rPr>
          <w:fldChar w:fldCharType="begin"/>
        </w:r>
        <w:r>
          <w:rPr>
            <w:noProof/>
            <w:webHidden/>
          </w:rPr>
          <w:instrText xml:space="preserve"> PAGEREF _Toc481777292 \h </w:instrText>
        </w:r>
        <w:r>
          <w:rPr>
            <w:noProof/>
            <w:webHidden/>
          </w:rPr>
        </w:r>
        <w:r>
          <w:rPr>
            <w:noProof/>
            <w:webHidden/>
          </w:rPr>
          <w:fldChar w:fldCharType="separate"/>
        </w:r>
        <w:r>
          <w:rPr>
            <w:noProof/>
            <w:webHidden/>
          </w:rPr>
          <w:t>17</w:t>
        </w:r>
        <w:r>
          <w:rPr>
            <w:noProof/>
            <w:webHidden/>
          </w:rPr>
          <w:fldChar w:fldCharType="end"/>
        </w:r>
      </w:hyperlink>
    </w:p>
    <w:p w:rsidR="00E16091" w:rsidRDefault="00E16091">
      <w:pPr>
        <w:pStyle w:val="TableofFigures"/>
        <w:tabs>
          <w:tab w:val="right" w:leader="dot" w:pos="7910"/>
        </w:tabs>
        <w:rPr>
          <w:noProof/>
          <w:sz w:val="22"/>
          <w:lang w:bidi="ar-SA"/>
        </w:rPr>
      </w:pPr>
      <w:hyperlink w:anchor="_Toc481777293" w:history="1">
        <w:r w:rsidRPr="00C255D8">
          <w:rPr>
            <w:rStyle w:val="Hyperlink"/>
            <w:noProof/>
          </w:rPr>
          <w:t>Table 4. Clocks</w:t>
        </w:r>
        <w:r>
          <w:rPr>
            <w:noProof/>
            <w:webHidden/>
          </w:rPr>
          <w:tab/>
        </w:r>
        <w:r>
          <w:rPr>
            <w:noProof/>
            <w:webHidden/>
          </w:rPr>
          <w:fldChar w:fldCharType="begin"/>
        </w:r>
        <w:r>
          <w:rPr>
            <w:noProof/>
            <w:webHidden/>
          </w:rPr>
          <w:instrText xml:space="preserve"> PAGEREF _Toc481777293 \h </w:instrText>
        </w:r>
        <w:r>
          <w:rPr>
            <w:noProof/>
            <w:webHidden/>
          </w:rPr>
        </w:r>
        <w:r>
          <w:rPr>
            <w:noProof/>
            <w:webHidden/>
          </w:rPr>
          <w:fldChar w:fldCharType="separate"/>
        </w:r>
        <w:r>
          <w:rPr>
            <w:noProof/>
            <w:webHidden/>
          </w:rPr>
          <w:t>18</w:t>
        </w:r>
        <w:r>
          <w:rPr>
            <w:noProof/>
            <w:webHidden/>
          </w:rPr>
          <w:fldChar w:fldCharType="end"/>
        </w:r>
      </w:hyperlink>
    </w:p>
    <w:p w:rsidR="00E16091" w:rsidRDefault="00E16091">
      <w:pPr>
        <w:pStyle w:val="TableofFigures"/>
        <w:tabs>
          <w:tab w:val="right" w:leader="dot" w:pos="7910"/>
        </w:tabs>
        <w:rPr>
          <w:noProof/>
          <w:sz w:val="22"/>
          <w:lang w:bidi="ar-SA"/>
        </w:rPr>
      </w:pPr>
      <w:hyperlink w:anchor="_Toc481777294" w:history="1">
        <w:r w:rsidRPr="00C255D8">
          <w:rPr>
            <w:rStyle w:val="Hyperlink"/>
            <w:noProof/>
          </w:rPr>
          <w:t>Table 5. IO Ports</w:t>
        </w:r>
        <w:r>
          <w:rPr>
            <w:noProof/>
            <w:webHidden/>
          </w:rPr>
          <w:tab/>
        </w:r>
        <w:r>
          <w:rPr>
            <w:noProof/>
            <w:webHidden/>
          </w:rPr>
          <w:fldChar w:fldCharType="begin"/>
        </w:r>
        <w:r>
          <w:rPr>
            <w:noProof/>
            <w:webHidden/>
          </w:rPr>
          <w:instrText xml:space="preserve"> PAGEREF _Toc481777294 \h </w:instrText>
        </w:r>
        <w:r>
          <w:rPr>
            <w:noProof/>
            <w:webHidden/>
          </w:rPr>
        </w:r>
        <w:r>
          <w:rPr>
            <w:noProof/>
            <w:webHidden/>
          </w:rPr>
          <w:fldChar w:fldCharType="separate"/>
        </w:r>
        <w:r>
          <w:rPr>
            <w:noProof/>
            <w:webHidden/>
          </w:rPr>
          <w:t>20</w:t>
        </w:r>
        <w:r>
          <w:rPr>
            <w:noProof/>
            <w:webHidden/>
          </w:rPr>
          <w:fldChar w:fldCharType="end"/>
        </w:r>
      </w:hyperlink>
    </w:p>
    <w:p w:rsidR="00E16091" w:rsidRDefault="00E16091">
      <w:pPr>
        <w:pStyle w:val="TableofFigures"/>
        <w:tabs>
          <w:tab w:val="right" w:leader="dot" w:pos="7910"/>
        </w:tabs>
        <w:rPr>
          <w:noProof/>
          <w:sz w:val="22"/>
          <w:lang w:bidi="ar-SA"/>
        </w:rPr>
      </w:pPr>
      <w:hyperlink w:anchor="_Toc481777295" w:history="1">
        <w:r w:rsidRPr="00C255D8">
          <w:rPr>
            <w:rStyle w:val="Hyperlink"/>
            <w:noProof/>
          </w:rPr>
          <w:t>Table 6. CP15 register description</w:t>
        </w:r>
        <w:r>
          <w:rPr>
            <w:noProof/>
            <w:webHidden/>
          </w:rPr>
          <w:tab/>
        </w:r>
        <w:r>
          <w:rPr>
            <w:noProof/>
            <w:webHidden/>
          </w:rPr>
          <w:fldChar w:fldCharType="begin"/>
        </w:r>
        <w:r>
          <w:rPr>
            <w:noProof/>
            <w:webHidden/>
          </w:rPr>
          <w:instrText xml:space="preserve"> PAGEREF _Toc481777295 \h </w:instrText>
        </w:r>
        <w:r>
          <w:rPr>
            <w:noProof/>
            <w:webHidden/>
          </w:rPr>
        </w:r>
        <w:r>
          <w:rPr>
            <w:noProof/>
            <w:webHidden/>
          </w:rPr>
          <w:fldChar w:fldCharType="separate"/>
        </w:r>
        <w:r>
          <w:rPr>
            <w:noProof/>
            <w:webHidden/>
          </w:rPr>
          <w:t>21</w:t>
        </w:r>
        <w:r>
          <w:rPr>
            <w:noProof/>
            <w:webHidden/>
          </w:rPr>
          <w:fldChar w:fldCharType="end"/>
        </w:r>
      </w:hyperlink>
    </w:p>
    <w:p w:rsidR="00E16091" w:rsidRDefault="00E16091">
      <w:pPr>
        <w:pStyle w:val="TableofFigures"/>
        <w:tabs>
          <w:tab w:val="right" w:leader="dot" w:pos="7910"/>
        </w:tabs>
        <w:rPr>
          <w:noProof/>
          <w:sz w:val="22"/>
          <w:lang w:bidi="ar-SA"/>
        </w:rPr>
      </w:pPr>
      <w:hyperlink w:anchor="_Toc481777296" w:history="1">
        <w:r w:rsidRPr="00C255D8">
          <w:rPr>
            <w:rStyle w:val="Hyperlink"/>
            <w:noProof/>
          </w:rPr>
          <w:t>Table 7. CACHECON Register</w:t>
        </w:r>
        <w:r>
          <w:rPr>
            <w:noProof/>
            <w:webHidden/>
          </w:rPr>
          <w:tab/>
        </w:r>
        <w:r>
          <w:rPr>
            <w:noProof/>
            <w:webHidden/>
          </w:rPr>
          <w:fldChar w:fldCharType="begin"/>
        </w:r>
        <w:r>
          <w:rPr>
            <w:noProof/>
            <w:webHidden/>
          </w:rPr>
          <w:instrText xml:space="preserve"> PAGEREF _Toc481777296 \h </w:instrText>
        </w:r>
        <w:r>
          <w:rPr>
            <w:noProof/>
            <w:webHidden/>
          </w:rPr>
        </w:r>
        <w:r>
          <w:rPr>
            <w:noProof/>
            <w:webHidden/>
          </w:rPr>
          <w:fldChar w:fldCharType="separate"/>
        </w:r>
        <w:r>
          <w:rPr>
            <w:noProof/>
            <w:webHidden/>
          </w:rPr>
          <w:t>22</w:t>
        </w:r>
        <w:r>
          <w:rPr>
            <w:noProof/>
            <w:webHidden/>
          </w:rPr>
          <w:fldChar w:fldCharType="end"/>
        </w:r>
      </w:hyperlink>
    </w:p>
    <w:p w:rsidR="00E16091" w:rsidRDefault="00E16091">
      <w:pPr>
        <w:pStyle w:val="TableofFigures"/>
        <w:tabs>
          <w:tab w:val="right" w:leader="dot" w:pos="7910"/>
        </w:tabs>
        <w:rPr>
          <w:noProof/>
          <w:sz w:val="22"/>
          <w:lang w:bidi="ar-SA"/>
        </w:rPr>
      </w:pPr>
      <w:hyperlink w:anchor="_Toc481777297" w:history="1">
        <w:r w:rsidRPr="00C255D8">
          <w:rPr>
            <w:rStyle w:val="Hyperlink"/>
            <w:noProof/>
          </w:rPr>
          <w:t>Table 8. TLBCON Register</w:t>
        </w:r>
        <w:r>
          <w:rPr>
            <w:noProof/>
            <w:webHidden/>
          </w:rPr>
          <w:tab/>
        </w:r>
        <w:r>
          <w:rPr>
            <w:noProof/>
            <w:webHidden/>
          </w:rPr>
          <w:fldChar w:fldCharType="begin"/>
        </w:r>
        <w:r>
          <w:rPr>
            <w:noProof/>
            <w:webHidden/>
          </w:rPr>
          <w:instrText xml:space="preserve"> PAGEREF _Toc481777297 \h </w:instrText>
        </w:r>
        <w:r>
          <w:rPr>
            <w:noProof/>
            <w:webHidden/>
          </w:rPr>
        </w:r>
        <w:r>
          <w:rPr>
            <w:noProof/>
            <w:webHidden/>
          </w:rPr>
          <w:fldChar w:fldCharType="separate"/>
        </w:r>
        <w:r>
          <w:rPr>
            <w:noProof/>
            <w:webHidden/>
          </w:rPr>
          <w:t>22</w:t>
        </w:r>
        <w:r>
          <w:rPr>
            <w:noProof/>
            <w:webHidden/>
          </w:rPr>
          <w:fldChar w:fldCharType="end"/>
        </w:r>
      </w:hyperlink>
    </w:p>
    <w:p w:rsidR="00A70502" w:rsidRDefault="00E609F9" w:rsidP="00AC0E06">
      <w:pPr>
        <w:rPr>
          <w:rFonts w:eastAsia="Times New Roman"/>
          <w:lang w:bidi="ar-SA"/>
        </w:rPr>
      </w:pPr>
      <w:r>
        <w:rPr>
          <w:rFonts w:eastAsia="Times New Roman"/>
          <w:lang w:bidi="ar-SA"/>
        </w:rPr>
        <w:fldChar w:fldCharType="end"/>
      </w:r>
    </w:p>
    <w:p w:rsidR="00CB3DEA" w:rsidRDefault="00CB3DEA" w:rsidP="00AC0E06">
      <w:pPr>
        <w:rPr>
          <w:rFonts w:eastAsia="Times New Roman"/>
          <w:lang w:bidi="ar-SA"/>
        </w:rPr>
      </w:pPr>
    </w:p>
    <w:p w:rsidR="00CB3DEA" w:rsidRDefault="00CB3DEA" w:rsidP="00AC0E06">
      <w:pPr>
        <w:rPr>
          <w:rFonts w:eastAsia="Times New Roman"/>
          <w:lang w:bidi="ar-SA"/>
        </w:rPr>
      </w:pPr>
    </w:p>
    <w:p w:rsidR="00A70502" w:rsidRDefault="00A70502">
      <w:pPr>
        <w:ind w:firstLine="360"/>
        <w:rPr>
          <w:rFonts w:eastAsia="Times New Roman"/>
          <w:lang w:bidi="ar-SA"/>
        </w:rPr>
      </w:pPr>
      <w:r>
        <w:rPr>
          <w:rFonts w:eastAsia="Times New Roman"/>
          <w:lang w:bidi="ar-SA"/>
        </w:rPr>
        <w:br w:type="page"/>
      </w:r>
    </w:p>
    <w:p w:rsidR="00805952" w:rsidRDefault="00805952" w:rsidP="00805952">
      <w:pPr>
        <w:pStyle w:val="Heading1"/>
        <w:rPr>
          <w:rFonts w:eastAsia="Times New Roman"/>
          <w:lang w:bidi="ar-SA"/>
        </w:rPr>
      </w:pPr>
      <w:bookmarkStart w:id="1" w:name="_Toc481777271"/>
      <w:r>
        <w:rPr>
          <w:rFonts w:eastAsia="Times New Roman"/>
          <w:lang w:bidi="ar-SA"/>
        </w:rPr>
        <w:lastRenderedPageBreak/>
        <w:t>0</w:t>
      </w:r>
      <w:r>
        <w:rPr>
          <w:rFonts w:eastAsia="Times New Roman"/>
          <w:lang w:bidi="ar-SA"/>
        </w:rPr>
        <w:tab/>
        <w:t>Running Simulations</w:t>
      </w:r>
      <w:bookmarkEnd w:id="1"/>
    </w:p>
    <w:p w:rsidR="00805952" w:rsidRDefault="00C86361" w:rsidP="00805952">
      <w:pPr>
        <w:rPr>
          <w:lang w:bidi="ar-SA"/>
        </w:rPr>
      </w:pPr>
      <w:r>
        <w:rPr>
          <w:lang w:bidi="ar-SA"/>
        </w:rPr>
        <w:t>This chapter gives a brief introduction on how to run simulations.</w:t>
      </w:r>
      <w:r w:rsidR="001907F7">
        <w:rPr>
          <w:lang w:bidi="ar-SA"/>
        </w:rPr>
        <w:t xml:space="preserve"> </w:t>
      </w:r>
    </w:p>
    <w:p w:rsidR="001907F7" w:rsidRDefault="001907F7" w:rsidP="001907F7">
      <w:pPr>
        <w:pStyle w:val="Heading2"/>
        <w:rPr>
          <w:lang w:bidi="ar-SA"/>
        </w:rPr>
      </w:pPr>
      <w:bookmarkStart w:id="2" w:name="_Toc481777272"/>
      <w:r>
        <w:rPr>
          <w:lang w:bidi="ar-SA"/>
        </w:rPr>
        <w:t>0.1</w:t>
      </w:r>
      <w:r>
        <w:rPr>
          <w:lang w:bidi="ar-SA"/>
        </w:rPr>
        <w:tab/>
        <w:t>Pre-requisites</w:t>
      </w:r>
      <w:bookmarkEnd w:id="2"/>
    </w:p>
    <w:p w:rsidR="001907F7" w:rsidRDefault="001907F7" w:rsidP="001907F7">
      <w:pPr>
        <w:rPr>
          <w:lang w:bidi="ar-SA"/>
        </w:rPr>
      </w:pPr>
      <w:r>
        <w:rPr>
          <w:lang w:bidi="ar-SA"/>
        </w:rPr>
        <w:t>This section assumes that your system meets the following requirements:</w:t>
      </w:r>
    </w:p>
    <w:p w:rsidR="001907F7" w:rsidRDefault="00337C55" w:rsidP="00337C55">
      <w:pPr>
        <w:pStyle w:val="ListParagraph"/>
        <w:numPr>
          <w:ilvl w:val="0"/>
          <w:numId w:val="11"/>
        </w:numPr>
        <w:rPr>
          <w:lang w:bidi="ar-SA"/>
        </w:rPr>
      </w:pPr>
      <w:r>
        <w:rPr>
          <w:lang w:bidi="ar-SA"/>
        </w:rPr>
        <w:t xml:space="preserve">Has </w:t>
      </w:r>
      <w:r w:rsidRPr="00695195">
        <w:rPr>
          <w:i/>
          <w:lang w:bidi="ar-SA"/>
        </w:rPr>
        <w:t>Perl</w:t>
      </w:r>
      <w:r>
        <w:rPr>
          <w:lang w:bidi="ar-SA"/>
        </w:rPr>
        <w:t xml:space="preserve">, </w:t>
      </w:r>
      <w:r w:rsidR="0048381B" w:rsidRPr="00695195">
        <w:rPr>
          <w:i/>
          <w:lang w:bidi="ar-SA"/>
        </w:rPr>
        <w:t>Icarus</w:t>
      </w:r>
      <w:r w:rsidRPr="00695195">
        <w:rPr>
          <w:i/>
          <w:lang w:bidi="ar-SA"/>
        </w:rPr>
        <w:t xml:space="preserve"> Verilog</w:t>
      </w:r>
      <w:r>
        <w:rPr>
          <w:lang w:bidi="ar-SA"/>
        </w:rPr>
        <w:t xml:space="preserve"> and </w:t>
      </w:r>
      <w:r w:rsidRPr="00695195">
        <w:rPr>
          <w:i/>
          <w:lang w:bidi="ar-SA"/>
        </w:rPr>
        <w:t>GTKWave</w:t>
      </w:r>
      <w:r>
        <w:rPr>
          <w:lang w:bidi="ar-SA"/>
        </w:rPr>
        <w:t xml:space="preserve"> installed in a Linux environment.</w:t>
      </w:r>
    </w:p>
    <w:p w:rsidR="00E13EE5" w:rsidRDefault="00E13EE5" w:rsidP="00337C55">
      <w:pPr>
        <w:pStyle w:val="ListParagraph"/>
        <w:numPr>
          <w:ilvl w:val="0"/>
          <w:numId w:val="11"/>
        </w:numPr>
        <w:rPr>
          <w:lang w:bidi="ar-SA"/>
        </w:rPr>
      </w:pPr>
      <w:r>
        <w:rPr>
          <w:lang w:bidi="ar-SA"/>
        </w:rPr>
        <w:t xml:space="preserve">Has the latest version of </w:t>
      </w:r>
      <w:r w:rsidR="00572243">
        <w:rPr>
          <w:lang w:bidi="ar-SA"/>
        </w:rPr>
        <w:t xml:space="preserve">bare-metal </w:t>
      </w:r>
      <w:r>
        <w:rPr>
          <w:lang w:bidi="ar-SA"/>
        </w:rPr>
        <w:t xml:space="preserve">GCC installed compatible with ARM7 (ARMv4T </w:t>
      </w:r>
      <w:r w:rsidR="005D73AF">
        <w:rPr>
          <w:lang w:bidi="ar-SA"/>
        </w:rPr>
        <w:t>architecture if you need Thumb, else ARMv4 is sufficient</w:t>
      </w:r>
      <w:r>
        <w:rPr>
          <w:lang w:bidi="ar-SA"/>
        </w:rPr>
        <w:t>).</w:t>
      </w:r>
    </w:p>
    <w:p w:rsidR="005F6FB7" w:rsidRDefault="005F6FB7" w:rsidP="00337C55">
      <w:pPr>
        <w:pStyle w:val="ListParagraph"/>
        <w:numPr>
          <w:ilvl w:val="0"/>
          <w:numId w:val="11"/>
        </w:numPr>
        <w:rPr>
          <w:lang w:bidi="ar-SA"/>
        </w:rPr>
      </w:pPr>
      <w:r>
        <w:rPr>
          <w:lang w:bidi="ar-SA"/>
        </w:rPr>
        <w:t xml:space="preserve">To run the GUI configuration application, </w:t>
      </w:r>
      <w:r>
        <w:rPr>
          <w:i/>
          <w:lang w:bidi="ar-SA"/>
        </w:rPr>
        <w:t>dialog</w:t>
      </w:r>
      <w:r>
        <w:rPr>
          <w:lang w:bidi="ar-SA"/>
        </w:rPr>
        <w:t xml:space="preserve"> muse be installed.</w:t>
      </w:r>
    </w:p>
    <w:p w:rsidR="0003569D" w:rsidRDefault="0003569D" w:rsidP="00337C55">
      <w:pPr>
        <w:pStyle w:val="ListParagraph"/>
        <w:numPr>
          <w:ilvl w:val="0"/>
          <w:numId w:val="11"/>
        </w:numPr>
        <w:rPr>
          <w:lang w:bidi="ar-SA"/>
        </w:rPr>
      </w:pPr>
      <w:r>
        <w:rPr>
          <w:lang w:bidi="ar-SA"/>
        </w:rPr>
        <w:t xml:space="preserve">The environment variable </w:t>
      </w:r>
      <w:r w:rsidRPr="0003569D">
        <w:rPr>
          <w:rStyle w:val="CodeChar"/>
        </w:rPr>
        <w:t>ZAP_HOME</w:t>
      </w:r>
      <w:r>
        <w:rPr>
          <w:lang w:bidi="ar-SA"/>
        </w:rPr>
        <w:t xml:space="preserve"> points to the root directory of the project.</w:t>
      </w:r>
    </w:p>
    <w:p w:rsidR="007B3B97" w:rsidRDefault="007B3B97" w:rsidP="007B3B97">
      <w:pPr>
        <w:pStyle w:val="Heading2"/>
        <w:rPr>
          <w:lang w:bidi="ar-SA"/>
        </w:rPr>
      </w:pPr>
      <w:bookmarkStart w:id="3" w:name="_Toc481777273"/>
      <w:r>
        <w:rPr>
          <w:lang w:bidi="ar-SA"/>
        </w:rPr>
        <w:t>0.2</w:t>
      </w:r>
      <w:r>
        <w:rPr>
          <w:lang w:bidi="ar-SA"/>
        </w:rPr>
        <w:tab/>
        <w:t>Automated Script</w:t>
      </w:r>
      <w:bookmarkEnd w:id="3"/>
    </w:p>
    <w:p w:rsidR="007B3B97" w:rsidRDefault="00E13EE5" w:rsidP="007B3B97">
      <w:pPr>
        <w:rPr>
          <w:lang w:bidi="ar-SA"/>
        </w:rPr>
      </w:pPr>
      <w:r>
        <w:rPr>
          <w:lang w:bidi="ar-SA"/>
        </w:rPr>
        <w:t xml:space="preserve">A Perl script present in </w:t>
      </w:r>
      <w:r w:rsidRPr="009E7C93">
        <w:rPr>
          <w:rStyle w:val="CodeChar"/>
        </w:rPr>
        <w:t>$ZAP_HOME/hw/sim/run_sim.pl</w:t>
      </w:r>
      <w:r>
        <w:rPr>
          <w:lang w:bidi="ar-SA"/>
        </w:rPr>
        <w:t xml:space="preserve"> undertakes the task of calling external programs</w:t>
      </w:r>
      <w:r w:rsidR="00027576">
        <w:rPr>
          <w:lang w:bidi="ar-SA"/>
        </w:rPr>
        <w:t xml:space="preserve"> to compile C/ASM code, link it and call</w:t>
      </w:r>
      <w:r w:rsidR="00BB1D6A">
        <w:rPr>
          <w:lang w:bidi="ar-SA"/>
        </w:rPr>
        <w:t>ing</w:t>
      </w:r>
      <w:r w:rsidR="00027576">
        <w:rPr>
          <w:lang w:bidi="ar-SA"/>
        </w:rPr>
        <w:t xml:space="preserve"> Icarus Verilog</w:t>
      </w:r>
      <w:r w:rsidR="00BB1D6A">
        <w:rPr>
          <w:lang w:bidi="ar-SA"/>
        </w:rPr>
        <w:t xml:space="preserve"> to simulate the RTL</w:t>
      </w:r>
      <w:r w:rsidR="00027576">
        <w:rPr>
          <w:lang w:bidi="ar-SA"/>
        </w:rPr>
        <w:t>.</w:t>
      </w:r>
    </w:p>
    <w:p w:rsidR="007A4E7D" w:rsidRDefault="007A4E7D" w:rsidP="007A4E7D">
      <w:pPr>
        <w:pStyle w:val="Heading3"/>
        <w:rPr>
          <w:lang w:bidi="ar-SA"/>
        </w:rPr>
      </w:pPr>
      <w:bookmarkStart w:id="4" w:name="_Toc481777274"/>
      <w:r>
        <w:rPr>
          <w:lang w:bidi="ar-SA"/>
        </w:rPr>
        <w:t>0.2.1</w:t>
      </w:r>
      <w:r>
        <w:rPr>
          <w:lang w:bidi="ar-SA"/>
        </w:rPr>
        <w:tab/>
        <w:t>Script Options</w:t>
      </w:r>
      <w:bookmarkEnd w:id="4"/>
    </w:p>
    <w:p w:rsidR="007A4E7D" w:rsidRDefault="009A3C5D" w:rsidP="007A4E7D">
      <w:pPr>
        <w:rPr>
          <w:lang w:bidi="ar-SA"/>
        </w:rPr>
      </w:pPr>
      <w:r>
        <w:rPr>
          <w:lang w:bidi="ar-SA"/>
        </w:rPr>
        <w:t xml:space="preserve">The </w:t>
      </w:r>
      <w:r w:rsidRPr="009A3C5D">
        <w:rPr>
          <w:rStyle w:val="CodeChar"/>
        </w:rPr>
        <w:t>run_sim.pl</w:t>
      </w:r>
      <w:r>
        <w:rPr>
          <w:lang w:bidi="ar-SA"/>
        </w:rPr>
        <w:t xml:space="preserve"> script command call has a general format of…</w:t>
      </w:r>
    </w:p>
    <w:p w:rsidR="009A3C5D" w:rsidRDefault="009A3C5D" w:rsidP="007A4E7D">
      <w:pPr>
        <w:rPr>
          <w:lang w:bidi="ar-SA"/>
        </w:rPr>
      </w:pPr>
    </w:p>
    <w:p w:rsidR="009A3C5D" w:rsidRDefault="009A3C5D" w:rsidP="009A3C5D">
      <w:pPr>
        <w:pStyle w:val="Code"/>
        <w:rPr>
          <w:lang w:bidi="ar-SA"/>
        </w:rPr>
      </w:pPr>
      <w:r>
        <w:rPr>
          <w:lang w:bidi="ar-SA"/>
        </w:rPr>
        <w:t>perl run_sim.pl +opt1+[val1] +opt2+[val2] +opt3+[val3] … +optN+[valN]  …</w:t>
      </w:r>
    </w:p>
    <w:p w:rsidR="009A3C5D" w:rsidRDefault="009A3C5D" w:rsidP="009A3C5D">
      <w:pPr>
        <w:pStyle w:val="Code"/>
        <w:rPr>
          <w:lang w:bidi="ar-SA"/>
        </w:rPr>
      </w:pPr>
    </w:p>
    <w:p w:rsidR="009A3C5D" w:rsidRDefault="009A3C5D" w:rsidP="009A3C5D">
      <w:pPr>
        <w:rPr>
          <w:rFonts w:eastAsia="Times New Roman"/>
          <w:lang w:bidi="ar-SA"/>
        </w:rPr>
      </w:pPr>
      <w:r>
        <w:rPr>
          <w:rFonts w:eastAsia="Times New Roman"/>
          <w:lang w:bidi="ar-SA"/>
        </w:rPr>
        <w:t xml:space="preserve">Supported options are shown in the table below (You can type </w:t>
      </w:r>
      <w:r w:rsidRPr="00645250">
        <w:rPr>
          <w:rStyle w:val="CodeChar"/>
        </w:rPr>
        <w:t>perl run_sim.pl</w:t>
      </w:r>
      <w:r>
        <w:rPr>
          <w:rFonts w:eastAsia="Times New Roman"/>
          <w:lang w:bidi="ar-SA"/>
        </w:rPr>
        <w:t xml:space="preserve"> without any command line arguments for a list of options)…</w:t>
      </w:r>
    </w:p>
    <w:p w:rsidR="00645250" w:rsidRDefault="00645250" w:rsidP="009A3C5D">
      <w:pPr>
        <w:rPr>
          <w:rFonts w:eastAsia="Times New Roman"/>
          <w:lang w:bidi="ar-SA"/>
        </w:rPr>
      </w:pPr>
    </w:p>
    <w:p w:rsidR="00743F50" w:rsidRDefault="00743F50" w:rsidP="00743F50">
      <w:pPr>
        <w:pStyle w:val="Caption"/>
        <w:keepNext/>
      </w:pPr>
      <w:bookmarkStart w:id="5" w:name="_Toc481777290"/>
      <w:r>
        <w:t xml:space="preserve">Table </w:t>
      </w:r>
      <w:fldSimple w:instr=" SEQ Table \* ARABIC ">
        <w:r w:rsidR="00E16091">
          <w:rPr>
            <w:noProof/>
          </w:rPr>
          <w:t>1</w:t>
        </w:r>
      </w:fldSimple>
      <w:r>
        <w:t>. Script Options</w:t>
      </w:r>
      <w:bookmarkEnd w:id="5"/>
    </w:p>
    <w:tbl>
      <w:tblPr>
        <w:tblStyle w:val="LightGrid1"/>
        <w:tblW w:w="0" w:type="auto"/>
        <w:tblLayout w:type="fixed"/>
        <w:tblLook w:val="04A0"/>
      </w:tblPr>
      <w:tblGrid>
        <w:gridCol w:w="4248"/>
        <w:gridCol w:w="3888"/>
      </w:tblGrid>
      <w:tr w:rsidR="00743F50" w:rsidRPr="00743F50" w:rsidTr="00743F50">
        <w:trPr>
          <w:cnfStyle w:val="100000000000"/>
        </w:trPr>
        <w:tc>
          <w:tcPr>
            <w:cnfStyle w:val="001000000000"/>
            <w:tcW w:w="4248" w:type="dxa"/>
          </w:tcPr>
          <w:p w:rsidR="00743F50" w:rsidRPr="00743F50" w:rsidRDefault="00743F50" w:rsidP="001F52D5">
            <w:pPr>
              <w:rPr>
                <w:rFonts w:eastAsia="Times New Roman"/>
                <w:lang w:bidi="ar-SA"/>
              </w:rPr>
            </w:pPr>
            <w:r>
              <w:rPr>
                <w:rFonts w:eastAsia="Times New Roman"/>
                <w:lang w:bidi="ar-SA"/>
              </w:rPr>
              <w:t>Option</w:t>
            </w:r>
          </w:p>
        </w:tc>
        <w:tc>
          <w:tcPr>
            <w:tcW w:w="3888" w:type="dxa"/>
          </w:tcPr>
          <w:p w:rsidR="00743F50" w:rsidRPr="00743F50" w:rsidRDefault="00743F50" w:rsidP="001F52D5">
            <w:pPr>
              <w:cnfStyle w:val="100000000000"/>
              <w:rPr>
                <w:rFonts w:eastAsia="Times New Roman"/>
                <w:lang w:bidi="ar-SA"/>
              </w:rPr>
            </w:pPr>
            <w:r>
              <w:rPr>
                <w:rFonts w:eastAsia="Times New Roman"/>
                <w:lang w:bidi="ar-SA"/>
              </w:rPr>
              <w:t>Meaning</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+zap_root+&lt;root_directory&gt;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Root directory of the ZAP project.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[+seed+&lt;seed_value&gt;]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Force a specific seed for simulation.</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[+sim]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Force register file debug and some extra error messages.</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+test+&lt;test_case&gt;                                                       </w:t>
            </w:r>
          </w:p>
        </w:tc>
        <w:tc>
          <w:tcPr>
            <w:tcW w:w="3888" w:type="dxa"/>
          </w:tcPr>
          <w:p w:rsidR="00743F50" w:rsidRPr="00743F50" w:rsidRDefault="00743F50" w:rsidP="00743F50">
            <w:pPr>
              <w:cnfStyle w:val="000000010000"/>
              <w:rPr>
                <w:rFonts w:eastAsia="Times New Roman"/>
                <w:lang w:bidi="ar-SA"/>
              </w:rPr>
            </w:pPr>
            <w:r w:rsidRPr="00743F50">
              <w:rPr>
                <w:rFonts w:eastAsia="Times New Roman"/>
                <w:lang w:bidi="ar-SA"/>
              </w:rPr>
              <w:t xml:space="preserve"> Run a specific test case. only </w:t>
            </w:r>
            <w:r w:rsidRPr="00AA4649">
              <w:rPr>
                <w:rStyle w:val="CodeChar"/>
                <w:lang w:bidi="ar-SA"/>
              </w:rPr>
              <w:t>+test+factorial</w:t>
            </w:r>
            <w:r w:rsidRPr="00743F50">
              <w:rPr>
                <w:rFonts w:eastAsia="Times New Roman"/>
                <w:lang w:bidi="ar-SA"/>
              </w:rPr>
              <w:t xml:space="preserve"> is available</w:t>
            </w:r>
            <w:r>
              <w:rPr>
                <w:rFonts w:eastAsia="Times New Roman"/>
                <w:lang w:bidi="ar-SA"/>
              </w:rPr>
              <w:t xml:space="preserve"> by default</w:t>
            </w:r>
            <w:r w:rsidRPr="00743F50">
              <w:rPr>
                <w:rFonts w:eastAsia="Times New Roman"/>
                <w:lang w:bidi="ar-SA"/>
              </w:rPr>
              <w:t>, you may add new tests</w:t>
            </w:r>
            <w:r>
              <w:rPr>
                <w:rFonts w:eastAsia="Times New Roman"/>
                <w:lang w:bidi="ar-SA"/>
              </w:rPr>
              <w:t xml:space="preserve"> if you wish</w:t>
            </w:r>
            <w:r w:rsidRPr="00743F50">
              <w:rPr>
                <w:rFonts w:eastAsia="Times New Roman"/>
                <w:lang w:bidi="ar-SA"/>
              </w:rPr>
              <w:t>.</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[+cmmu_en]                                                              </w:t>
            </w:r>
          </w:p>
        </w:tc>
        <w:tc>
          <w:tcPr>
            <w:tcW w:w="3888" w:type="dxa"/>
          </w:tcPr>
          <w:p w:rsidR="00743F50" w:rsidRPr="00743F50" w:rsidRDefault="00743F50" w:rsidP="00585480">
            <w:pPr>
              <w:cnfStyle w:val="000000100000"/>
              <w:rPr>
                <w:rFonts w:eastAsia="Times New Roman"/>
                <w:lang w:bidi="ar-SA"/>
              </w:rPr>
            </w:pPr>
            <w:r w:rsidRPr="00743F50">
              <w:rPr>
                <w:rFonts w:eastAsia="Times New Roman"/>
                <w:lang w:bidi="ar-SA"/>
              </w:rPr>
              <w:t xml:space="preserve"> Enable cache and MMU</w:t>
            </w:r>
            <w:r w:rsidR="003B6544">
              <w:rPr>
                <w:rFonts w:eastAsia="Times New Roman"/>
                <w:lang w:bidi="ar-SA"/>
              </w:rPr>
              <w:t xml:space="preserve"> (</w:t>
            </w:r>
            <w:r w:rsidR="00585480">
              <w:rPr>
                <w:rFonts w:eastAsia="Times New Roman"/>
                <w:lang w:bidi="ar-SA"/>
              </w:rPr>
              <w:t xml:space="preserve">This feature is </w:t>
            </w:r>
            <w:r w:rsidR="00C67FF1">
              <w:rPr>
                <w:rFonts w:eastAsia="Times New Roman"/>
                <w:lang w:bidi="ar-SA"/>
              </w:rPr>
              <w:t xml:space="preserve">very </w:t>
            </w:r>
            <w:r w:rsidR="00585480">
              <w:rPr>
                <w:rFonts w:eastAsia="Times New Roman"/>
                <w:lang w:bidi="ar-SA"/>
              </w:rPr>
              <w:t>e</w:t>
            </w:r>
            <w:r w:rsidR="003B6544">
              <w:rPr>
                <w:rFonts w:eastAsia="Times New Roman"/>
                <w:lang w:bidi="ar-SA"/>
              </w:rPr>
              <w:t>xperimental)</w:t>
            </w:r>
            <w:r w:rsidR="00474D73">
              <w:rPr>
                <w:rFonts w:eastAsia="Times New Roman"/>
                <w:lang w:bidi="ar-SA"/>
              </w:rPr>
              <w: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+ram_size+&lt;ram_size&gt;                                                    </w:t>
            </w:r>
          </w:p>
        </w:tc>
        <w:tc>
          <w:tcPr>
            <w:tcW w:w="3888" w:type="dxa"/>
          </w:tcPr>
          <w:p w:rsidR="00743F50" w:rsidRPr="00743F50" w:rsidRDefault="00743F50" w:rsidP="00474D73">
            <w:pPr>
              <w:cnfStyle w:val="000000010000"/>
              <w:rPr>
                <w:rFonts w:eastAsia="Times New Roman"/>
                <w:lang w:bidi="ar-SA"/>
              </w:rPr>
            </w:pPr>
            <w:r w:rsidRPr="00743F50">
              <w:rPr>
                <w:rFonts w:eastAsia="Times New Roman"/>
                <w:lang w:bidi="ar-SA"/>
              </w:rPr>
              <w:t xml:space="preserve"> Set size of RAM in </w:t>
            </w:r>
            <w:r w:rsidR="00474D73">
              <w:rPr>
                <w:rFonts w:eastAsia="Times New Roman"/>
                <w:lang w:bidi="ar-SA"/>
              </w:rPr>
              <w:t>bytes in simulation</w:t>
            </w:r>
            <w:r w:rsidRPr="00743F50">
              <w:rPr>
                <w:rFonts w:eastAsia="Times New Roman"/>
                <w:lang w:bidi="ar-SA"/>
              </w:rPr>
              <w:t>.</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+dump_start+&lt;start_addr_of_dump&gt;+&lt;number_of_words_in_dump&gt;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Starting memory address to start logging and number of words to log.</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[+cache_size+&lt;data_cache_size&gt;+&lt;code_cache_size&gt;]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Specify data and </w:t>
            </w:r>
            <w:r w:rsidR="00474D73">
              <w:rPr>
                <w:rFonts w:eastAsia="Times New Roman"/>
                <w:lang w:bidi="ar-SA"/>
              </w:rPr>
              <w:t>instruction cache size in bytes.</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lastRenderedPageBreak/>
              <w:t xml:space="preserve">[+dtlb+&lt;section_dtlb_entries&gt;+&lt;small_page_entries&gt;+&lt;large_page_entries&gt;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Specify data TLB entries for section, small and large page TLBs.</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[+itlb+&lt;section_itlb_entries&gt;+&lt;small_page_entries&gt;+&lt;large_page_entries&gt;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Specify </w:t>
            </w:r>
            <w:r w:rsidR="00467F06">
              <w:rPr>
                <w:rFonts w:eastAsia="Times New Roman"/>
                <w:lang w:bidi="ar-SA"/>
              </w:rPr>
              <w:t>instruction TLB sizes</w:t>
            </w:r>
            <w:r w:rsidR="00E345DC">
              <w:rPr>
                <w:rFonts w:eastAsia="Times New Roman"/>
                <w:lang w:bidi="ar-SA"/>
              </w:rPr>
              <w:t xml:space="preserve"> (number of entries)</w:t>
            </w:r>
            <w:r w:rsidR="00467F06">
              <w:rPr>
                <w:rFonts w:eastAsia="Times New Roman"/>
                <w:lang w:bidi="ar-SA"/>
              </w:rPr>
              <w:t>.</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[+irq_en]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Trigger IRQ interrupts from bench.                                        </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[+fiq_en]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Trigger FIQ interrupts from bench.</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+scratch+&lt;scratch_dir&gt;                                                  </w:t>
            </w:r>
          </w:p>
        </w:tc>
        <w:tc>
          <w:tcPr>
            <w:tcW w:w="3888" w:type="dxa"/>
          </w:tcPr>
          <w:p w:rsidR="00743F50" w:rsidRPr="00743F50" w:rsidRDefault="00743F50" w:rsidP="008856FE">
            <w:pPr>
              <w:cnfStyle w:val="000000100000"/>
              <w:rPr>
                <w:rFonts w:eastAsia="Times New Roman"/>
                <w:lang w:bidi="ar-SA"/>
              </w:rPr>
            </w:pPr>
            <w:r w:rsidRPr="00743F50">
              <w:rPr>
                <w:rFonts w:eastAsia="Times New Roman"/>
                <w:lang w:bidi="ar-SA"/>
              </w:rPr>
              <w:t xml:space="preserve"> Set scratch directory. Usually set this to /tmp. VCD and logs go </w:t>
            </w:r>
            <w:r w:rsidR="008856FE">
              <w:rPr>
                <w:rFonts w:eastAsia="Times New Roman"/>
                <w:lang w:bidi="ar-SA"/>
              </w:rPr>
              <w:t>scratch</w:t>
            </w:r>
            <w:r w:rsidRPr="00743F50">
              <w:rPr>
                <w:rFonts w:eastAsia="Times New Roman"/>
                <w:lang w:bidi="ar-SA"/>
              </w:rPr>
              <w: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+max_clock_cycles+&lt;max_clock_cycles&gt;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Set maximum clock cycles for which the simulation should run. </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+rtl_file_list+&lt;rtl_file_list&gt;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Specify RTL file list. See </w:t>
            </w:r>
            <w:proofErr w:type="spellStart"/>
            <w:r w:rsidRPr="00743F50">
              <w:rPr>
                <w:rFonts w:eastAsia="Times New Roman"/>
                <w:lang w:bidi="ar-SA"/>
              </w:rPr>
              <w:t>hw</w:t>
            </w:r>
            <w:proofErr w:type="spellEnd"/>
            <w:r w:rsidRPr="00743F50">
              <w:rPr>
                <w:rFonts w:eastAsia="Times New Roman"/>
                <w:lang w:bidi="ar-SA"/>
              </w:rPr>
              <w:t>/rtl folder</w:t>
            </w:r>
            <w:r w:rsidR="0097746F">
              <w:rPr>
                <w:rFonts w:eastAsia="Times New Roman"/>
                <w:lang w:bidi="ar-SA"/>
              </w:rPr>
              <w:t xml:space="preserve"> for the file list (</w:t>
            </w:r>
            <w:proofErr w:type="spellStart"/>
            <w:r w:rsidR="0097746F">
              <w:rPr>
                <w:rFonts w:eastAsia="Times New Roman"/>
                <w:lang w:bidi="ar-SA"/>
              </w:rPr>
              <w:t>rtl_files.list</w:t>
            </w:r>
            <w:proofErr w:type="spellEnd"/>
            <w:r w:rsidR="0097746F">
              <w:rPr>
                <w:rFonts w:eastAsia="Times New Roman"/>
                <w:lang w:bidi="ar-SA"/>
              </w:rPr>
              <w:t>)</w:t>
            </w:r>
            <w:r w:rsidRPr="00743F50">
              <w:rPr>
                <w:rFonts w:eastAsia="Times New Roman"/>
                <w:lang w:bidi="ar-SA"/>
              </w:rPr>
              <w: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+tb_file_list+&lt;tb_file_list&gt;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Specify testbench file list. See </w:t>
            </w:r>
            <w:proofErr w:type="spellStart"/>
            <w:r w:rsidRPr="00743F50">
              <w:rPr>
                <w:rFonts w:eastAsia="Times New Roman"/>
                <w:lang w:bidi="ar-SA"/>
              </w:rPr>
              <w:t>hw</w:t>
            </w:r>
            <w:proofErr w:type="spellEnd"/>
            <w:r w:rsidRPr="00743F50">
              <w:rPr>
                <w:rFonts w:eastAsia="Times New Roman"/>
                <w:lang w:bidi="ar-SA"/>
              </w:rPr>
              <w:t>/</w:t>
            </w:r>
            <w:proofErr w:type="spellStart"/>
            <w:r w:rsidRPr="00743F50">
              <w:rPr>
                <w:rFonts w:eastAsia="Times New Roman"/>
                <w:lang w:bidi="ar-SA"/>
              </w:rPr>
              <w:t>tb</w:t>
            </w:r>
            <w:proofErr w:type="spellEnd"/>
            <w:r w:rsidRPr="00743F50">
              <w:rPr>
                <w:rFonts w:eastAsia="Times New Roman"/>
                <w:lang w:bidi="ar-SA"/>
              </w:rPr>
              <w:t xml:space="preserve"> folder</w:t>
            </w:r>
            <w:r w:rsidR="00EE0F89">
              <w:rPr>
                <w:rFonts w:eastAsia="Times New Roman"/>
                <w:lang w:bidi="ar-SA"/>
              </w:rPr>
              <w:t xml:space="preserve"> (</w:t>
            </w:r>
            <w:proofErr w:type="spellStart"/>
            <w:r w:rsidR="00EE0F89">
              <w:rPr>
                <w:rFonts w:eastAsia="Times New Roman"/>
                <w:lang w:bidi="ar-SA"/>
              </w:rPr>
              <w:t>tb_files.list</w:t>
            </w:r>
            <w:proofErr w:type="spellEnd"/>
            <w:r w:rsidR="00EE0F89">
              <w:rPr>
                <w:rFonts w:eastAsia="Times New Roman"/>
                <w:lang w:bidi="ar-SA"/>
              </w:rPr>
              <w:t>)</w:t>
            </w:r>
            <w:r w:rsidRPr="00743F50">
              <w:rPr>
                <w:rFonts w:eastAsia="Times New Roman"/>
                <w:lang w:bidi="ar-SA"/>
              </w:rPr>
              <w:t>.</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+bp+&lt;branch_predictor_entries&gt;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Number of entries in branch predictor memory.</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+fifo+&lt;fifo_depth&gt;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Depth of </w:t>
            </w:r>
            <w:proofErr w:type="spellStart"/>
            <w:r w:rsidRPr="00743F50">
              <w:rPr>
                <w:rFonts w:eastAsia="Times New Roman"/>
                <w:lang w:bidi="ar-SA"/>
              </w:rPr>
              <w:t>pre</w:t>
            </w:r>
            <w:r w:rsidR="000E4DB5">
              <w:rPr>
                <w:rFonts w:eastAsia="Times New Roman"/>
                <w:lang w:bidi="ar-SA"/>
              </w:rPr>
              <w:t>fetch</w:t>
            </w:r>
            <w:proofErr w:type="spellEnd"/>
            <w:r w:rsidR="000E4DB5">
              <w:rPr>
                <w:rFonts w:eastAsia="Times New Roman"/>
                <w:lang w:bidi="ar-SA"/>
              </w:rPr>
              <w:t xml:space="preserve"> FIFO in the processor.</w:t>
            </w:r>
          </w:p>
        </w:tc>
      </w:tr>
      <w:tr w:rsidR="00743F50" w:rsidRPr="00743F50" w:rsidTr="00743F50">
        <w:trPr>
          <w:cnfStyle w:val="00000010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+post_process+&lt;post_process_perl_script_path&gt;                           </w:t>
            </w:r>
          </w:p>
        </w:tc>
        <w:tc>
          <w:tcPr>
            <w:tcW w:w="3888" w:type="dxa"/>
          </w:tcPr>
          <w:p w:rsidR="00743F50" w:rsidRPr="00743F50" w:rsidRDefault="00743F50" w:rsidP="003777E4">
            <w:pPr>
              <w:cnfStyle w:val="000000100000"/>
              <w:rPr>
                <w:rFonts w:eastAsia="Times New Roman"/>
                <w:lang w:bidi="ar-SA"/>
              </w:rPr>
            </w:pPr>
            <w:r w:rsidRPr="00743F50">
              <w:rPr>
                <w:rFonts w:eastAsia="Times New Roman"/>
                <w:lang w:bidi="ar-SA"/>
              </w:rPr>
              <w:t xml:space="preserve"> Point this to post_process.pl or any other Perl script. Script runs after sim</w:t>
            </w:r>
            <w:r w:rsidR="000B0AF3">
              <w:rPr>
                <w:rFonts w:eastAsia="Times New Roman"/>
                <w:lang w:bidi="ar-SA"/>
              </w:rPr>
              <w:t>ulation is complete</w:t>
            </w:r>
            <w:r w:rsidRPr="00743F50">
              <w:rPr>
                <w:rFonts w:eastAsia="Times New Roman"/>
                <w:lang w:bidi="ar-SA"/>
              </w:rPr>
              <w:t>.</w:t>
            </w:r>
          </w:p>
        </w:tc>
      </w:tr>
      <w:tr w:rsidR="00743F50" w:rsidRPr="00743F50" w:rsidTr="00743F50">
        <w:trPr>
          <w:cnfStyle w:val="000000010000"/>
        </w:trPr>
        <w:tc>
          <w:tcPr>
            <w:cnfStyle w:val="001000000000"/>
            <w:tcW w:w="4248" w:type="dxa"/>
          </w:tcPr>
          <w:p w:rsidR="00743F50" w:rsidRPr="00743F50" w:rsidRDefault="00743F50" w:rsidP="00743F50">
            <w:pPr>
              <w:pStyle w:val="Code"/>
              <w:rPr>
                <w:rFonts w:eastAsia="Times New Roman"/>
                <w:lang w:bidi="ar-SA"/>
              </w:rPr>
            </w:pPr>
            <w:r w:rsidRPr="00743F50">
              <w:rPr>
                <w:rFonts w:eastAsia="Times New Roman"/>
                <w:lang w:bidi="ar-SA"/>
              </w:rPr>
              <w:t xml:space="preserve">+nodump                                                                 </w:t>
            </w:r>
          </w:p>
        </w:tc>
        <w:tc>
          <w:tcPr>
            <w:tcW w:w="3888" w:type="dxa"/>
          </w:tcPr>
          <w:p w:rsidR="00743F50" w:rsidRPr="00743F50" w:rsidRDefault="00743F50" w:rsidP="003777E4">
            <w:pPr>
              <w:cnfStyle w:val="000000010000"/>
              <w:rPr>
                <w:rFonts w:eastAsia="Times New Roman"/>
                <w:lang w:bidi="ar-SA"/>
              </w:rPr>
            </w:pPr>
            <w:r w:rsidRPr="00743F50">
              <w:rPr>
                <w:rFonts w:eastAsia="Times New Roman"/>
                <w:lang w:bidi="ar-SA"/>
              </w:rPr>
              <w:t xml:space="preserve"> Do not write VCD</w:t>
            </w:r>
            <w:r w:rsidR="00462A20">
              <w:rPr>
                <w:rFonts w:eastAsia="Times New Roman"/>
                <w:lang w:bidi="ar-SA"/>
              </w:rPr>
              <w:t xml:space="preserve"> output</w:t>
            </w:r>
            <w:r w:rsidRPr="00743F50">
              <w:rPr>
                <w:rFonts w:eastAsia="Times New Roman"/>
                <w:lang w:bidi="ar-SA"/>
              </w:rPr>
              <w:t>.</w:t>
            </w:r>
          </w:p>
        </w:tc>
      </w:tr>
    </w:tbl>
    <w:p w:rsidR="009A3C5D" w:rsidRDefault="00C63CC8" w:rsidP="00C63CC8">
      <w:pPr>
        <w:pStyle w:val="Heading2"/>
        <w:rPr>
          <w:rFonts w:eastAsia="Times New Roman"/>
          <w:lang w:bidi="ar-SA"/>
        </w:rPr>
      </w:pPr>
      <w:bookmarkStart w:id="6" w:name="_Toc481777275"/>
      <w:r>
        <w:rPr>
          <w:rFonts w:eastAsia="Times New Roman"/>
          <w:lang w:bidi="ar-SA"/>
        </w:rPr>
        <w:t>0.2.2</w:t>
      </w:r>
      <w:r>
        <w:rPr>
          <w:rFonts w:eastAsia="Times New Roman"/>
          <w:lang w:bidi="ar-SA"/>
        </w:rPr>
        <w:tab/>
        <w:t>Running Default Testcase</w:t>
      </w:r>
      <w:bookmarkEnd w:id="6"/>
    </w:p>
    <w:p w:rsidR="00C63CC8" w:rsidRDefault="00776267" w:rsidP="00C63CC8">
      <w:r>
        <w:rPr>
          <w:lang w:bidi="ar-SA"/>
        </w:rPr>
        <w:t>A default factorial program is included with the processor</w:t>
      </w:r>
      <w:r w:rsidR="007A5D2A">
        <w:rPr>
          <w:lang w:bidi="ar-SA"/>
        </w:rPr>
        <w:t xml:space="preserve">. </w:t>
      </w:r>
      <w:r w:rsidR="00DB68BD">
        <w:t>The sample program essentially calculates the factorial of 5 (that is stored at byte address 2000 (decimal)) and writes the result to byte address 2001. The 32-bit resulting value starting at location 2000 must be 0x00007805 where address 2000 contains 5, 2001 contains 0x78 and both 2002 and 2003 are 0x0. After factorial calculation, some multiplications are also performed. The code switches on cache and MMU and uses identity mapping using a section descriptor placed at 16KB. If MMU</w:t>
      </w:r>
      <w:r w:rsidR="0020616F">
        <w:t>/</w:t>
      </w:r>
      <w:r w:rsidR="00DB68BD">
        <w:t xml:space="preserve">cache </w:t>
      </w:r>
      <w:r w:rsidR="0020616F">
        <w:t>is</w:t>
      </w:r>
      <w:r w:rsidR="00DB68BD">
        <w:t xml:space="preserve"> not used, th</w:t>
      </w:r>
      <w:r w:rsidR="0077674D">
        <w:t>e CP15</w:t>
      </w:r>
      <w:r w:rsidR="00DB68BD">
        <w:t xml:space="preserve"> instructions will </w:t>
      </w:r>
      <w:r w:rsidR="00BD176B">
        <w:t>trigger an undefined instruction exception which simply does nothing in the subroutine</w:t>
      </w:r>
      <w:r w:rsidR="00C74FEB">
        <w:t xml:space="preserve"> and returns control to the program</w:t>
      </w:r>
      <w:r w:rsidR="00DB68BD">
        <w:t xml:space="preserve">. </w:t>
      </w:r>
    </w:p>
    <w:p w:rsidR="007D2D0E" w:rsidRDefault="007D2D0E" w:rsidP="00C63CC8"/>
    <w:p w:rsidR="007D2D0E" w:rsidRDefault="00032D5A" w:rsidP="00C63CC8">
      <w:r>
        <w:t>For example, t</w:t>
      </w:r>
      <w:r w:rsidR="007D2D0E">
        <w:t>o run the default test</w:t>
      </w:r>
      <w:r w:rsidR="00E33768">
        <w:t xml:space="preserve"> </w:t>
      </w:r>
      <w:r w:rsidR="007D2D0E">
        <w:t>case</w:t>
      </w:r>
      <w:r>
        <w:t xml:space="preserve"> (without cache/MMU)</w:t>
      </w:r>
      <w:r w:rsidR="007D2D0E">
        <w:t>, use the following command…</w:t>
      </w:r>
    </w:p>
    <w:p w:rsidR="007D2D0E" w:rsidRDefault="007D2D0E" w:rsidP="007D2D0E">
      <w:pPr>
        <w:pStyle w:val="Code"/>
        <w:rPr>
          <w:lang w:bidi="ar-SA"/>
        </w:rPr>
      </w:pPr>
      <w:r w:rsidRPr="007D2D0E">
        <w:rPr>
          <w:lang w:bidi="ar-SA"/>
        </w:rPr>
        <w:t>perl run_sim.pl +zap_root+</w:t>
      </w:r>
      <w:r>
        <w:rPr>
          <w:lang w:bidi="ar-SA"/>
        </w:rPr>
        <w:t>$ZAP_HOME</w:t>
      </w:r>
      <w:r w:rsidRPr="007D2D0E">
        <w:rPr>
          <w:lang w:bidi="ar-SA"/>
        </w:rPr>
        <w:t xml:space="preserve"> +sim +test+factorial +ram_size+32768 +dump_start+1992+10 +scratch+/tmp +irq_en +max_clock_cycles+100000 +bp+1024 +fifo+4 +rtl_file_list+../rtl/rtl_files.list +tb_file_list+../tb/bench_files.list +post_process+post_process.pl</w:t>
      </w:r>
    </w:p>
    <w:p w:rsidR="00EF2E89" w:rsidRDefault="00EF2E89" w:rsidP="007D2D0E">
      <w:pPr>
        <w:pStyle w:val="Code"/>
        <w:rPr>
          <w:lang w:bidi="ar-SA"/>
        </w:rPr>
      </w:pPr>
    </w:p>
    <w:p w:rsidR="00EF2E89" w:rsidRDefault="00753F1D" w:rsidP="00EF2E89">
      <w:pPr>
        <w:rPr>
          <w:lang w:bidi="ar-SA"/>
        </w:rPr>
      </w:pPr>
      <w:r>
        <w:rPr>
          <w:lang w:bidi="ar-SA"/>
        </w:rPr>
        <w:t xml:space="preserve">After running the simulation, a memory dump of  locations 1992 to 2002 will be </w:t>
      </w:r>
      <w:r w:rsidR="007768BF">
        <w:rPr>
          <w:lang w:bidi="ar-SA"/>
        </w:rPr>
        <w:t>displayed</w:t>
      </w:r>
      <w:r>
        <w:rPr>
          <w:lang w:bidi="ar-SA"/>
        </w:rPr>
        <w:t>.</w:t>
      </w:r>
    </w:p>
    <w:p w:rsidR="00032D5A" w:rsidRDefault="00032D5A" w:rsidP="00032D5A">
      <w:pPr>
        <w:pStyle w:val="Heading2"/>
        <w:rPr>
          <w:lang w:bidi="ar-SA"/>
        </w:rPr>
      </w:pPr>
      <w:bookmarkStart w:id="7" w:name="_Toc481777276"/>
      <w:r>
        <w:rPr>
          <w:lang w:bidi="ar-SA"/>
        </w:rPr>
        <w:t>0.2.3</w:t>
      </w:r>
      <w:r>
        <w:rPr>
          <w:lang w:bidi="ar-SA"/>
        </w:rPr>
        <w:tab/>
        <w:t>Using the GUI</w:t>
      </w:r>
      <w:bookmarkEnd w:id="7"/>
    </w:p>
    <w:p w:rsidR="00032D5A" w:rsidRPr="00032D5A" w:rsidRDefault="00032D5A" w:rsidP="00032D5A">
      <w:pPr>
        <w:rPr>
          <w:lang w:bidi="ar-SA"/>
        </w:rPr>
      </w:pPr>
      <w:r>
        <w:rPr>
          <w:lang w:bidi="ar-SA"/>
        </w:rPr>
        <w:lastRenderedPageBreak/>
        <w:t xml:space="preserve">A GUI application is provided to easily allow the end user to easily configure the core and the testbench for simulation. Enter </w:t>
      </w:r>
      <w:r w:rsidRPr="00032D5A">
        <w:rPr>
          <w:rStyle w:val="CodeChar"/>
        </w:rPr>
        <w:t>hw/sim</w:t>
      </w:r>
      <w:r>
        <w:rPr>
          <w:lang w:bidi="ar-SA"/>
        </w:rPr>
        <w:t xml:space="preserve"> and execute </w:t>
      </w:r>
      <w:r w:rsidRPr="00032D5A">
        <w:rPr>
          <w:rStyle w:val="CodeChar"/>
        </w:rPr>
        <w:t>run_sim_gui.pl</w:t>
      </w:r>
      <w:r>
        <w:rPr>
          <w:lang w:bidi="ar-SA"/>
        </w:rPr>
        <w:t>.</w:t>
      </w:r>
      <w:r w:rsidR="004D7DEF">
        <w:rPr>
          <w:lang w:bidi="ar-SA"/>
        </w:rPr>
        <w:t xml:space="preserve"> The options provided in the GUI can easily be related to the internal script parameters shown in Table 1.</w:t>
      </w:r>
      <w:r w:rsidR="00CA5728">
        <w:rPr>
          <w:lang w:bidi="ar-SA"/>
        </w:rPr>
        <w:t xml:space="preserve"> Basically, the GUI calls run_sim.pl after constructing the command line parameters based on your inputs.</w:t>
      </w:r>
    </w:p>
    <w:p w:rsidR="00805952" w:rsidRPr="009A3C5D" w:rsidRDefault="00805952" w:rsidP="009A3C5D">
      <w:pPr>
        <w:rPr>
          <w:rFonts w:ascii="Courier New" w:hAnsi="Courier New" w:cs="Courier New"/>
          <w:b/>
          <w:sz w:val="16"/>
          <w:lang w:bidi="ar-SA"/>
        </w:rPr>
      </w:pPr>
      <w:r>
        <w:rPr>
          <w:rFonts w:eastAsia="Times New Roman"/>
          <w:lang w:bidi="ar-SA"/>
        </w:rPr>
        <w:br w:type="page"/>
      </w:r>
    </w:p>
    <w:p w:rsidR="00A70502" w:rsidRDefault="00DC46AB" w:rsidP="00DC46AB">
      <w:pPr>
        <w:pStyle w:val="Heading1"/>
        <w:rPr>
          <w:rFonts w:eastAsia="Times New Roman"/>
          <w:lang w:bidi="ar-SA"/>
        </w:rPr>
      </w:pPr>
      <w:bookmarkStart w:id="8" w:name="_Toc481777277"/>
      <w:r>
        <w:rPr>
          <w:rFonts w:eastAsia="Times New Roman"/>
          <w:lang w:bidi="ar-SA"/>
        </w:rPr>
        <w:lastRenderedPageBreak/>
        <w:t>1</w:t>
      </w:r>
      <w:r>
        <w:rPr>
          <w:rFonts w:eastAsia="Times New Roman"/>
          <w:lang w:bidi="ar-SA"/>
        </w:rPr>
        <w:tab/>
        <w:t>Introduction</w:t>
      </w:r>
      <w:bookmarkEnd w:id="8"/>
    </w:p>
    <w:p w:rsidR="00B40BB7" w:rsidRDefault="00B40BB7" w:rsidP="00DC46AB">
      <w:pPr>
        <w:rPr>
          <w:lang w:bidi="ar-SA"/>
        </w:rPr>
      </w:pPr>
      <w:r>
        <w:rPr>
          <w:lang w:bidi="ar-SA"/>
        </w:rPr>
        <w:t>This chapter presents an overview of the ZAP processor.</w:t>
      </w:r>
    </w:p>
    <w:p w:rsidR="00B40BB7" w:rsidRDefault="00B40BB7" w:rsidP="00B40BB7">
      <w:pPr>
        <w:pStyle w:val="Heading2"/>
        <w:rPr>
          <w:lang w:bidi="ar-SA"/>
        </w:rPr>
      </w:pPr>
      <w:bookmarkStart w:id="9" w:name="_Toc481777278"/>
      <w:r>
        <w:rPr>
          <w:lang w:bidi="ar-SA"/>
        </w:rPr>
        <w:t>1.1</w:t>
      </w:r>
      <w:r>
        <w:rPr>
          <w:lang w:bidi="ar-SA"/>
        </w:rPr>
        <w:tab/>
        <w:t>Overview</w:t>
      </w:r>
      <w:bookmarkEnd w:id="9"/>
    </w:p>
    <w:p w:rsidR="00264F48" w:rsidRDefault="003D2801" w:rsidP="00DC46AB">
      <w:pPr>
        <w:rPr>
          <w:lang w:bidi="ar-SA"/>
        </w:rPr>
      </w:pPr>
      <w:r>
        <w:rPr>
          <w:lang w:bidi="ar-SA"/>
        </w:rPr>
        <w:t>ZAP is a 32-bit ARMv4T compatible open source soft processor core</w:t>
      </w:r>
      <w:r w:rsidR="00D03FFC">
        <w:rPr>
          <w:lang w:bidi="ar-SA"/>
        </w:rPr>
        <w:t xml:space="preserve"> fitted with </w:t>
      </w:r>
      <w:r w:rsidR="00F406A6">
        <w:rPr>
          <w:lang w:bidi="ar-SA"/>
        </w:rPr>
        <w:t>I</w:t>
      </w:r>
      <w:r w:rsidR="00D10ACA">
        <w:rPr>
          <w:lang w:bidi="ar-SA"/>
        </w:rPr>
        <w:t xml:space="preserve"> and </w:t>
      </w:r>
      <w:r w:rsidR="00F406A6">
        <w:rPr>
          <w:lang w:bidi="ar-SA"/>
        </w:rPr>
        <w:t>D</w:t>
      </w:r>
      <w:r w:rsidR="00D03FFC">
        <w:rPr>
          <w:lang w:bidi="ar-SA"/>
        </w:rPr>
        <w:t xml:space="preserve"> cache</w:t>
      </w:r>
      <w:r w:rsidR="00D10ACA">
        <w:rPr>
          <w:lang w:bidi="ar-SA"/>
        </w:rPr>
        <w:t>s</w:t>
      </w:r>
      <w:r w:rsidR="00D03FFC">
        <w:rPr>
          <w:lang w:bidi="ar-SA"/>
        </w:rPr>
        <w:t xml:space="preserve"> </w:t>
      </w:r>
      <w:r w:rsidR="00F406A6">
        <w:rPr>
          <w:lang w:bidi="ar-SA"/>
        </w:rPr>
        <w:t xml:space="preserve">that </w:t>
      </w:r>
      <w:r w:rsidR="00D10ACA">
        <w:rPr>
          <w:lang w:bidi="ar-SA"/>
        </w:rPr>
        <w:t>are</w:t>
      </w:r>
      <w:r w:rsidR="00F406A6">
        <w:rPr>
          <w:lang w:bidi="ar-SA"/>
        </w:rPr>
        <w:t xml:space="preserve"> </w:t>
      </w:r>
      <w:r w:rsidR="00014EC7">
        <w:rPr>
          <w:lang w:bidi="ar-SA"/>
        </w:rPr>
        <w:t xml:space="preserve">also </w:t>
      </w:r>
      <w:r w:rsidR="00F406A6">
        <w:rPr>
          <w:lang w:bidi="ar-SA"/>
        </w:rPr>
        <w:t>capable of</w:t>
      </w:r>
      <w:r w:rsidR="00D03FFC">
        <w:rPr>
          <w:lang w:bidi="ar-SA"/>
        </w:rPr>
        <w:t xml:space="preserve"> </w:t>
      </w:r>
      <w:r w:rsidR="00F406A6">
        <w:rPr>
          <w:lang w:bidi="ar-SA"/>
        </w:rPr>
        <w:t>virtual memory management</w:t>
      </w:r>
      <w:r w:rsidR="00D03FFC">
        <w:rPr>
          <w:lang w:bidi="ar-SA"/>
        </w:rPr>
        <w:t>.</w:t>
      </w:r>
      <w:r w:rsidR="001F5C42">
        <w:rPr>
          <w:lang w:bidi="ar-SA"/>
        </w:rPr>
        <w:t xml:space="preserve"> </w:t>
      </w:r>
      <w:r w:rsidR="00322FC9">
        <w:rPr>
          <w:lang w:bidi="ar-SA"/>
        </w:rPr>
        <w:t>ZAP is binary compatible with the 32-bit ARMv4 instruction and the 16-bit Thumb v1 instruction set.</w:t>
      </w:r>
      <w:r w:rsidR="00CB3DEA">
        <w:rPr>
          <w:lang w:bidi="ar-SA"/>
        </w:rPr>
        <w:t xml:space="preserve"> </w:t>
      </w:r>
      <w:r w:rsidR="002D4D24">
        <w:rPr>
          <w:lang w:bidi="ar-SA"/>
        </w:rPr>
        <w:t>Memory interfaces are compatible with the Wishbone B3 specification.</w:t>
      </w:r>
    </w:p>
    <w:p w:rsidR="00264F48" w:rsidRDefault="00264F48" w:rsidP="00DC46AB">
      <w:pPr>
        <w:rPr>
          <w:lang w:bidi="ar-SA"/>
        </w:rPr>
      </w:pPr>
    </w:p>
    <w:p w:rsidR="000265B5" w:rsidRDefault="000D3CB3" w:rsidP="00DC46AB">
      <w:pPr>
        <w:rPr>
          <w:lang w:bidi="ar-SA"/>
        </w:rPr>
      </w:pPr>
      <w:r>
        <w:rPr>
          <w:lang w:bidi="ar-SA"/>
        </w:rPr>
        <w:t xml:space="preserve">The processor features a 9 stage pipeline as shown in the figure below. </w:t>
      </w:r>
      <w:r w:rsidR="001400F8">
        <w:rPr>
          <w:lang w:bidi="ar-SA"/>
        </w:rPr>
        <w:t>The pipeline has a</w:t>
      </w:r>
      <w:r w:rsidR="00B00596">
        <w:rPr>
          <w:lang w:bidi="ar-SA"/>
        </w:rPr>
        <w:t>n extensive</w:t>
      </w:r>
      <w:r w:rsidR="001400F8">
        <w:rPr>
          <w:lang w:bidi="ar-SA"/>
        </w:rPr>
        <w:t xml:space="preserve"> bypass network built into it to minimize unnecessary pipeline stalls.</w:t>
      </w:r>
      <w:r w:rsidR="00D12E8E">
        <w:rPr>
          <w:lang w:bidi="ar-SA"/>
        </w:rPr>
        <w:t xml:space="preserve"> A load accelerator allows data to be forwarded from the memory directly t</w:t>
      </w:r>
      <w:r w:rsidR="004A1500">
        <w:rPr>
          <w:lang w:bidi="ar-SA"/>
        </w:rPr>
        <w:t>o issue</w:t>
      </w:r>
      <w:r w:rsidR="00D12E8E">
        <w:rPr>
          <w:lang w:bidi="ar-SA"/>
        </w:rPr>
        <w:t>.</w:t>
      </w:r>
      <w:r w:rsidR="004A1500">
        <w:rPr>
          <w:lang w:bidi="ar-SA"/>
        </w:rPr>
        <w:t xml:space="preserve"> </w:t>
      </w:r>
      <w:r w:rsidR="00015718">
        <w:rPr>
          <w:lang w:bidi="ar-SA"/>
        </w:rPr>
        <w:t xml:space="preserve">Most </w:t>
      </w:r>
      <w:r w:rsidR="00264F48">
        <w:rPr>
          <w:lang w:bidi="ar-SA"/>
        </w:rPr>
        <w:t xml:space="preserve">non-multiply </w:t>
      </w:r>
      <w:r w:rsidR="00015718">
        <w:rPr>
          <w:lang w:bidi="ar-SA"/>
        </w:rPr>
        <w:t>data processing instructions are single cycle and can be executed back-to-back without interlocks.</w:t>
      </w:r>
      <w:r w:rsidR="00804DC1">
        <w:rPr>
          <w:lang w:bidi="ar-SA"/>
        </w:rPr>
        <w:t xml:space="preserve"> The exceptions to this are when non-trivial shifts are used.</w:t>
      </w:r>
      <w:r w:rsidR="00EE5DC2">
        <w:rPr>
          <w:lang w:bidi="ar-SA"/>
        </w:rPr>
        <w:t xml:space="preserve"> The following code takes 3 cycles to execute:</w:t>
      </w:r>
    </w:p>
    <w:p w:rsidR="00EE5DC2" w:rsidRDefault="00EE5DC2" w:rsidP="00DC46AB">
      <w:pPr>
        <w:rPr>
          <w:lang w:bidi="ar-SA"/>
        </w:rPr>
      </w:pPr>
    </w:p>
    <w:p w:rsidR="00EE5DC2" w:rsidRPr="00264F48" w:rsidRDefault="00EE5DC2" w:rsidP="00264F48">
      <w:pPr>
        <w:pStyle w:val="Code"/>
      </w:pPr>
      <w:r w:rsidRPr="00264F48">
        <w:t>ADD R1, R2, R3</w:t>
      </w:r>
    </w:p>
    <w:p w:rsidR="00EE5DC2" w:rsidRPr="00264F48" w:rsidRDefault="00EE5DC2" w:rsidP="00264F48">
      <w:pPr>
        <w:pStyle w:val="Code"/>
      </w:pPr>
      <w:r w:rsidRPr="00264F48">
        <w:t>ADD R4, R5, R1 LSL #1</w:t>
      </w:r>
    </w:p>
    <w:p w:rsidR="00EE5DC2" w:rsidRDefault="00EE5DC2" w:rsidP="00DC46AB">
      <w:pPr>
        <w:rPr>
          <w:lang w:bidi="ar-SA"/>
        </w:rPr>
      </w:pPr>
    </w:p>
    <w:p w:rsidR="00EE5DC2" w:rsidRDefault="00EE5DC2" w:rsidP="00DC46AB">
      <w:pPr>
        <w:rPr>
          <w:lang w:bidi="ar-SA"/>
        </w:rPr>
      </w:pPr>
      <w:r>
        <w:rPr>
          <w:lang w:bidi="ar-SA"/>
        </w:rPr>
        <w:t>If the second register is not source shifted, there is no data dependency check. Thus, the following code takes 2 cycles to execute:</w:t>
      </w:r>
    </w:p>
    <w:p w:rsidR="00EE5DC2" w:rsidRDefault="00EE5DC2" w:rsidP="00DC46AB">
      <w:pPr>
        <w:rPr>
          <w:lang w:bidi="ar-SA"/>
        </w:rPr>
      </w:pPr>
    </w:p>
    <w:p w:rsidR="00EE5DC2" w:rsidRDefault="00EE5DC2" w:rsidP="00264F48">
      <w:pPr>
        <w:pStyle w:val="Code"/>
        <w:rPr>
          <w:lang w:bidi="ar-SA"/>
        </w:rPr>
      </w:pPr>
      <w:r>
        <w:rPr>
          <w:lang w:bidi="ar-SA"/>
        </w:rPr>
        <w:t>ADD R1, R2, R3</w:t>
      </w:r>
    </w:p>
    <w:p w:rsidR="00EE5DC2" w:rsidRDefault="00EE5DC2" w:rsidP="00264F48">
      <w:pPr>
        <w:pStyle w:val="Code"/>
        <w:rPr>
          <w:lang w:bidi="ar-SA"/>
        </w:rPr>
      </w:pPr>
      <w:r>
        <w:rPr>
          <w:lang w:bidi="ar-SA"/>
        </w:rPr>
        <w:t>ADD R4, R1, R9 LSL #1</w:t>
      </w:r>
    </w:p>
    <w:p w:rsidR="001400F8" w:rsidRDefault="001400F8" w:rsidP="00DC46AB">
      <w:pPr>
        <w:rPr>
          <w:lang w:bidi="ar-SA"/>
        </w:rPr>
      </w:pPr>
    </w:p>
    <w:p w:rsidR="003557E5" w:rsidRDefault="001C06E4" w:rsidP="003557E5">
      <w:pPr>
        <w:keepNext/>
      </w:pPr>
      <w:r>
        <w:object w:dxaOrig="10845" w:dyaOrig="2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13.25pt" o:ole="">
            <v:imagedata r:id="rId11" o:title=""/>
          </v:shape>
          <o:OLEObject Type="Embed" ProgID="Visio.Drawing.11" ShapeID="_x0000_i1025" DrawAspect="Content" ObjectID="_1555519228" r:id="rId12"/>
        </w:object>
      </w:r>
    </w:p>
    <w:p w:rsidR="00074A0C" w:rsidRDefault="003557E5" w:rsidP="003557E5">
      <w:pPr>
        <w:pStyle w:val="Caption"/>
      </w:pPr>
      <w:bookmarkStart w:id="10" w:name="_Toc481777286"/>
      <w:r>
        <w:t xml:space="preserve">Figure </w:t>
      </w:r>
      <w:fldSimple w:instr=" SEQ Figure \* ARABIC ">
        <w:r w:rsidR="00E16091">
          <w:rPr>
            <w:noProof/>
          </w:rPr>
          <w:t>1</w:t>
        </w:r>
      </w:fldSimple>
      <w:r>
        <w:t>. The Basic Pipeline Structure</w:t>
      </w:r>
      <w:bookmarkEnd w:id="10"/>
    </w:p>
    <w:p w:rsidR="00C041AD" w:rsidRDefault="00C041AD" w:rsidP="00C041AD"/>
    <w:p w:rsidR="002324BD" w:rsidRDefault="002324BD" w:rsidP="002324BD">
      <w:pPr>
        <w:keepNext/>
      </w:pPr>
      <w:r>
        <w:object w:dxaOrig="10447" w:dyaOrig="6430">
          <v:shape id="_x0000_i1026" type="#_x0000_t75" style="width:369pt;height:225.75pt" o:ole="">
            <v:imagedata r:id="rId13" o:title=""/>
          </v:shape>
          <o:OLEObject Type="Embed" ProgID="Visio.Drawing.11" ShapeID="_x0000_i1026" DrawAspect="Content" ObjectID="_1555519229" r:id="rId14"/>
        </w:object>
      </w:r>
    </w:p>
    <w:p w:rsidR="002324BD" w:rsidRDefault="002324BD" w:rsidP="002324BD">
      <w:pPr>
        <w:pStyle w:val="Caption"/>
      </w:pPr>
      <w:bookmarkStart w:id="11" w:name="_Toc481777287"/>
      <w:r>
        <w:t xml:space="preserve">Figure </w:t>
      </w:r>
      <w:fldSimple w:instr=" SEQ Figure \* ARABIC ">
        <w:r w:rsidR="00E16091">
          <w:rPr>
            <w:noProof/>
          </w:rPr>
          <w:t>2</w:t>
        </w:r>
      </w:fldSimple>
      <w:r>
        <w:t>. Cache Design</w:t>
      </w:r>
      <w:bookmarkEnd w:id="11"/>
    </w:p>
    <w:p w:rsidR="002324BD" w:rsidRDefault="002324BD" w:rsidP="00C041AD"/>
    <w:p w:rsidR="00A41379" w:rsidRDefault="00F82F48" w:rsidP="00C041AD">
      <w:r>
        <w:t>Short multiplication (32x32+32=32) takes 6 cycles while long multiplication (32x32+64=64) takes 12 cycles to execute.</w:t>
      </w:r>
    </w:p>
    <w:p w:rsidR="00A41379" w:rsidRDefault="00A41379" w:rsidP="00C041AD"/>
    <w:p w:rsidR="00C041AD" w:rsidRDefault="00C041AD" w:rsidP="00C041AD">
      <w:r>
        <w:t>The table below briefly describes each stage.</w:t>
      </w:r>
    </w:p>
    <w:p w:rsidR="00C041AD" w:rsidRDefault="00C041AD" w:rsidP="00C041AD"/>
    <w:p w:rsidR="00B54FAC" w:rsidRDefault="00B54FAC" w:rsidP="00B54FAC">
      <w:pPr>
        <w:pStyle w:val="Caption"/>
        <w:keepNext/>
      </w:pPr>
      <w:bookmarkStart w:id="12" w:name="_Toc481777291"/>
      <w:r>
        <w:t xml:space="preserve">Table </w:t>
      </w:r>
      <w:fldSimple w:instr=" SEQ Table \* ARABIC ">
        <w:r w:rsidR="00E16091">
          <w:rPr>
            <w:noProof/>
          </w:rPr>
          <w:t>2</w:t>
        </w:r>
      </w:fldSimple>
      <w:r w:rsidR="00A41379">
        <w:t>. Pipeline Description</w:t>
      </w:r>
      <w:bookmarkEnd w:id="12"/>
    </w:p>
    <w:tbl>
      <w:tblPr>
        <w:tblStyle w:val="LightGrid-Accent4"/>
        <w:tblW w:w="0" w:type="auto"/>
        <w:tblLook w:val="04A0"/>
      </w:tblPr>
      <w:tblGrid>
        <w:gridCol w:w="4068"/>
        <w:gridCol w:w="4068"/>
      </w:tblGrid>
      <w:tr w:rsidR="00B54FAC" w:rsidTr="00B54FAC">
        <w:trPr>
          <w:cnfStyle w:val="100000000000"/>
        </w:trPr>
        <w:tc>
          <w:tcPr>
            <w:cnfStyle w:val="001000000000"/>
            <w:tcW w:w="4068" w:type="dxa"/>
          </w:tcPr>
          <w:p w:rsidR="00B54FAC" w:rsidRPr="00B54FAC" w:rsidRDefault="00B54FAC" w:rsidP="00C041AD">
            <w:r>
              <w:t>Stage</w:t>
            </w:r>
          </w:p>
        </w:tc>
        <w:tc>
          <w:tcPr>
            <w:tcW w:w="4068" w:type="dxa"/>
          </w:tcPr>
          <w:p w:rsidR="00B54FAC" w:rsidRDefault="00B54FAC" w:rsidP="00C041AD">
            <w:pPr>
              <w:cnfStyle w:val="100000000000"/>
            </w:pPr>
            <w:r>
              <w:t>Purpose</w:t>
            </w:r>
          </w:p>
        </w:tc>
      </w:tr>
      <w:tr w:rsidR="00B54FAC" w:rsidTr="00B54FAC">
        <w:trPr>
          <w:cnfStyle w:val="000000100000"/>
        </w:trPr>
        <w:tc>
          <w:tcPr>
            <w:cnfStyle w:val="001000000000"/>
            <w:tcW w:w="4068" w:type="dxa"/>
          </w:tcPr>
          <w:p w:rsidR="00B54FAC" w:rsidRPr="00B54FAC" w:rsidRDefault="00B54FAC" w:rsidP="00C041AD">
            <w:pPr>
              <w:rPr>
                <w:b w:val="0"/>
              </w:rPr>
            </w:pPr>
            <w:r>
              <w:rPr>
                <w:b w:val="0"/>
              </w:rPr>
              <w:t>Fetch</w:t>
            </w:r>
          </w:p>
        </w:tc>
        <w:tc>
          <w:tcPr>
            <w:tcW w:w="4068" w:type="dxa"/>
          </w:tcPr>
          <w:p w:rsidR="00B54FAC" w:rsidRPr="00B54FAC" w:rsidRDefault="00B54FAC" w:rsidP="00C041AD">
            <w:pPr>
              <w:cnfStyle w:val="000000100000"/>
            </w:pPr>
            <w:r>
              <w:t>Clocks data in from the instruction cache</w:t>
            </w:r>
            <w:r w:rsidR="00514513">
              <w:t xml:space="preserve"> into the instruction register</w:t>
            </w:r>
            <w:r>
              <w:t>.</w:t>
            </w:r>
          </w:p>
        </w:tc>
      </w:tr>
      <w:tr w:rsidR="00B54FAC" w:rsidTr="00B54FAC">
        <w:trPr>
          <w:cnfStyle w:val="000000010000"/>
        </w:trPr>
        <w:tc>
          <w:tcPr>
            <w:cnfStyle w:val="001000000000"/>
            <w:tcW w:w="4068" w:type="dxa"/>
          </w:tcPr>
          <w:p w:rsidR="00B54FAC" w:rsidRPr="00B54FAC" w:rsidRDefault="00514513" w:rsidP="00C041AD">
            <w:pPr>
              <w:rPr>
                <w:b w:val="0"/>
              </w:rPr>
            </w:pPr>
            <w:r>
              <w:rPr>
                <w:b w:val="0"/>
              </w:rPr>
              <w:t>FIFO</w:t>
            </w:r>
          </w:p>
        </w:tc>
        <w:tc>
          <w:tcPr>
            <w:tcW w:w="4068" w:type="dxa"/>
          </w:tcPr>
          <w:p w:rsidR="00B54FAC" w:rsidRPr="00B54FAC" w:rsidRDefault="00514513" w:rsidP="00C041AD">
            <w:pPr>
              <w:cnfStyle w:val="000000010000"/>
            </w:pPr>
            <w:r>
              <w:t>Instructions from fetch are clocked into a shallow FIFO.</w:t>
            </w:r>
          </w:p>
        </w:tc>
      </w:tr>
      <w:tr w:rsidR="00B54FAC" w:rsidTr="00B54FAC">
        <w:trPr>
          <w:cnfStyle w:val="000000100000"/>
        </w:trPr>
        <w:tc>
          <w:tcPr>
            <w:cnfStyle w:val="001000000000"/>
            <w:tcW w:w="4068" w:type="dxa"/>
          </w:tcPr>
          <w:p w:rsidR="00B54FAC" w:rsidRPr="00B54FAC" w:rsidRDefault="008F42B6" w:rsidP="00C041AD">
            <w:pPr>
              <w:rPr>
                <w:b w:val="0"/>
              </w:rPr>
            </w:pPr>
            <w:r>
              <w:rPr>
                <w:b w:val="0"/>
              </w:rPr>
              <w:t>Predecode</w:t>
            </w:r>
          </w:p>
        </w:tc>
        <w:tc>
          <w:tcPr>
            <w:tcW w:w="4068" w:type="dxa"/>
          </w:tcPr>
          <w:p w:rsidR="00B54FAC" w:rsidRPr="00B54FAC" w:rsidRDefault="008F42B6" w:rsidP="0001422E">
            <w:pPr>
              <w:cnfStyle w:val="000000100000"/>
            </w:pPr>
            <w:r>
              <w:t>Decodes Thumb v1 instructions</w:t>
            </w:r>
            <w:r w:rsidR="007D2D48">
              <w:t xml:space="preserve"> and s</w:t>
            </w:r>
            <w:r w:rsidR="0001422E">
              <w:t>equences complex ARM instructions</w:t>
            </w:r>
            <w:r w:rsidR="00C035D7">
              <w:t xml:space="preserve"> (LDM, STM, long multiplication etc)</w:t>
            </w:r>
            <w:r w:rsidR="007D2D48">
              <w:t>.</w:t>
            </w:r>
            <w:r w:rsidR="002D0881">
              <w:t xml:space="preserve"> Also performs branch prediction.</w:t>
            </w:r>
          </w:p>
        </w:tc>
      </w:tr>
      <w:tr w:rsidR="00B54FAC" w:rsidTr="00B54FAC">
        <w:trPr>
          <w:cnfStyle w:val="000000010000"/>
        </w:trPr>
        <w:tc>
          <w:tcPr>
            <w:cnfStyle w:val="001000000000"/>
            <w:tcW w:w="4068" w:type="dxa"/>
          </w:tcPr>
          <w:p w:rsidR="00B54FAC" w:rsidRPr="00B54FAC" w:rsidRDefault="002D0881" w:rsidP="00C041AD">
            <w:pPr>
              <w:rPr>
                <w:b w:val="0"/>
              </w:rPr>
            </w:pPr>
            <w:r>
              <w:rPr>
                <w:b w:val="0"/>
              </w:rPr>
              <w:t>Decode</w:t>
            </w:r>
          </w:p>
        </w:tc>
        <w:tc>
          <w:tcPr>
            <w:tcW w:w="4068" w:type="dxa"/>
          </w:tcPr>
          <w:p w:rsidR="00B54FAC" w:rsidRPr="00B54FAC" w:rsidRDefault="006E1840" w:rsidP="00C041AD">
            <w:pPr>
              <w:cnfStyle w:val="000000010000"/>
            </w:pPr>
            <w:r>
              <w:t>Decodes ARM instructions.</w:t>
            </w:r>
          </w:p>
        </w:tc>
      </w:tr>
      <w:tr w:rsidR="00B54FAC" w:rsidTr="00B54FAC">
        <w:trPr>
          <w:cnfStyle w:val="000000100000"/>
        </w:trPr>
        <w:tc>
          <w:tcPr>
            <w:cnfStyle w:val="001000000000"/>
            <w:tcW w:w="4068" w:type="dxa"/>
          </w:tcPr>
          <w:p w:rsidR="00B54FAC" w:rsidRPr="00B54FAC" w:rsidRDefault="006E1840" w:rsidP="00C041AD">
            <w:pPr>
              <w:rPr>
                <w:b w:val="0"/>
              </w:rPr>
            </w:pPr>
            <w:r>
              <w:rPr>
                <w:b w:val="0"/>
              </w:rPr>
              <w:t>Issue</w:t>
            </w:r>
          </w:p>
        </w:tc>
        <w:tc>
          <w:tcPr>
            <w:tcW w:w="4068" w:type="dxa"/>
          </w:tcPr>
          <w:p w:rsidR="00B54FAC" w:rsidRPr="00B54FAC" w:rsidRDefault="006E1840" w:rsidP="00C041AD">
            <w:pPr>
              <w:cnfStyle w:val="000000100000"/>
            </w:pPr>
            <w:r>
              <w:t>Performs operand read from the bypass network and register file.</w:t>
            </w:r>
          </w:p>
        </w:tc>
      </w:tr>
      <w:tr w:rsidR="00B54FAC" w:rsidTr="00B54FAC">
        <w:trPr>
          <w:cnfStyle w:val="000000010000"/>
        </w:trPr>
        <w:tc>
          <w:tcPr>
            <w:cnfStyle w:val="001000000000"/>
            <w:tcW w:w="4068" w:type="dxa"/>
          </w:tcPr>
          <w:p w:rsidR="00B54FAC" w:rsidRPr="00B54FAC" w:rsidRDefault="006E1840" w:rsidP="00C041AD">
            <w:pPr>
              <w:rPr>
                <w:b w:val="0"/>
              </w:rPr>
            </w:pPr>
            <w:r>
              <w:rPr>
                <w:b w:val="0"/>
              </w:rPr>
              <w:t xml:space="preserve">Shift </w:t>
            </w:r>
          </w:p>
        </w:tc>
        <w:tc>
          <w:tcPr>
            <w:tcW w:w="4068" w:type="dxa"/>
          </w:tcPr>
          <w:p w:rsidR="00B54FAC" w:rsidRPr="00B54FAC" w:rsidRDefault="006E1840" w:rsidP="00C041AD">
            <w:pPr>
              <w:cnfStyle w:val="000000010000"/>
            </w:pPr>
            <w:r>
              <w:t>Performs shift operations. Also contains the multiplier state machine.</w:t>
            </w:r>
            <w:r w:rsidR="001C06E4">
              <w:t xml:space="preserve"> Contains a single level </w:t>
            </w:r>
            <w:r w:rsidR="001C06E4">
              <w:lastRenderedPageBreak/>
              <w:t>bypass network from the ALU to allow back-to-back operations without stalling.</w:t>
            </w:r>
          </w:p>
        </w:tc>
      </w:tr>
      <w:tr w:rsidR="00B54FAC" w:rsidTr="00B54FAC">
        <w:trPr>
          <w:cnfStyle w:val="000000100000"/>
        </w:trPr>
        <w:tc>
          <w:tcPr>
            <w:cnfStyle w:val="001000000000"/>
            <w:tcW w:w="4068" w:type="dxa"/>
          </w:tcPr>
          <w:p w:rsidR="00B54FAC" w:rsidRPr="00B54FAC" w:rsidRDefault="006E1840" w:rsidP="00C041AD">
            <w:pPr>
              <w:rPr>
                <w:b w:val="0"/>
              </w:rPr>
            </w:pPr>
            <w:r>
              <w:rPr>
                <w:b w:val="0"/>
              </w:rPr>
              <w:lastRenderedPageBreak/>
              <w:t>Execute</w:t>
            </w:r>
          </w:p>
        </w:tc>
        <w:tc>
          <w:tcPr>
            <w:tcW w:w="4068" w:type="dxa"/>
          </w:tcPr>
          <w:p w:rsidR="00B54FAC" w:rsidRPr="00B54FAC" w:rsidRDefault="006E1840" w:rsidP="00C041AD">
            <w:pPr>
              <w:cnfStyle w:val="000000100000"/>
            </w:pPr>
            <w:r>
              <w:t>Contains the ALU.</w:t>
            </w:r>
          </w:p>
        </w:tc>
      </w:tr>
      <w:tr w:rsidR="006E1840" w:rsidTr="00B54FAC">
        <w:trPr>
          <w:cnfStyle w:val="000000010000"/>
        </w:trPr>
        <w:tc>
          <w:tcPr>
            <w:cnfStyle w:val="001000000000"/>
            <w:tcW w:w="4068" w:type="dxa"/>
          </w:tcPr>
          <w:p w:rsidR="006E1840" w:rsidRPr="006E1840" w:rsidRDefault="006E1840" w:rsidP="00C041AD">
            <w:pPr>
              <w:rPr>
                <w:b w:val="0"/>
              </w:rPr>
            </w:pPr>
            <w:r>
              <w:rPr>
                <w:b w:val="0"/>
              </w:rPr>
              <w:t xml:space="preserve">Memory Data Register (Simple called </w:t>
            </w:r>
            <w:r>
              <w:rPr>
                <w:b w:val="0"/>
                <w:i/>
              </w:rPr>
              <w:t>memory</w:t>
            </w:r>
            <w:r>
              <w:rPr>
                <w:b w:val="0"/>
              </w:rPr>
              <w:t>)</w:t>
            </w:r>
          </w:p>
        </w:tc>
        <w:tc>
          <w:tcPr>
            <w:tcW w:w="4068" w:type="dxa"/>
          </w:tcPr>
          <w:p w:rsidR="006E1840" w:rsidRDefault="003A696A" w:rsidP="00C041AD">
            <w:pPr>
              <w:cnfStyle w:val="000000010000"/>
            </w:pPr>
            <w:r>
              <w:t>Clocks in data from cache into the data register.</w:t>
            </w:r>
          </w:p>
        </w:tc>
      </w:tr>
      <w:tr w:rsidR="00C34ABF" w:rsidTr="00B54FAC">
        <w:trPr>
          <w:cnfStyle w:val="000000100000"/>
        </w:trPr>
        <w:tc>
          <w:tcPr>
            <w:cnfStyle w:val="001000000000"/>
            <w:tcW w:w="4068" w:type="dxa"/>
          </w:tcPr>
          <w:p w:rsidR="00C34ABF" w:rsidRDefault="00C34ABF" w:rsidP="00C041AD">
            <w:pPr>
              <w:rPr>
                <w:b w:val="0"/>
              </w:rPr>
            </w:pPr>
            <w:r>
              <w:rPr>
                <w:b w:val="0"/>
              </w:rPr>
              <w:t>Writeback</w:t>
            </w:r>
          </w:p>
        </w:tc>
        <w:tc>
          <w:tcPr>
            <w:tcW w:w="4068" w:type="dxa"/>
          </w:tcPr>
          <w:p w:rsidR="00C34ABF" w:rsidRDefault="00C34ABF" w:rsidP="00C34ABF">
            <w:pPr>
              <w:cnfStyle w:val="000000100000"/>
            </w:pPr>
            <w:r>
              <w:t>Writes new values into the register file.</w:t>
            </w:r>
            <w:r w:rsidR="00741ED3">
              <w:t xml:space="preserve"> The program counter is present here.</w:t>
            </w:r>
          </w:p>
        </w:tc>
      </w:tr>
    </w:tbl>
    <w:p w:rsidR="00C041AD" w:rsidRDefault="00A6382B" w:rsidP="00A6382B">
      <w:pPr>
        <w:pStyle w:val="Heading2"/>
      </w:pPr>
      <w:bookmarkStart w:id="13" w:name="_Toc481777279"/>
      <w:r>
        <w:t>1.</w:t>
      </w:r>
      <w:r w:rsidR="0098107F">
        <w:t>2</w:t>
      </w:r>
      <w:r>
        <w:tab/>
        <w:t>Features</w:t>
      </w:r>
      <w:bookmarkEnd w:id="13"/>
    </w:p>
    <w:p w:rsidR="00A6382B" w:rsidRDefault="0044660F" w:rsidP="00B40BB7">
      <w:pPr>
        <w:pStyle w:val="ListParagraph"/>
        <w:numPr>
          <w:ilvl w:val="0"/>
          <w:numId w:val="10"/>
        </w:numPr>
      </w:pPr>
      <w:r>
        <w:t>Binary compatible with ARMv4 and Thumb v1 code.</w:t>
      </w:r>
      <w:r w:rsidR="00066764">
        <w:t xml:space="preserve"> Supports M variant instructions.</w:t>
      </w:r>
    </w:p>
    <w:p w:rsidR="00017428" w:rsidRDefault="00017428" w:rsidP="00B40BB7">
      <w:pPr>
        <w:pStyle w:val="ListParagraph"/>
        <w:numPr>
          <w:ilvl w:val="0"/>
          <w:numId w:val="10"/>
        </w:numPr>
      </w:pPr>
      <w:r>
        <w:t>LDR/STR instructions with base update can issue in a single cycle instead of issuing as a memory access and an ALU operation.</w:t>
      </w:r>
      <w:r w:rsidR="00650C18">
        <w:t xml:space="preserve"> To allow this, the data address bus </w:t>
      </w:r>
      <w:r w:rsidR="00130906">
        <w:t xml:space="preserve">can be picked </w:t>
      </w:r>
      <w:r w:rsidR="00650C18">
        <w:t>off either after the ALU or at the input of the ALU</w:t>
      </w:r>
      <w:r w:rsidR="00130906">
        <w:t xml:space="preserve"> based on the instruction</w:t>
      </w:r>
      <w:r w:rsidR="00650C18">
        <w:t>.</w:t>
      </w:r>
    </w:p>
    <w:p w:rsidR="00066764" w:rsidRDefault="00066764" w:rsidP="00B40BB7">
      <w:pPr>
        <w:pStyle w:val="ListParagraph"/>
        <w:numPr>
          <w:ilvl w:val="0"/>
          <w:numId w:val="10"/>
        </w:numPr>
      </w:pPr>
      <w:r>
        <w:t>High performance 9 stage pipeline</w:t>
      </w:r>
      <w:r w:rsidR="0021544A">
        <w:t xml:space="preserve"> with extensive bypass network</w:t>
      </w:r>
      <w:r>
        <w:t>.</w:t>
      </w:r>
      <w:r w:rsidR="00CC394A">
        <w:t xml:space="preserve"> A load accelerator improves memory read performance.</w:t>
      </w:r>
    </w:p>
    <w:p w:rsidR="008934ED" w:rsidRDefault="008934ED" w:rsidP="00B40BB7">
      <w:pPr>
        <w:pStyle w:val="ListParagraph"/>
        <w:numPr>
          <w:ilvl w:val="0"/>
          <w:numId w:val="10"/>
        </w:numPr>
      </w:pPr>
      <w:r>
        <w:t>Supports two Wishbone B3 memory interfaces, one for instructions and the other for data. Cache uploads and downloads are down as incrementing bursts using the CTI signal.</w:t>
      </w:r>
    </w:p>
    <w:p w:rsidR="00EC095B" w:rsidRDefault="00934128" w:rsidP="00B40BB7">
      <w:pPr>
        <w:pStyle w:val="ListParagraph"/>
        <w:numPr>
          <w:ilvl w:val="0"/>
          <w:numId w:val="10"/>
        </w:numPr>
      </w:pPr>
      <w:r>
        <w:t>Supports</w:t>
      </w:r>
      <w:r w:rsidR="006B5105">
        <w:t xml:space="preserve"> </w:t>
      </w:r>
      <w:r>
        <w:t xml:space="preserve">direct mapped </w:t>
      </w:r>
      <w:r w:rsidR="006B5105">
        <w:t>I and D caches with memory management capabilities. Dedicated TLBs for 1M, 4K and 64K pages.</w:t>
      </w:r>
      <w:r w:rsidR="00AC52A0">
        <w:t xml:space="preserve"> The size of the TLB</w:t>
      </w:r>
      <w:r w:rsidR="00FF545F">
        <w:t>s</w:t>
      </w:r>
      <w:r w:rsidR="00AC52A0">
        <w:t xml:space="preserve"> </w:t>
      </w:r>
      <w:r w:rsidR="00FF545F">
        <w:t xml:space="preserve">and caches </w:t>
      </w:r>
      <w:r w:rsidR="00AC52A0">
        <w:t>may be configured using parameters.</w:t>
      </w:r>
      <w:r w:rsidR="004E133D">
        <w:t xml:space="preserve"> TLBs are all direct mapped as well.</w:t>
      </w:r>
      <w:r w:rsidR="000176C5">
        <w:t xml:space="preserve"> Note that instruction and data accesses use separate TLBs.</w:t>
      </w:r>
    </w:p>
    <w:p w:rsidR="003E26D1" w:rsidRDefault="003E26D1" w:rsidP="00B40BB7">
      <w:pPr>
        <w:pStyle w:val="ListParagraph"/>
        <w:numPr>
          <w:ilvl w:val="0"/>
          <w:numId w:val="10"/>
        </w:numPr>
      </w:pPr>
      <w:r>
        <w:t>Caches are writeback to improve performance. Each cache line is 16 byte long and has a dirty bit</w:t>
      </w:r>
      <w:r w:rsidR="008C12AE">
        <w:t xml:space="preserve">. The physical address is stored in the cache along with the cache line to prevent the </w:t>
      </w:r>
      <w:r w:rsidR="00A870D1">
        <w:t xml:space="preserve">possibility of </w:t>
      </w:r>
      <w:r w:rsidR="008C12AE">
        <w:t>need</w:t>
      </w:r>
      <w:r w:rsidR="00A870D1">
        <w:t>ing</w:t>
      </w:r>
      <w:r w:rsidR="008C12AE">
        <w:t xml:space="preserve"> to walk the page table</w:t>
      </w:r>
      <w:r w:rsidR="00A11105">
        <w:t xml:space="preserve"> </w:t>
      </w:r>
      <w:r w:rsidR="008C12AE">
        <w:t xml:space="preserve">during </w:t>
      </w:r>
      <w:r w:rsidR="00BD761D">
        <w:t xml:space="preserve">global </w:t>
      </w:r>
      <w:r w:rsidR="008C12AE">
        <w:t>cache cleaning.</w:t>
      </w:r>
      <w:r w:rsidR="00AF5EB5">
        <w:t xml:space="preserve"> Supports single cycle cache invalidation.</w:t>
      </w:r>
    </w:p>
    <w:p w:rsidR="005C2783" w:rsidRDefault="005C2783" w:rsidP="00B40BB7">
      <w:pPr>
        <w:pStyle w:val="ListParagraph"/>
        <w:numPr>
          <w:ilvl w:val="0"/>
          <w:numId w:val="10"/>
        </w:numPr>
      </w:pPr>
      <w:r>
        <w:t>The cache and the memory management subsystem may be configured using CP15 in a similar way as other ARM processors in the v4T family</w:t>
      </w:r>
      <w:r w:rsidR="008E6C7D">
        <w:t xml:space="preserve"> that feature split writeback cache memories</w:t>
      </w:r>
      <w:r>
        <w:t>.</w:t>
      </w:r>
    </w:p>
    <w:p w:rsidR="006241B6" w:rsidRDefault="006241B6" w:rsidP="006241B6">
      <w:pPr>
        <w:pStyle w:val="Heading2"/>
        <w:rPr>
          <w:lang w:bidi="ar-SA"/>
        </w:rPr>
      </w:pPr>
      <w:bookmarkStart w:id="14" w:name="_Toc481777280"/>
      <w:r>
        <w:rPr>
          <w:lang w:bidi="ar-SA"/>
        </w:rPr>
        <w:t>1.3</w:t>
      </w:r>
      <w:r>
        <w:rPr>
          <w:lang w:bidi="ar-SA"/>
        </w:rPr>
        <w:tab/>
        <w:t>Directory Structure</w:t>
      </w:r>
      <w:bookmarkEnd w:id="14"/>
    </w:p>
    <w:p w:rsidR="006241B6" w:rsidRDefault="006241B6" w:rsidP="006241B6">
      <w:pPr>
        <w:rPr>
          <w:lang w:bidi="ar-SA"/>
        </w:rPr>
      </w:pPr>
      <w:r>
        <w:rPr>
          <w:lang w:bidi="ar-SA"/>
        </w:rPr>
        <w:t>The directory tree should be as shown below starting from the project’s root directory.</w:t>
      </w:r>
    </w:p>
    <w:p w:rsidR="006241B6" w:rsidRDefault="006241B6" w:rsidP="006241B6">
      <w:pPr>
        <w:rPr>
          <w:lang w:bidi="ar-SA"/>
        </w:rPr>
      </w:pPr>
    </w:p>
    <w:p w:rsidR="006241B6" w:rsidRPr="00D61FDA" w:rsidRDefault="006241B6" w:rsidP="00CC443E">
      <w:pPr>
        <w:pStyle w:val="Code"/>
        <w:rPr>
          <w:lang w:bidi="ar-SA"/>
        </w:rPr>
      </w:pPr>
      <w:r w:rsidRPr="00D61FDA">
        <w:rPr>
          <w:lang w:bidi="ar-SA"/>
        </w:rPr>
        <w:t>├── doc</w:t>
      </w:r>
    </w:p>
    <w:p w:rsidR="006241B6" w:rsidRPr="00D61FDA" w:rsidRDefault="006241B6" w:rsidP="00CC443E">
      <w:pPr>
        <w:pStyle w:val="Code"/>
        <w:rPr>
          <w:lang w:bidi="ar-SA"/>
        </w:rPr>
      </w:pPr>
      <w:r w:rsidRPr="00D61FDA">
        <w:rPr>
          <w:lang w:bidi="ar-SA"/>
        </w:rPr>
        <w:t xml:space="preserve">│   ├── </w:t>
      </w:r>
      <w:r w:rsidR="00AC2A88">
        <w:rPr>
          <w:lang w:bidi="ar-SA"/>
        </w:rPr>
        <w:t>zap2_doc</w:t>
      </w:r>
      <w:r>
        <w:rPr>
          <w:lang w:bidi="ar-SA"/>
        </w:rPr>
        <w:t>.pdf</w:t>
      </w:r>
      <w:r w:rsidR="00AC2A88">
        <w:rPr>
          <w:lang w:bidi="ar-SA"/>
        </w:rPr>
        <w:t xml:space="preserve"> (docx</w:t>
      </w:r>
      <w:r w:rsidR="00F16B8B">
        <w:rPr>
          <w:lang w:bidi="ar-SA"/>
        </w:rPr>
        <w:t xml:space="preserve"> too may be present</w:t>
      </w:r>
      <w:r w:rsidR="00AC2A88">
        <w:rPr>
          <w:lang w:bidi="ar-SA"/>
        </w:rPr>
        <w:t>)</w:t>
      </w:r>
    </w:p>
    <w:p w:rsidR="006241B6" w:rsidRPr="00D61FDA" w:rsidRDefault="006241B6" w:rsidP="00CC443E">
      <w:pPr>
        <w:pStyle w:val="Code"/>
        <w:rPr>
          <w:lang w:bidi="ar-SA"/>
        </w:rPr>
      </w:pPr>
      <w:r w:rsidRPr="00D61FDA">
        <w:rPr>
          <w:lang w:bidi="ar-SA"/>
        </w:rPr>
        <w:t>├── hw</w:t>
      </w:r>
    </w:p>
    <w:p w:rsidR="006241B6" w:rsidRPr="00D61FDA" w:rsidRDefault="006241B6" w:rsidP="00CC443E">
      <w:pPr>
        <w:pStyle w:val="Code"/>
        <w:rPr>
          <w:lang w:bidi="ar-SA"/>
        </w:rPr>
      </w:pPr>
      <w:r w:rsidRPr="00D61FDA">
        <w:rPr>
          <w:lang w:bidi="ar-SA"/>
        </w:rPr>
        <w:t>│   ├── rtl</w:t>
      </w:r>
    </w:p>
    <w:p w:rsidR="006241B6" w:rsidRPr="00D61FDA" w:rsidRDefault="006241B6" w:rsidP="00CC443E">
      <w:pPr>
        <w:pStyle w:val="Code"/>
        <w:rPr>
          <w:lang w:bidi="ar-SA"/>
        </w:rPr>
      </w:pPr>
      <w:r w:rsidRPr="00D61FDA">
        <w:rPr>
          <w:lang w:bidi="ar-SA"/>
        </w:rPr>
        <w:t>│   │   ├── cache</w:t>
      </w:r>
    </w:p>
    <w:p w:rsidR="006241B6" w:rsidRPr="00D61FDA" w:rsidRDefault="006241B6" w:rsidP="00CC443E">
      <w:pPr>
        <w:pStyle w:val="Code"/>
        <w:rPr>
          <w:lang w:bidi="ar-SA"/>
        </w:rPr>
      </w:pPr>
      <w:r w:rsidRPr="00D61FDA">
        <w:rPr>
          <w:lang w:bidi="ar-SA"/>
        </w:rPr>
        <w:t>│   │   │   ├── zap_cache_fsm.v</w:t>
      </w:r>
    </w:p>
    <w:p w:rsidR="006241B6" w:rsidRPr="00D61FDA" w:rsidRDefault="006241B6" w:rsidP="00CC443E">
      <w:pPr>
        <w:pStyle w:val="Code"/>
        <w:rPr>
          <w:lang w:bidi="ar-SA"/>
        </w:rPr>
      </w:pPr>
      <w:r w:rsidRPr="00D61FDA">
        <w:rPr>
          <w:lang w:bidi="ar-SA"/>
        </w:rPr>
        <w:t>│   │   │   ├── zap_cache_tag_ram.v</w:t>
      </w:r>
    </w:p>
    <w:p w:rsidR="006241B6" w:rsidRPr="00D61FDA" w:rsidRDefault="006241B6" w:rsidP="00CC443E">
      <w:pPr>
        <w:pStyle w:val="Code"/>
        <w:rPr>
          <w:lang w:bidi="ar-SA"/>
        </w:rPr>
      </w:pPr>
      <w:r w:rsidRPr="00D61FDA">
        <w:rPr>
          <w:lang w:bidi="ar-SA"/>
        </w:rPr>
        <w:t>│   │   │   └── zap_cache.v</w:t>
      </w:r>
    </w:p>
    <w:p w:rsidR="006241B6" w:rsidRPr="00D61FDA" w:rsidRDefault="006241B6" w:rsidP="00CC443E">
      <w:pPr>
        <w:pStyle w:val="Code"/>
        <w:rPr>
          <w:lang w:bidi="ar-SA"/>
        </w:rPr>
      </w:pPr>
      <w:r w:rsidRPr="00D61FDA">
        <w:rPr>
          <w:lang w:bidi="ar-SA"/>
        </w:rPr>
        <w:t>│   │   ├── cpu</w:t>
      </w:r>
    </w:p>
    <w:p w:rsidR="006241B6" w:rsidRPr="00D61FDA" w:rsidRDefault="006241B6" w:rsidP="00CC443E">
      <w:pPr>
        <w:pStyle w:val="Code"/>
        <w:rPr>
          <w:lang w:bidi="ar-SA"/>
        </w:rPr>
      </w:pPr>
      <w:r w:rsidRPr="00D61FDA">
        <w:rPr>
          <w:lang w:bidi="ar-SA"/>
        </w:rPr>
        <w:lastRenderedPageBreak/>
        <w:t>│   │   │   ├── zap_alu_main.v</w:t>
      </w:r>
    </w:p>
    <w:p w:rsidR="006241B6" w:rsidRPr="00D61FDA" w:rsidRDefault="006241B6" w:rsidP="00CC443E">
      <w:pPr>
        <w:pStyle w:val="Code"/>
        <w:rPr>
          <w:lang w:bidi="ar-SA"/>
        </w:rPr>
      </w:pPr>
      <w:r w:rsidRPr="00D61FDA">
        <w:rPr>
          <w:lang w:bidi="ar-SA"/>
        </w:rPr>
        <w:t>│   │   │   ├── zap_core.v</w:t>
      </w:r>
    </w:p>
    <w:p w:rsidR="006241B6" w:rsidRPr="00D61FDA" w:rsidRDefault="006241B6" w:rsidP="00CC443E">
      <w:pPr>
        <w:pStyle w:val="Code"/>
        <w:rPr>
          <w:lang w:bidi="ar-SA"/>
        </w:rPr>
      </w:pPr>
      <w:r w:rsidRPr="00D61FDA">
        <w:rPr>
          <w:lang w:bidi="ar-SA"/>
        </w:rPr>
        <w:t>│   │   │   ├── zap_cp15_cb.v</w:t>
      </w:r>
    </w:p>
    <w:p w:rsidR="006241B6" w:rsidRPr="00D61FDA" w:rsidRDefault="006241B6" w:rsidP="00CC443E">
      <w:pPr>
        <w:pStyle w:val="Code"/>
        <w:rPr>
          <w:lang w:bidi="ar-SA"/>
        </w:rPr>
      </w:pPr>
      <w:r w:rsidRPr="00D61FDA">
        <w:rPr>
          <w:lang w:bidi="ar-SA"/>
        </w:rPr>
        <w:t>│   │   │   ├── zap_decode_main.v</w:t>
      </w:r>
    </w:p>
    <w:p w:rsidR="006241B6" w:rsidRPr="00D61FDA" w:rsidRDefault="006241B6" w:rsidP="00CC443E">
      <w:pPr>
        <w:pStyle w:val="Code"/>
        <w:rPr>
          <w:lang w:bidi="ar-SA"/>
        </w:rPr>
      </w:pPr>
      <w:r w:rsidRPr="00D61FDA">
        <w:rPr>
          <w:lang w:bidi="ar-SA"/>
        </w:rPr>
        <w:t>│   │   │   ├── zap_decode.v</w:t>
      </w:r>
    </w:p>
    <w:p w:rsidR="006241B6" w:rsidRPr="00D61FDA" w:rsidRDefault="006241B6" w:rsidP="00CC443E">
      <w:pPr>
        <w:pStyle w:val="Code"/>
        <w:rPr>
          <w:lang w:bidi="ar-SA"/>
        </w:rPr>
      </w:pPr>
      <w:r w:rsidRPr="00D61FDA">
        <w:rPr>
          <w:lang w:bidi="ar-SA"/>
        </w:rPr>
        <w:t>│   │   │   ├── zap_fetch_main.v</w:t>
      </w:r>
    </w:p>
    <w:p w:rsidR="006241B6" w:rsidRPr="00D61FDA" w:rsidRDefault="006241B6" w:rsidP="00CC443E">
      <w:pPr>
        <w:pStyle w:val="Code"/>
        <w:rPr>
          <w:lang w:bidi="ar-SA"/>
        </w:rPr>
      </w:pPr>
      <w:r w:rsidRPr="00D61FDA">
        <w:rPr>
          <w:lang w:bidi="ar-SA"/>
        </w:rPr>
        <w:t>│   │   │   ├── zap_fifo.v</w:t>
      </w:r>
    </w:p>
    <w:p w:rsidR="006241B6" w:rsidRPr="00D61FDA" w:rsidRDefault="006241B6" w:rsidP="00CC443E">
      <w:pPr>
        <w:pStyle w:val="Code"/>
        <w:rPr>
          <w:lang w:bidi="ar-SA"/>
        </w:rPr>
      </w:pPr>
      <w:r w:rsidRPr="00D61FDA">
        <w:rPr>
          <w:lang w:bidi="ar-SA"/>
        </w:rPr>
        <w:t>│   │   │   ├── zap_issue_main.v</w:t>
      </w:r>
    </w:p>
    <w:p w:rsidR="006241B6" w:rsidRPr="00D61FDA" w:rsidRDefault="006241B6" w:rsidP="00CC443E">
      <w:pPr>
        <w:pStyle w:val="Code"/>
        <w:rPr>
          <w:lang w:bidi="ar-SA"/>
        </w:rPr>
      </w:pPr>
      <w:r w:rsidRPr="00D61FDA">
        <w:rPr>
          <w:lang w:bidi="ar-SA"/>
        </w:rPr>
        <w:t>│   │   │   ├── zap_memory_main.v</w:t>
      </w:r>
    </w:p>
    <w:p w:rsidR="006241B6" w:rsidRPr="00D61FDA" w:rsidRDefault="006241B6" w:rsidP="00CC443E">
      <w:pPr>
        <w:pStyle w:val="Code"/>
        <w:rPr>
          <w:lang w:bidi="ar-SA"/>
        </w:rPr>
      </w:pPr>
      <w:r w:rsidRPr="00D61FDA">
        <w:rPr>
          <w:lang w:bidi="ar-SA"/>
        </w:rPr>
        <w:t>│   │   │   ├── zap_predecode_compress.v</w:t>
      </w:r>
    </w:p>
    <w:p w:rsidR="006241B6" w:rsidRPr="00D61FDA" w:rsidRDefault="006241B6" w:rsidP="00CC443E">
      <w:pPr>
        <w:pStyle w:val="Code"/>
        <w:rPr>
          <w:lang w:bidi="ar-SA"/>
        </w:rPr>
      </w:pPr>
      <w:r w:rsidRPr="00D61FDA">
        <w:rPr>
          <w:lang w:bidi="ar-SA"/>
        </w:rPr>
        <w:t>│   │   │   ├── zap_predecode_coproc.v</w:t>
      </w:r>
    </w:p>
    <w:p w:rsidR="006241B6" w:rsidRPr="00D61FDA" w:rsidRDefault="006241B6" w:rsidP="00CC443E">
      <w:pPr>
        <w:pStyle w:val="Code"/>
        <w:rPr>
          <w:lang w:bidi="ar-SA"/>
        </w:rPr>
      </w:pPr>
      <w:r w:rsidRPr="00D61FDA">
        <w:rPr>
          <w:lang w:bidi="ar-SA"/>
        </w:rPr>
        <w:t>│   │   │   ├── zap_predecode_main.v</w:t>
      </w:r>
    </w:p>
    <w:p w:rsidR="006241B6" w:rsidRPr="00D61FDA" w:rsidRDefault="006241B6" w:rsidP="00CC443E">
      <w:pPr>
        <w:pStyle w:val="Code"/>
        <w:rPr>
          <w:lang w:bidi="ar-SA"/>
        </w:rPr>
      </w:pPr>
      <w:r w:rsidRPr="00D61FDA">
        <w:rPr>
          <w:lang w:bidi="ar-SA"/>
        </w:rPr>
        <w:t>│   │   │   ├── zap_predecode_mem_fsm.v</w:t>
      </w:r>
    </w:p>
    <w:p w:rsidR="006241B6" w:rsidRPr="00D61FDA" w:rsidRDefault="006241B6" w:rsidP="00CC443E">
      <w:pPr>
        <w:pStyle w:val="Code"/>
        <w:rPr>
          <w:lang w:bidi="ar-SA"/>
        </w:rPr>
      </w:pPr>
      <w:r w:rsidRPr="00D61FDA">
        <w:rPr>
          <w:lang w:bidi="ar-SA"/>
        </w:rPr>
        <w:t>│   │   │   ├── zap_regf_block_ram.v</w:t>
      </w:r>
    </w:p>
    <w:p w:rsidR="006241B6" w:rsidRPr="00D61FDA" w:rsidRDefault="006241B6" w:rsidP="00CC443E">
      <w:pPr>
        <w:pStyle w:val="Code"/>
        <w:rPr>
          <w:lang w:bidi="ar-SA"/>
        </w:rPr>
      </w:pPr>
      <w:r w:rsidRPr="00D61FDA">
        <w:rPr>
          <w:lang w:bidi="ar-SA"/>
        </w:rPr>
        <w:t>│   │   │   ├── zap_regf_bram_wrapper.v</w:t>
      </w:r>
    </w:p>
    <w:p w:rsidR="006241B6" w:rsidRPr="00D61FDA" w:rsidRDefault="006241B6" w:rsidP="00CC443E">
      <w:pPr>
        <w:pStyle w:val="Code"/>
        <w:rPr>
          <w:lang w:bidi="ar-SA"/>
        </w:rPr>
      </w:pPr>
      <w:r w:rsidRPr="00D61FDA">
        <w:rPr>
          <w:lang w:bidi="ar-SA"/>
        </w:rPr>
        <w:t>│   │   │   ├── zap_register_file.v</w:t>
      </w:r>
    </w:p>
    <w:p w:rsidR="006241B6" w:rsidRPr="00D61FDA" w:rsidRDefault="006241B6" w:rsidP="00CC443E">
      <w:pPr>
        <w:pStyle w:val="Code"/>
        <w:rPr>
          <w:lang w:bidi="ar-SA"/>
        </w:rPr>
      </w:pPr>
      <w:r w:rsidRPr="00D61FDA">
        <w:rPr>
          <w:lang w:bidi="ar-SA"/>
        </w:rPr>
        <w:t>│   │   │   ├── zap_shifter_main.v</w:t>
      </w:r>
    </w:p>
    <w:p w:rsidR="006241B6" w:rsidRPr="00D61FDA" w:rsidRDefault="006241B6" w:rsidP="00CC443E">
      <w:pPr>
        <w:pStyle w:val="Code"/>
        <w:rPr>
          <w:lang w:bidi="ar-SA"/>
        </w:rPr>
      </w:pPr>
      <w:r w:rsidRPr="00D61FDA">
        <w:rPr>
          <w:lang w:bidi="ar-SA"/>
        </w:rPr>
        <w:t>│   │   │   ├── zap_shifter_multiply.v</w:t>
      </w:r>
    </w:p>
    <w:p w:rsidR="006241B6" w:rsidRPr="00D61FDA" w:rsidRDefault="006241B6" w:rsidP="00CC443E">
      <w:pPr>
        <w:pStyle w:val="Code"/>
        <w:rPr>
          <w:lang w:bidi="ar-SA"/>
        </w:rPr>
      </w:pPr>
      <w:r w:rsidRPr="00D61FDA">
        <w:rPr>
          <w:lang w:bidi="ar-SA"/>
        </w:rPr>
        <w:t>│   │   │   └── zap_shift_shifter.v</w:t>
      </w:r>
    </w:p>
    <w:p w:rsidR="006241B6" w:rsidRPr="00D61FDA" w:rsidRDefault="006241B6" w:rsidP="00CC443E">
      <w:pPr>
        <w:pStyle w:val="Code"/>
        <w:rPr>
          <w:lang w:bidi="ar-SA"/>
        </w:rPr>
      </w:pPr>
      <w:r w:rsidRPr="00D61FDA">
        <w:rPr>
          <w:lang w:bidi="ar-SA"/>
        </w:rPr>
        <w:t>│   │   ├── inc</w:t>
      </w:r>
    </w:p>
    <w:p w:rsidR="006241B6" w:rsidRPr="00D61FDA" w:rsidRDefault="006241B6" w:rsidP="00CC443E">
      <w:pPr>
        <w:pStyle w:val="Code"/>
        <w:rPr>
          <w:lang w:bidi="ar-SA"/>
        </w:rPr>
      </w:pPr>
      <w:r w:rsidRPr="00D61FDA">
        <w:rPr>
          <w:lang w:bidi="ar-SA"/>
        </w:rPr>
        <w:t>│   │   │   ├── zap_defines.vh</w:t>
      </w:r>
    </w:p>
    <w:p w:rsidR="006241B6" w:rsidRPr="00D61FDA" w:rsidRDefault="006241B6" w:rsidP="00CC443E">
      <w:pPr>
        <w:pStyle w:val="Code"/>
        <w:rPr>
          <w:lang w:bidi="ar-SA"/>
        </w:rPr>
      </w:pPr>
      <w:r w:rsidRPr="00D61FDA">
        <w:rPr>
          <w:lang w:bidi="ar-SA"/>
        </w:rPr>
        <w:t>│   │   │   ├── zap_functions.vh</w:t>
      </w:r>
    </w:p>
    <w:p w:rsidR="006241B6" w:rsidRPr="00D61FDA" w:rsidRDefault="006241B6" w:rsidP="00CC443E">
      <w:pPr>
        <w:pStyle w:val="Code"/>
        <w:rPr>
          <w:lang w:bidi="ar-SA"/>
        </w:rPr>
      </w:pPr>
      <w:r w:rsidRPr="00D61FDA">
        <w:rPr>
          <w:lang w:bidi="ar-SA"/>
        </w:rPr>
        <w:t>│   │   │   ├── zap_localparams.vh</w:t>
      </w:r>
    </w:p>
    <w:p w:rsidR="006241B6" w:rsidRPr="00D61FDA" w:rsidRDefault="006241B6" w:rsidP="00CC443E">
      <w:pPr>
        <w:pStyle w:val="Code"/>
        <w:rPr>
          <w:lang w:bidi="ar-SA"/>
        </w:rPr>
      </w:pPr>
      <w:r w:rsidRPr="00D61FDA">
        <w:rPr>
          <w:lang w:bidi="ar-SA"/>
        </w:rPr>
        <w:t>│   │   │   └── zap_mmu_functions.vh</w:t>
      </w:r>
    </w:p>
    <w:p w:rsidR="006241B6" w:rsidRPr="00D61FDA" w:rsidRDefault="006241B6" w:rsidP="00CC443E">
      <w:pPr>
        <w:pStyle w:val="Code"/>
        <w:rPr>
          <w:lang w:bidi="ar-SA"/>
        </w:rPr>
      </w:pPr>
      <w:r w:rsidRPr="00D61FDA">
        <w:rPr>
          <w:lang w:bidi="ar-SA"/>
        </w:rPr>
        <w:t>│   │   ├── lib</w:t>
      </w:r>
    </w:p>
    <w:p w:rsidR="006241B6" w:rsidRPr="00D61FDA" w:rsidRDefault="006241B6" w:rsidP="00CC443E">
      <w:pPr>
        <w:pStyle w:val="Code"/>
        <w:rPr>
          <w:lang w:bidi="ar-SA"/>
        </w:rPr>
      </w:pPr>
      <w:r w:rsidRPr="00D61FDA">
        <w:rPr>
          <w:lang w:bidi="ar-SA"/>
        </w:rPr>
        <w:t>│   │   │   ├── mem_inv_block.v</w:t>
      </w:r>
    </w:p>
    <w:p w:rsidR="006241B6" w:rsidRPr="00D61FDA" w:rsidRDefault="006241B6" w:rsidP="00CC443E">
      <w:pPr>
        <w:pStyle w:val="Code"/>
        <w:rPr>
          <w:lang w:bidi="ar-SA"/>
        </w:rPr>
      </w:pPr>
      <w:r w:rsidRPr="00D61FDA">
        <w:rPr>
          <w:lang w:bidi="ar-SA"/>
        </w:rPr>
        <w:t>│   │   │   ├── zap_mem_ben_block128.v</w:t>
      </w:r>
    </w:p>
    <w:p w:rsidR="006241B6" w:rsidRPr="00D61FDA" w:rsidRDefault="006241B6" w:rsidP="00CC443E">
      <w:pPr>
        <w:pStyle w:val="Code"/>
        <w:rPr>
          <w:lang w:bidi="ar-SA"/>
        </w:rPr>
      </w:pPr>
      <w:r w:rsidRPr="00D61FDA">
        <w:rPr>
          <w:lang w:bidi="ar-SA"/>
        </w:rPr>
        <w:t>│   │   │   ├── zap_ram_simple.v</w:t>
      </w:r>
    </w:p>
    <w:p w:rsidR="006241B6" w:rsidRPr="00D61FDA" w:rsidRDefault="006241B6" w:rsidP="00CC443E">
      <w:pPr>
        <w:pStyle w:val="Code"/>
        <w:rPr>
          <w:lang w:bidi="ar-SA"/>
        </w:rPr>
      </w:pPr>
      <w:r w:rsidRPr="00D61FDA">
        <w:rPr>
          <w:lang w:bidi="ar-SA"/>
        </w:rPr>
        <w:t>│   │   │   ├── zap_reset_sync.v</w:t>
      </w:r>
    </w:p>
    <w:p w:rsidR="006241B6" w:rsidRPr="00D61FDA" w:rsidRDefault="006241B6" w:rsidP="00CC443E">
      <w:pPr>
        <w:pStyle w:val="Code"/>
        <w:rPr>
          <w:lang w:bidi="ar-SA"/>
        </w:rPr>
      </w:pPr>
      <w:r w:rsidRPr="00D61FDA">
        <w:rPr>
          <w:lang w:bidi="ar-SA"/>
        </w:rPr>
        <w:t>│   │   │   └── zap_sync_fifo.v</w:t>
      </w:r>
    </w:p>
    <w:p w:rsidR="006241B6" w:rsidRPr="00D61FDA" w:rsidRDefault="006241B6" w:rsidP="00CC443E">
      <w:pPr>
        <w:pStyle w:val="Code"/>
        <w:rPr>
          <w:lang w:bidi="ar-SA"/>
        </w:rPr>
      </w:pPr>
      <w:r w:rsidRPr="00D61FDA">
        <w:rPr>
          <w:lang w:bidi="ar-SA"/>
        </w:rPr>
        <w:t>│   │   ├── rtl_files.list</w:t>
      </w:r>
    </w:p>
    <w:p w:rsidR="006241B6" w:rsidRPr="00D61FDA" w:rsidRDefault="006241B6" w:rsidP="00CC443E">
      <w:pPr>
        <w:pStyle w:val="Code"/>
        <w:rPr>
          <w:lang w:bidi="ar-SA"/>
        </w:rPr>
      </w:pPr>
      <w:r w:rsidRPr="00D61FDA">
        <w:rPr>
          <w:lang w:bidi="ar-SA"/>
        </w:rPr>
        <w:t>│   │   ├── tlb</w:t>
      </w:r>
    </w:p>
    <w:p w:rsidR="006241B6" w:rsidRPr="00D61FDA" w:rsidRDefault="006241B6" w:rsidP="00CC443E">
      <w:pPr>
        <w:pStyle w:val="Code"/>
        <w:rPr>
          <w:lang w:bidi="ar-SA"/>
        </w:rPr>
      </w:pPr>
      <w:r w:rsidRPr="00D61FDA">
        <w:rPr>
          <w:lang w:bidi="ar-SA"/>
        </w:rPr>
        <w:t>│   │   │   ├── zap_tlb_check.v</w:t>
      </w:r>
    </w:p>
    <w:p w:rsidR="006241B6" w:rsidRPr="00D61FDA" w:rsidRDefault="006241B6" w:rsidP="00CC443E">
      <w:pPr>
        <w:pStyle w:val="Code"/>
        <w:rPr>
          <w:lang w:bidi="ar-SA"/>
        </w:rPr>
      </w:pPr>
      <w:r w:rsidRPr="00D61FDA">
        <w:rPr>
          <w:lang w:bidi="ar-SA"/>
        </w:rPr>
        <w:t>│   │   │   ├── zap_tlb_fsm.v</w:t>
      </w:r>
    </w:p>
    <w:p w:rsidR="006241B6" w:rsidRPr="00D61FDA" w:rsidRDefault="006241B6" w:rsidP="00CC443E">
      <w:pPr>
        <w:pStyle w:val="Code"/>
        <w:rPr>
          <w:lang w:bidi="ar-SA"/>
        </w:rPr>
      </w:pPr>
      <w:r w:rsidRPr="00D61FDA">
        <w:rPr>
          <w:lang w:bidi="ar-SA"/>
        </w:rPr>
        <w:t>│   │   │   └── zap_tlb.v</w:t>
      </w:r>
    </w:p>
    <w:p w:rsidR="006241B6" w:rsidRPr="00D61FDA" w:rsidRDefault="006241B6" w:rsidP="00CC443E">
      <w:pPr>
        <w:pStyle w:val="Code"/>
        <w:rPr>
          <w:lang w:bidi="ar-SA"/>
        </w:rPr>
      </w:pPr>
      <w:r w:rsidRPr="00D61FDA">
        <w:rPr>
          <w:lang w:bidi="ar-SA"/>
        </w:rPr>
        <w:t>│   │   └── TOP</w:t>
      </w:r>
    </w:p>
    <w:p w:rsidR="006241B6" w:rsidRPr="00D61FDA" w:rsidRDefault="006241B6" w:rsidP="00CC443E">
      <w:pPr>
        <w:pStyle w:val="Code"/>
        <w:rPr>
          <w:lang w:bidi="ar-SA"/>
        </w:rPr>
      </w:pPr>
      <w:r w:rsidRPr="00D61FDA">
        <w:rPr>
          <w:lang w:bidi="ar-SA"/>
        </w:rPr>
        <w:t>│   │       └── zap_top.v</w:t>
      </w:r>
    </w:p>
    <w:p w:rsidR="006241B6" w:rsidRPr="00D61FDA" w:rsidRDefault="006241B6" w:rsidP="00CC443E">
      <w:pPr>
        <w:pStyle w:val="Code"/>
        <w:rPr>
          <w:lang w:bidi="ar-SA"/>
        </w:rPr>
      </w:pPr>
      <w:r w:rsidRPr="00D61FDA">
        <w:rPr>
          <w:lang w:bidi="ar-SA"/>
        </w:rPr>
        <w:t>│   ├── sim</w:t>
      </w:r>
    </w:p>
    <w:p w:rsidR="006241B6" w:rsidRPr="00D61FDA" w:rsidRDefault="006241B6" w:rsidP="00CC443E">
      <w:pPr>
        <w:pStyle w:val="Code"/>
        <w:rPr>
          <w:lang w:bidi="ar-SA"/>
        </w:rPr>
      </w:pPr>
      <w:r w:rsidRPr="00D61FDA">
        <w:rPr>
          <w:lang w:bidi="ar-SA"/>
        </w:rPr>
        <w:t>│   │   ├── command.csh</w:t>
      </w:r>
    </w:p>
    <w:p w:rsidR="006241B6" w:rsidRPr="00D61FDA" w:rsidRDefault="006241B6" w:rsidP="00CC443E">
      <w:pPr>
        <w:pStyle w:val="Code"/>
        <w:rPr>
          <w:lang w:bidi="ar-SA"/>
        </w:rPr>
      </w:pPr>
      <w:r w:rsidRPr="00D61FDA">
        <w:rPr>
          <w:lang w:bidi="ar-SA"/>
        </w:rPr>
        <w:t>│   │   ├── post_process.pl</w:t>
      </w:r>
    </w:p>
    <w:p w:rsidR="006241B6" w:rsidRDefault="006241B6" w:rsidP="00CC443E">
      <w:pPr>
        <w:pStyle w:val="Code"/>
        <w:rPr>
          <w:lang w:bidi="ar-SA"/>
        </w:rPr>
      </w:pPr>
      <w:r w:rsidRPr="00D61FDA">
        <w:rPr>
          <w:lang w:bidi="ar-SA"/>
        </w:rPr>
        <w:t>│   │   └── run_sim.pl</w:t>
      </w:r>
    </w:p>
    <w:p w:rsidR="00067C83" w:rsidRDefault="00067C83" w:rsidP="00067C83">
      <w:pPr>
        <w:pStyle w:val="Code"/>
        <w:rPr>
          <w:lang w:bidi="ar-SA"/>
        </w:rPr>
      </w:pPr>
      <w:r w:rsidRPr="00D61FDA">
        <w:rPr>
          <w:lang w:bidi="ar-SA"/>
        </w:rPr>
        <w:t>│   │   └── run_sim</w:t>
      </w:r>
      <w:r>
        <w:rPr>
          <w:lang w:bidi="ar-SA"/>
        </w:rPr>
        <w:t>_gui</w:t>
      </w:r>
      <w:r w:rsidRPr="00D61FDA">
        <w:rPr>
          <w:lang w:bidi="ar-SA"/>
        </w:rPr>
        <w:t>.pl</w:t>
      </w:r>
    </w:p>
    <w:p w:rsidR="006241B6" w:rsidRPr="00D61FDA" w:rsidRDefault="006241B6" w:rsidP="00CC443E">
      <w:pPr>
        <w:pStyle w:val="Code"/>
        <w:rPr>
          <w:lang w:bidi="ar-SA"/>
        </w:rPr>
      </w:pPr>
      <w:r w:rsidRPr="00D61FDA">
        <w:rPr>
          <w:lang w:bidi="ar-SA"/>
        </w:rPr>
        <w:t>│   └── tb</w:t>
      </w:r>
    </w:p>
    <w:p w:rsidR="006241B6" w:rsidRPr="00D61FDA" w:rsidRDefault="006241B6" w:rsidP="00CC443E">
      <w:pPr>
        <w:pStyle w:val="Code"/>
        <w:rPr>
          <w:lang w:bidi="ar-SA"/>
        </w:rPr>
      </w:pPr>
      <w:r w:rsidRPr="00D61FDA">
        <w:rPr>
          <w:lang w:bidi="ar-SA"/>
        </w:rPr>
        <w:t>│       ├── bench_files.list</w:t>
      </w:r>
    </w:p>
    <w:p w:rsidR="006241B6" w:rsidRPr="00D61FDA" w:rsidRDefault="006241B6" w:rsidP="00CC443E">
      <w:pPr>
        <w:pStyle w:val="Code"/>
        <w:rPr>
          <w:lang w:bidi="ar-SA"/>
        </w:rPr>
      </w:pPr>
      <w:r w:rsidRPr="00D61FDA">
        <w:rPr>
          <w:lang w:bidi="ar-SA"/>
        </w:rPr>
        <w:t>│       └── zap_tb.v</w:t>
      </w:r>
    </w:p>
    <w:p w:rsidR="006241B6" w:rsidRPr="00D61FDA" w:rsidRDefault="006241B6" w:rsidP="00CC443E">
      <w:pPr>
        <w:pStyle w:val="Code"/>
        <w:rPr>
          <w:lang w:bidi="ar-SA"/>
        </w:rPr>
      </w:pPr>
      <w:r w:rsidRPr="00D61FDA">
        <w:rPr>
          <w:lang w:bidi="ar-SA"/>
        </w:rPr>
        <w:t>├── LICENSE.md</w:t>
      </w:r>
    </w:p>
    <w:p w:rsidR="006241B6" w:rsidRPr="00D61FDA" w:rsidRDefault="006241B6" w:rsidP="00CC443E">
      <w:pPr>
        <w:pStyle w:val="Code"/>
        <w:rPr>
          <w:lang w:bidi="ar-SA"/>
        </w:rPr>
      </w:pPr>
      <w:r w:rsidRPr="00D61FDA">
        <w:rPr>
          <w:lang w:bidi="ar-SA"/>
        </w:rPr>
        <w:t>├── README.md</w:t>
      </w:r>
    </w:p>
    <w:p w:rsidR="006241B6" w:rsidRPr="00D61FDA" w:rsidRDefault="006241B6" w:rsidP="00CC443E">
      <w:pPr>
        <w:pStyle w:val="Code"/>
        <w:rPr>
          <w:lang w:bidi="ar-SA"/>
        </w:rPr>
      </w:pPr>
      <w:r w:rsidRPr="00D61FDA">
        <w:rPr>
          <w:lang w:bidi="ar-SA"/>
        </w:rPr>
        <w:t>├── spec</w:t>
      </w:r>
    </w:p>
    <w:p w:rsidR="006241B6" w:rsidRPr="00D61FDA" w:rsidRDefault="006241B6" w:rsidP="00CC443E">
      <w:pPr>
        <w:pStyle w:val="Code"/>
        <w:rPr>
          <w:lang w:bidi="ar-SA"/>
        </w:rPr>
      </w:pPr>
      <w:r w:rsidRPr="00D61FDA">
        <w:rPr>
          <w:lang w:bidi="ar-SA"/>
        </w:rPr>
        <w:t>│   ├── ARM-ARM-RevB.pdf</w:t>
      </w:r>
    </w:p>
    <w:p w:rsidR="006241B6" w:rsidRPr="00D61FDA" w:rsidRDefault="006241B6" w:rsidP="00CC443E">
      <w:pPr>
        <w:pStyle w:val="Code"/>
        <w:rPr>
          <w:lang w:bidi="ar-SA"/>
        </w:rPr>
      </w:pPr>
      <w:r w:rsidRPr="00D61FDA">
        <w:rPr>
          <w:lang w:bidi="ar-SA"/>
        </w:rPr>
        <w:t>│   ├── armref.pdf</w:t>
      </w:r>
    </w:p>
    <w:p w:rsidR="006241B6" w:rsidRPr="00D61FDA" w:rsidRDefault="006241B6" w:rsidP="00CC443E">
      <w:pPr>
        <w:pStyle w:val="Code"/>
        <w:rPr>
          <w:lang w:bidi="ar-SA"/>
        </w:rPr>
      </w:pPr>
      <w:r w:rsidRPr="00D61FDA">
        <w:rPr>
          <w:lang w:bidi="ar-SA"/>
        </w:rPr>
        <w:t>│   └── wbspec_b3.pdf</w:t>
      </w:r>
    </w:p>
    <w:p w:rsidR="006241B6" w:rsidRPr="00D61FDA" w:rsidRDefault="006241B6" w:rsidP="00CC443E">
      <w:pPr>
        <w:pStyle w:val="Code"/>
        <w:rPr>
          <w:lang w:bidi="ar-SA"/>
        </w:rPr>
      </w:pPr>
      <w:r w:rsidRPr="00D61FDA">
        <w:rPr>
          <w:lang w:bidi="ar-SA"/>
        </w:rPr>
        <w:t>└── sw</w:t>
      </w:r>
    </w:p>
    <w:p w:rsidR="006241B6" w:rsidRPr="00D61FDA" w:rsidRDefault="006241B6" w:rsidP="00CC443E">
      <w:pPr>
        <w:pStyle w:val="Code"/>
        <w:rPr>
          <w:lang w:bidi="ar-SA"/>
        </w:rPr>
      </w:pPr>
      <w:r w:rsidRPr="00D61FDA">
        <w:rPr>
          <w:lang w:bidi="ar-SA"/>
        </w:rPr>
        <w:lastRenderedPageBreak/>
        <w:t xml:space="preserve">    ├── factorial</w:t>
      </w:r>
    </w:p>
    <w:p w:rsidR="006241B6" w:rsidRPr="00D61FDA" w:rsidRDefault="006241B6" w:rsidP="00CC443E">
      <w:pPr>
        <w:pStyle w:val="Code"/>
        <w:rPr>
          <w:lang w:bidi="ar-SA"/>
        </w:rPr>
      </w:pPr>
      <w:r w:rsidRPr="00D61FDA">
        <w:rPr>
          <w:lang w:bidi="ar-SA"/>
        </w:rPr>
        <w:t xml:space="preserve">    │   ├── factorial.c</w:t>
      </w:r>
    </w:p>
    <w:p w:rsidR="006241B6" w:rsidRPr="00D61FDA" w:rsidRDefault="006241B6" w:rsidP="00CC443E">
      <w:pPr>
        <w:pStyle w:val="Code"/>
        <w:rPr>
          <w:lang w:bidi="ar-SA"/>
        </w:rPr>
      </w:pPr>
      <w:r w:rsidRPr="00D61FDA">
        <w:rPr>
          <w:lang w:bidi="ar-SA"/>
        </w:rPr>
        <w:t xml:space="preserve">    │   ├── factorial.ld</w:t>
      </w:r>
    </w:p>
    <w:p w:rsidR="006241B6" w:rsidRPr="00D61FDA" w:rsidRDefault="006241B6" w:rsidP="00CC443E">
      <w:pPr>
        <w:pStyle w:val="Code"/>
        <w:rPr>
          <w:lang w:bidi="ar-SA"/>
        </w:rPr>
      </w:pPr>
      <w:r w:rsidRPr="00D61FDA">
        <w:rPr>
          <w:lang w:bidi="ar-SA"/>
        </w:rPr>
        <w:t xml:space="preserve">    │   └── factorial.s</w:t>
      </w:r>
    </w:p>
    <w:p w:rsidR="006241B6" w:rsidRPr="00D61FDA" w:rsidRDefault="006241B6" w:rsidP="00CC443E">
      <w:pPr>
        <w:pStyle w:val="Code"/>
        <w:rPr>
          <w:lang w:bidi="ar-SA"/>
        </w:rPr>
      </w:pPr>
      <w:r w:rsidRPr="00D61FDA">
        <w:rPr>
          <w:lang w:bidi="ar-SA"/>
        </w:rPr>
        <w:t xml:space="preserve">    └── tools</w:t>
      </w:r>
    </w:p>
    <w:p w:rsidR="006241B6" w:rsidRPr="00D61FDA" w:rsidRDefault="006241B6" w:rsidP="00CC443E">
      <w:pPr>
        <w:pStyle w:val="Code"/>
        <w:rPr>
          <w:lang w:bidi="ar-SA"/>
        </w:rPr>
      </w:pPr>
      <w:r w:rsidRPr="00D61FDA">
        <w:rPr>
          <w:lang w:bidi="ar-SA"/>
        </w:rPr>
        <w:t xml:space="preserve">        ├── bin2vlog.pl</w:t>
      </w:r>
    </w:p>
    <w:p w:rsidR="006241B6" w:rsidRDefault="006241B6" w:rsidP="00CC443E">
      <w:pPr>
        <w:pStyle w:val="Code"/>
        <w:rPr>
          <w:lang w:bidi="ar-SA"/>
        </w:rPr>
      </w:pPr>
      <w:r w:rsidRPr="00D61FDA">
        <w:rPr>
          <w:lang w:bidi="ar-SA"/>
        </w:rPr>
        <w:t xml:space="preserve">        └── casm2bin.pl</w:t>
      </w:r>
    </w:p>
    <w:p w:rsidR="006B34CE" w:rsidRDefault="006B34CE">
      <w:pPr>
        <w:ind w:firstLine="360"/>
      </w:pPr>
    </w:p>
    <w:p w:rsidR="006B34CE" w:rsidRDefault="006B34CE" w:rsidP="006B34CE">
      <w:pPr>
        <w:pStyle w:val="Heading2"/>
      </w:pPr>
      <w:bookmarkStart w:id="15" w:name="_Toc481777281"/>
      <w:r>
        <w:t>1.4</w:t>
      </w:r>
      <w:r>
        <w:tab/>
        <w:t>Core Configuration</w:t>
      </w:r>
      <w:bookmarkEnd w:id="15"/>
    </w:p>
    <w:p w:rsidR="002248A0" w:rsidRDefault="002248A0" w:rsidP="002248A0">
      <w:r>
        <w:t xml:space="preserve">The top module may be found in </w:t>
      </w:r>
      <w:r w:rsidRPr="00B33DB2">
        <w:rPr>
          <w:rStyle w:val="CodeChar"/>
        </w:rPr>
        <w:t>hw/rtl/TOP/zap_top.v</w:t>
      </w:r>
      <w:r>
        <w:t xml:space="preserve">. The file list for compiling the processor may be found in </w:t>
      </w:r>
      <w:r w:rsidRPr="00B33DB2">
        <w:rPr>
          <w:rStyle w:val="CodeChar"/>
        </w:rPr>
        <w:t>hw/rtl/rtl_files.list</w:t>
      </w:r>
      <w:r>
        <w:t>.</w:t>
      </w:r>
      <w:r w:rsidR="00B33DB2">
        <w:t xml:space="preserve"> Make sure that the environment variable </w:t>
      </w:r>
      <w:r w:rsidR="00B33DB2" w:rsidRPr="00B33DB2">
        <w:rPr>
          <w:rStyle w:val="CodeChar"/>
        </w:rPr>
        <w:t>ZAP_HOME</w:t>
      </w:r>
      <w:r w:rsidR="00B33DB2">
        <w:t xml:space="preserve"> is set to point to the root of the project.</w:t>
      </w:r>
    </w:p>
    <w:p w:rsidR="002248A0" w:rsidRDefault="002248A0" w:rsidP="002248A0">
      <w:pPr>
        <w:pStyle w:val="Code"/>
      </w:pPr>
    </w:p>
    <w:p w:rsidR="007E7A1A" w:rsidRDefault="007E7A1A" w:rsidP="007E7A1A">
      <w:pPr>
        <w:pStyle w:val="Caption"/>
        <w:keepNext/>
      </w:pPr>
      <w:bookmarkStart w:id="16" w:name="_Toc481777292"/>
      <w:r>
        <w:t xml:space="preserve">Table </w:t>
      </w:r>
      <w:fldSimple w:instr=" SEQ Table \* ARABIC ">
        <w:r w:rsidR="00E16091">
          <w:rPr>
            <w:noProof/>
          </w:rPr>
          <w:t>3</w:t>
        </w:r>
        <w:bookmarkEnd w:id="16"/>
      </w:fldSimple>
    </w:p>
    <w:tbl>
      <w:tblPr>
        <w:tblStyle w:val="LightGrid1"/>
        <w:tblW w:w="0" w:type="auto"/>
        <w:tblLook w:val="04A0"/>
      </w:tblPr>
      <w:tblGrid>
        <w:gridCol w:w="3751"/>
        <w:gridCol w:w="2429"/>
        <w:gridCol w:w="1956"/>
      </w:tblGrid>
      <w:tr w:rsidR="007E7A1A" w:rsidRPr="007E7A1A" w:rsidTr="007E7A1A">
        <w:trPr>
          <w:cnfStyle w:val="100000000000"/>
        </w:trPr>
        <w:tc>
          <w:tcPr>
            <w:cnfStyle w:val="001000000000"/>
            <w:tcW w:w="3751" w:type="dxa"/>
          </w:tcPr>
          <w:p w:rsidR="007E7A1A" w:rsidRPr="007E7A1A" w:rsidRDefault="007E7A1A" w:rsidP="00F17CFC">
            <w:pPr>
              <w:jc w:val="center"/>
            </w:pPr>
            <w:r>
              <w:t>Parameter</w:t>
            </w:r>
          </w:p>
        </w:tc>
        <w:tc>
          <w:tcPr>
            <w:tcW w:w="2429" w:type="dxa"/>
          </w:tcPr>
          <w:p w:rsidR="007E7A1A" w:rsidRDefault="007E7A1A" w:rsidP="00F17CFC">
            <w:pPr>
              <w:jc w:val="center"/>
              <w:cnfStyle w:val="100000000000"/>
            </w:pPr>
            <w:r>
              <w:t>Description</w:t>
            </w:r>
          </w:p>
        </w:tc>
        <w:tc>
          <w:tcPr>
            <w:tcW w:w="1956" w:type="dxa"/>
          </w:tcPr>
          <w:p w:rsidR="007E7A1A" w:rsidRDefault="007E7A1A" w:rsidP="00F17CFC">
            <w:pPr>
              <w:jc w:val="center"/>
              <w:cnfStyle w:val="100000000000"/>
            </w:pPr>
            <w:r>
              <w:t>Default Value</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CACHE_MMU_ENABLE</w:t>
            </w:r>
          </w:p>
        </w:tc>
        <w:tc>
          <w:tcPr>
            <w:tcW w:w="2429" w:type="dxa"/>
          </w:tcPr>
          <w:p w:rsidR="007E7A1A" w:rsidRDefault="0029396E" w:rsidP="007E7A1A">
            <w:pPr>
              <w:cnfStyle w:val="000000100000"/>
            </w:pPr>
            <w:r>
              <w:t>0x</w:t>
            </w:r>
            <w:r w:rsidR="007E7A1A">
              <w:t>1 - Include cache/MMU with core.</w:t>
            </w:r>
          </w:p>
          <w:p w:rsidR="007E7A1A" w:rsidRPr="007E7A1A" w:rsidRDefault="0029396E" w:rsidP="007E7A1A">
            <w:pPr>
              <w:cnfStyle w:val="000000100000"/>
            </w:pPr>
            <w:r>
              <w:t>0x</w:t>
            </w:r>
            <w:r w:rsidR="007E7A1A">
              <w:t>0 – Do not include cache/MMU in core.</w:t>
            </w:r>
          </w:p>
        </w:tc>
        <w:tc>
          <w:tcPr>
            <w:tcW w:w="1956" w:type="dxa"/>
          </w:tcPr>
          <w:p w:rsidR="007E7A1A" w:rsidRPr="007E7A1A" w:rsidRDefault="007E7A1A" w:rsidP="007E7A1A">
            <w:pPr>
              <w:cnfStyle w:val="000000100000"/>
            </w:pPr>
            <w:r>
              <w:t>1’d1</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BP_ENTRIES</w:t>
            </w:r>
          </w:p>
        </w:tc>
        <w:tc>
          <w:tcPr>
            <w:tcW w:w="2429" w:type="dxa"/>
          </w:tcPr>
          <w:p w:rsidR="007E7A1A" w:rsidRPr="007E7A1A" w:rsidRDefault="007E7A1A" w:rsidP="007E7A1A">
            <w:pPr>
              <w:cnfStyle w:val="000000010000"/>
            </w:pPr>
            <w:r>
              <w:t>Number of branch predictor entries available.</w:t>
            </w:r>
          </w:p>
        </w:tc>
        <w:tc>
          <w:tcPr>
            <w:tcW w:w="1956" w:type="dxa"/>
          </w:tcPr>
          <w:p w:rsidR="007E7A1A" w:rsidRPr="007E7A1A" w:rsidRDefault="007E7A1A" w:rsidP="007E7A1A">
            <w:pPr>
              <w:cnfStyle w:val="000000010000"/>
            </w:pPr>
            <w:r>
              <w:t>1024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FIFO_DEPTH</w:t>
            </w:r>
          </w:p>
        </w:tc>
        <w:tc>
          <w:tcPr>
            <w:tcW w:w="2429" w:type="dxa"/>
          </w:tcPr>
          <w:p w:rsidR="007E7A1A" w:rsidRPr="007E7A1A" w:rsidRDefault="007E7A1A" w:rsidP="007E7A1A">
            <w:pPr>
              <w:cnfStyle w:val="000000100000"/>
            </w:pPr>
            <w:r>
              <w:t>Depth of fetch FIFO.</w:t>
            </w:r>
          </w:p>
        </w:tc>
        <w:tc>
          <w:tcPr>
            <w:tcW w:w="1956" w:type="dxa"/>
          </w:tcPr>
          <w:p w:rsidR="007E7A1A" w:rsidRPr="007E7A1A" w:rsidRDefault="007E7A1A" w:rsidP="007E7A1A">
            <w:pPr>
              <w:cnfStyle w:val="000000100000"/>
            </w:pPr>
            <w:r>
              <w:t>4</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DATA_SECTION_TLB_ENTRIES</w:t>
            </w:r>
          </w:p>
        </w:tc>
        <w:tc>
          <w:tcPr>
            <w:tcW w:w="2429" w:type="dxa"/>
          </w:tcPr>
          <w:p w:rsidR="007E7A1A" w:rsidRPr="007E7A1A" w:rsidRDefault="007E7A1A" w:rsidP="007E7A1A">
            <w:pPr>
              <w:cnfStyle w:val="000000010000"/>
            </w:pPr>
            <w:r>
              <w:t>Section TLB entries for data.</w:t>
            </w:r>
          </w:p>
        </w:tc>
        <w:tc>
          <w:tcPr>
            <w:tcW w:w="1956" w:type="dxa"/>
          </w:tcPr>
          <w:p w:rsidR="007E7A1A" w:rsidRPr="007E7A1A" w:rsidRDefault="007E7A1A" w:rsidP="007E7A1A">
            <w:pPr>
              <w:cnfStyle w:val="000000010000"/>
            </w:pPr>
            <w:r>
              <w:t>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DATA_LPAGE_TLB_ENTRIES</w:t>
            </w:r>
          </w:p>
        </w:tc>
        <w:tc>
          <w:tcPr>
            <w:tcW w:w="2429" w:type="dxa"/>
          </w:tcPr>
          <w:p w:rsidR="007E7A1A" w:rsidRPr="007E7A1A" w:rsidRDefault="007E7A1A" w:rsidP="007E7A1A">
            <w:pPr>
              <w:cnfStyle w:val="000000100000"/>
            </w:pPr>
            <w:r>
              <w:t>Large page TLB entries for data.</w:t>
            </w:r>
          </w:p>
        </w:tc>
        <w:tc>
          <w:tcPr>
            <w:tcW w:w="1956" w:type="dxa"/>
          </w:tcPr>
          <w:p w:rsidR="007E7A1A" w:rsidRPr="007E7A1A" w:rsidRDefault="007E7A1A" w:rsidP="007E7A1A">
            <w:pPr>
              <w:cnfStyle w:val="000000100000"/>
            </w:pPr>
            <w:r>
              <w:t>8</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DATA_SPAGE_TLB_ENTRIES</w:t>
            </w:r>
          </w:p>
        </w:tc>
        <w:tc>
          <w:tcPr>
            <w:tcW w:w="2429" w:type="dxa"/>
          </w:tcPr>
          <w:p w:rsidR="007E7A1A" w:rsidRPr="007E7A1A" w:rsidRDefault="007E7A1A" w:rsidP="007E7A1A">
            <w:pPr>
              <w:cnfStyle w:val="000000010000"/>
            </w:pPr>
            <w:r>
              <w:t>Small page TLB entries for data.</w:t>
            </w:r>
          </w:p>
        </w:tc>
        <w:tc>
          <w:tcPr>
            <w:tcW w:w="1956" w:type="dxa"/>
          </w:tcPr>
          <w:p w:rsidR="007E7A1A" w:rsidRPr="007E7A1A" w:rsidRDefault="007E7A1A" w:rsidP="007E7A1A">
            <w:pPr>
              <w:cnfStyle w:val="000000010000"/>
            </w:pPr>
            <w:r>
              <w:t>16</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DATA_CACHE_SIZE</w:t>
            </w:r>
          </w:p>
        </w:tc>
        <w:tc>
          <w:tcPr>
            <w:tcW w:w="2429" w:type="dxa"/>
          </w:tcPr>
          <w:p w:rsidR="007E7A1A" w:rsidRPr="007E7A1A" w:rsidRDefault="007E7A1A" w:rsidP="007E7A1A">
            <w:pPr>
              <w:cnfStyle w:val="000000100000"/>
            </w:pPr>
            <w:r>
              <w:t>Data cache size in bytes.</w:t>
            </w:r>
          </w:p>
        </w:tc>
        <w:tc>
          <w:tcPr>
            <w:tcW w:w="1956" w:type="dxa"/>
          </w:tcPr>
          <w:p w:rsidR="007E7A1A" w:rsidRPr="007E7A1A" w:rsidRDefault="007E7A1A" w:rsidP="007E7A1A">
            <w:pPr>
              <w:cnfStyle w:val="000000100000"/>
            </w:pPr>
            <w:r>
              <w:t>1024</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CODE_SECTION_TLB_ENTRIES</w:t>
            </w:r>
          </w:p>
        </w:tc>
        <w:tc>
          <w:tcPr>
            <w:tcW w:w="2429" w:type="dxa"/>
          </w:tcPr>
          <w:p w:rsidR="007E7A1A" w:rsidRPr="007E7A1A" w:rsidRDefault="007E7A1A" w:rsidP="007E7A1A">
            <w:pPr>
              <w:cnfStyle w:val="000000010000"/>
            </w:pPr>
            <w:r>
              <w:t>Section TLB entries for code.</w:t>
            </w:r>
          </w:p>
        </w:tc>
        <w:tc>
          <w:tcPr>
            <w:tcW w:w="1956" w:type="dxa"/>
          </w:tcPr>
          <w:p w:rsidR="007E7A1A" w:rsidRPr="007E7A1A" w:rsidRDefault="007E7A1A" w:rsidP="007E7A1A">
            <w:pPr>
              <w:cnfStyle w:val="000000010000"/>
            </w:pPr>
            <w:r>
              <w:t>4</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CODE_LPAGE_TLB_ENTRIES</w:t>
            </w:r>
          </w:p>
        </w:tc>
        <w:tc>
          <w:tcPr>
            <w:tcW w:w="2429" w:type="dxa"/>
          </w:tcPr>
          <w:p w:rsidR="007E7A1A" w:rsidRPr="007E7A1A" w:rsidRDefault="007E7A1A" w:rsidP="007E7A1A">
            <w:pPr>
              <w:cnfStyle w:val="000000100000"/>
            </w:pPr>
            <w:r>
              <w:t>Large page TLB entries for code.</w:t>
            </w:r>
          </w:p>
        </w:tc>
        <w:tc>
          <w:tcPr>
            <w:tcW w:w="1956" w:type="dxa"/>
          </w:tcPr>
          <w:p w:rsidR="007E7A1A" w:rsidRPr="007E7A1A" w:rsidRDefault="007E7A1A" w:rsidP="007E7A1A">
            <w:pPr>
              <w:cnfStyle w:val="000000100000"/>
            </w:pPr>
            <w:r>
              <w:t>8</w:t>
            </w:r>
          </w:p>
        </w:tc>
      </w:tr>
      <w:tr w:rsidR="007E7A1A" w:rsidRPr="007E7A1A" w:rsidTr="007E7A1A">
        <w:trPr>
          <w:cnfStyle w:val="000000010000"/>
        </w:trPr>
        <w:tc>
          <w:tcPr>
            <w:cnfStyle w:val="001000000000"/>
            <w:tcW w:w="3751" w:type="dxa"/>
          </w:tcPr>
          <w:p w:rsidR="007E7A1A" w:rsidRPr="007E7A1A" w:rsidRDefault="007E7A1A" w:rsidP="007E7A1A">
            <w:pPr>
              <w:jc w:val="center"/>
              <w:rPr>
                <w:b w:val="0"/>
              </w:rPr>
            </w:pPr>
            <w:r w:rsidRPr="007E7A1A">
              <w:rPr>
                <w:b w:val="0"/>
              </w:rPr>
              <w:t>CODE_SPAGE_TLB_ENTRIES</w:t>
            </w:r>
          </w:p>
        </w:tc>
        <w:tc>
          <w:tcPr>
            <w:tcW w:w="2429" w:type="dxa"/>
          </w:tcPr>
          <w:p w:rsidR="007E7A1A" w:rsidRPr="007E7A1A" w:rsidRDefault="007E7A1A" w:rsidP="007E7A1A">
            <w:pPr>
              <w:cnfStyle w:val="000000010000"/>
            </w:pPr>
            <w:r>
              <w:t>Small page TLB entries for code.</w:t>
            </w:r>
          </w:p>
        </w:tc>
        <w:tc>
          <w:tcPr>
            <w:tcW w:w="1956" w:type="dxa"/>
          </w:tcPr>
          <w:p w:rsidR="007E7A1A" w:rsidRPr="007E7A1A" w:rsidRDefault="007E7A1A" w:rsidP="007E7A1A">
            <w:pPr>
              <w:cnfStyle w:val="000000010000"/>
            </w:pPr>
            <w:r>
              <w:t>16</w:t>
            </w:r>
          </w:p>
        </w:tc>
      </w:tr>
      <w:tr w:rsidR="007E7A1A" w:rsidRPr="007E7A1A" w:rsidTr="007E7A1A">
        <w:trPr>
          <w:cnfStyle w:val="000000100000"/>
        </w:trPr>
        <w:tc>
          <w:tcPr>
            <w:cnfStyle w:val="001000000000"/>
            <w:tcW w:w="3751" w:type="dxa"/>
          </w:tcPr>
          <w:p w:rsidR="007E7A1A" w:rsidRPr="007E7A1A" w:rsidRDefault="007E7A1A" w:rsidP="007E7A1A">
            <w:pPr>
              <w:jc w:val="center"/>
              <w:rPr>
                <w:b w:val="0"/>
              </w:rPr>
            </w:pPr>
            <w:r w:rsidRPr="007E7A1A">
              <w:rPr>
                <w:b w:val="0"/>
              </w:rPr>
              <w:t>CODE_CACHE_SIZE</w:t>
            </w:r>
          </w:p>
        </w:tc>
        <w:tc>
          <w:tcPr>
            <w:tcW w:w="2429" w:type="dxa"/>
          </w:tcPr>
          <w:p w:rsidR="007E7A1A" w:rsidRPr="007E7A1A" w:rsidRDefault="00A97832" w:rsidP="007E7A1A">
            <w:pPr>
              <w:cnfStyle w:val="000000100000"/>
            </w:pPr>
            <w:r>
              <w:t>Code</w:t>
            </w:r>
            <w:r w:rsidR="007E7A1A">
              <w:t xml:space="preserve"> cache size in bytes.</w:t>
            </w:r>
          </w:p>
        </w:tc>
        <w:tc>
          <w:tcPr>
            <w:tcW w:w="1956" w:type="dxa"/>
          </w:tcPr>
          <w:p w:rsidR="007E7A1A" w:rsidRPr="007E7A1A" w:rsidRDefault="007E7A1A" w:rsidP="007E7A1A">
            <w:pPr>
              <w:cnfStyle w:val="000000100000"/>
            </w:pPr>
            <w:r>
              <w:t>1024</w:t>
            </w:r>
          </w:p>
        </w:tc>
      </w:tr>
    </w:tbl>
    <w:p w:rsidR="006B34CE" w:rsidRDefault="006B34CE">
      <w:pPr>
        <w:ind w:firstLine="360"/>
        <w:rPr>
          <w:rFonts w:asciiTheme="majorHAnsi" w:eastAsiaTheme="majorEastAsia" w:hAnsiTheme="majorHAnsi" w:cstheme="majorBidi"/>
          <w:b/>
          <w:bCs/>
          <w:color w:val="3E3E67" w:themeColor="accent1" w:themeShade="BF"/>
          <w:sz w:val="24"/>
          <w:szCs w:val="24"/>
        </w:rPr>
      </w:pPr>
      <w:r>
        <w:br w:type="page"/>
      </w:r>
    </w:p>
    <w:p w:rsidR="006B551E" w:rsidRDefault="00DB3DD1" w:rsidP="00DB3DD1">
      <w:pPr>
        <w:pStyle w:val="Heading1"/>
      </w:pPr>
      <w:bookmarkStart w:id="17" w:name="_Toc481777282"/>
      <w:r>
        <w:lastRenderedPageBreak/>
        <w:t>2</w:t>
      </w:r>
      <w:r w:rsidR="006B551E">
        <w:tab/>
        <w:t>Clocks and Resets</w:t>
      </w:r>
      <w:bookmarkEnd w:id="17"/>
    </w:p>
    <w:p w:rsidR="006B551E" w:rsidRDefault="00017428" w:rsidP="006B551E">
      <w:r>
        <w:t>The design requires</w:t>
      </w:r>
      <w:r w:rsidR="00706426">
        <w:t xml:space="preserve"> 2 clocks, </w:t>
      </w:r>
      <w:r w:rsidR="00951900" w:rsidRPr="00F417D6">
        <w:rPr>
          <w:rStyle w:val="CodeChar"/>
        </w:rPr>
        <w:t>i_clk</w:t>
      </w:r>
      <w:r w:rsidR="00951900">
        <w:t xml:space="preserve"> </w:t>
      </w:r>
      <w:r w:rsidR="00706426">
        <w:t xml:space="preserve">and </w:t>
      </w:r>
      <w:r w:rsidR="00951900" w:rsidRPr="00F417D6">
        <w:rPr>
          <w:rStyle w:val="CodeChar"/>
        </w:rPr>
        <w:t>i_clk_multipump</w:t>
      </w:r>
      <w:r w:rsidR="00706426">
        <w:t>.</w:t>
      </w:r>
      <w:r w:rsidR="0008005B">
        <w:t xml:space="preserve"> The </w:t>
      </w:r>
      <w:r w:rsidR="00951900" w:rsidRPr="00F417D6">
        <w:rPr>
          <w:rStyle w:val="CodeChar"/>
        </w:rPr>
        <w:t>i_clk_multipump</w:t>
      </w:r>
      <w:r w:rsidR="00951900">
        <w:t xml:space="preserve"> </w:t>
      </w:r>
      <w:r w:rsidR="00B07BBD">
        <w:t xml:space="preserve">is double the speed of </w:t>
      </w:r>
      <w:r w:rsidR="00951900" w:rsidRPr="00F417D6">
        <w:rPr>
          <w:rStyle w:val="CodeChar"/>
        </w:rPr>
        <w:t>i_clk</w:t>
      </w:r>
      <w:r w:rsidR="00951900">
        <w:t xml:space="preserve"> </w:t>
      </w:r>
      <w:r w:rsidR="00B07BBD">
        <w:t xml:space="preserve">and </w:t>
      </w:r>
      <w:r w:rsidR="0008005B">
        <w:t>is solely used by the register file to provide a 2W+4R capability.</w:t>
      </w:r>
      <w:r w:rsidR="00906203">
        <w:t xml:space="preserve"> Most FPGAs offer register files with 2 write ports but have a restriction that one of the write port is dependent on the read address. The multi-pumped clock divides a register file operation into 2 phases</w:t>
      </w:r>
      <w:r w:rsidR="00B07BBD">
        <w:t xml:space="preserve"> (Write Phase and Read Phase)</w:t>
      </w:r>
      <w:r w:rsidR="00906203">
        <w:t xml:space="preserve"> and allowing the </w:t>
      </w:r>
      <w:r w:rsidR="000A7B39">
        <w:t>i</w:t>
      </w:r>
      <w:r w:rsidR="00906203" w:rsidRPr="00F417D6">
        <w:rPr>
          <w:rStyle w:val="CodeChar"/>
        </w:rPr>
        <w:t>_</w:t>
      </w:r>
      <w:r w:rsidR="000A7B39" w:rsidRPr="00F417D6">
        <w:rPr>
          <w:rStyle w:val="CodeChar"/>
        </w:rPr>
        <w:t>clk</w:t>
      </w:r>
      <w:r w:rsidR="000A7B39">
        <w:t xml:space="preserve"> </w:t>
      </w:r>
      <w:r w:rsidR="00906203">
        <w:t>domain to see a 2W+4R block RAM device.</w:t>
      </w:r>
    </w:p>
    <w:p w:rsidR="00AF5B6A" w:rsidRDefault="00AF5B6A" w:rsidP="006B551E"/>
    <w:p w:rsidR="00AF5B6A" w:rsidRDefault="00AF5B6A" w:rsidP="00AF5B6A">
      <w:pPr>
        <w:pStyle w:val="Caption"/>
        <w:keepNext/>
      </w:pPr>
      <w:bookmarkStart w:id="18" w:name="_Toc481777293"/>
      <w:r>
        <w:t xml:space="preserve">Table </w:t>
      </w:r>
      <w:fldSimple w:instr=" SEQ Table \* ARABIC ">
        <w:r w:rsidR="00E16091">
          <w:rPr>
            <w:noProof/>
          </w:rPr>
          <w:t>4</w:t>
        </w:r>
      </w:fldSimple>
      <w:r w:rsidR="00594513">
        <w:t>. Clocks</w:t>
      </w:r>
      <w:bookmarkEnd w:id="18"/>
    </w:p>
    <w:tbl>
      <w:tblPr>
        <w:tblStyle w:val="LightGrid1"/>
        <w:tblW w:w="5000" w:type="pct"/>
        <w:tblLook w:val="04A0"/>
      </w:tblPr>
      <w:tblGrid>
        <w:gridCol w:w="1295"/>
        <w:gridCol w:w="1657"/>
        <w:gridCol w:w="1296"/>
        <w:gridCol w:w="1296"/>
        <w:gridCol w:w="1295"/>
        <w:gridCol w:w="1297"/>
      </w:tblGrid>
      <w:tr w:rsidR="00265B44" w:rsidTr="00265B44">
        <w:trPr>
          <w:cnfStyle w:val="100000000000"/>
        </w:trPr>
        <w:tc>
          <w:tcPr>
            <w:cnfStyle w:val="001000000000"/>
            <w:tcW w:w="795" w:type="pct"/>
          </w:tcPr>
          <w:p w:rsidR="00265B44" w:rsidRPr="00850F6A" w:rsidRDefault="00265B44" w:rsidP="00AF5B6A">
            <w:pPr>
              <w:rPr>
                <w:b w:val="0"/>
                <w:sz w:val="18"/>
                <w:lang w:bidi="ar-SA"/>
              </w:rPr>
            </w:pPr>
            <w:r w:rsidRPr="00850F6A">
              <w:rPr>
                <w:sz w:val="18"/>
                <w:lang w:bidi="ar-SA"/>
              </w:rPr>
              <w:t>Clock Name</w:t>
            </w:r>
          </w:p>
        </w:tc>
        <w:tc>
          <w:tcPr>
            <w:tcW w:w="1018" w:type="pct"/>
          </w:tcPr>
          <w:p w:rsidR="00265B44" w:rsidRPr="00850F6A" w:rsidRDefault="00265B44" w:rsidP="00AF5B6A">
            <w:pPr>
              <w:cnfStyle w:val="100000000000"/>
              <w:rPr>
                <w:b w:val="0"/>
                <w:sz w:val="18"/>
                <w:lang w:bidi="ar-SA"/>
              </w:rPr>
            </w:pPr>
            <w:r w:rsidRPr="00850F6A">
              <w:rPr>
                <w:sz w:val="18"/>
                <w:lang w:bidi="ar-SA"/>
              </w:rPr>
              <w:t>Clock Port</w:t>
            </w:r>
          </w:p>
        </w:tc>
        <w:tc>
          <w:tcPr>
            <w:tcW w:w="796" w:type="pct"/>
          </w:tcPr>
          <w:p w:rsidR="00265B44" w:rsidRPr="00850F6A" w:rsidRDefault="00265B44" w:rsidP="00AF5B6A">
            <w:pPr>
              <w:cnfStyle w:val="100000000000"/>
              <w:rPr>
                <w:b w:val="0"/>
                <w:sz w:val="18"/>
                <w:lang w:bidi="ar-SA"/>
              </w:rPr>
            </w:pPr>
            <w:r w:rsidRPr="00850F6A">
              <w:rPr>
                <w:sz w:val="18"/>
                <w:lang w:bidi="ar-SA"/>
              </w:rPr>
              <w:t>Frequency</w:t>
            </w:r>
          </w:p>
        </w:tc>
        <w:tc>
          <w:tcPr>
            <w:tcW w:w="796" w:type="pct"/>
          </w:tcPr>
          <w:p w:rsidR="00265B44" w:rsidRPr="00850F6A" w:rsidRDefault="00265B44" w:rsidP="00AF5B6A">
            <w:pPr>
              <w:cnfStyle w:val="100000000000"/>
              <w:rPr>
                <w:b w:val="0"/>
                <w:sz w:val="18"/>
                <w:lang w:bidi="ar-SA"/>
              </w:rPr>
            </w:pPr>
            <w:r w:rsidRPr="00850F6A">
              <w:rPr>
                <w:sz w:val="18"/>
                <w:lang w:bidi="ar-SA"/>
              </w:rPr>
              <w:t>Source</w:t>
            </w:r>
          </w:p>
        </w:tc>
        <w:tc>
          <w:tcPr>
            <w:tcW w:w="796" w:type="pct"/>
          </w:tcPr>
          <w:p w:rsidR="00265B44" w:rsidRPr="00265B44" w:rsidRDefault="00265B44" w:rsidP="00AF5B6A">
            <w:pPr>
              <w:cnfStyle w:val="100000000000"/>
              <w:rPr>
                <w:sz w:val="18"/>
                <w:lang w:bidi="ar-SA"/>
              </w:rPr>
            </w:pPr>
            <w:r w:rsidRPr="00265B44">
              <w:rPr>
                <w:sz w:val="18"/>
                <w:lang w:bidi="ar-SA"/>
              </w:rPr>
              <w:t>Description</w:t>
            </w:r>
          </w:p>
        </w:tc>
        <w:tc>
          <w:tcPr>
            <w:tcW w:w="797" w:type="pct"/>
          </w:tcPr>
          <w:p w:rsidR="00265B44" w:rsidRPr="00850F6A" w:rsidRDefault="00265B44" w:rsidP="00AF5B6A">
            <w:pPr>
              <w:cnfStyle w:val="100000000000"/>
              <w:rPr>
                <w:b w:val="0"/>
                <w:sz w:val="18"/>
                <w:lang w:bidi="ar-SA"/>
              </w:rPr>
            </w:pPr>
            <w:r w:rsidRPr="00850F6A">
              <w:rPr>
                <w:sz w:val="18"/>
                <w:lang w:bidi="ar-SA"/>
              </w:rPr>
              <w:t>Notes</w:t>
            </w:r>
          </w:p>
        </w:tc>
      </w:tr>
      <w:tr w:rsidR="00265B44" w:rsidTr="00265B44">
        <w:trPr>
          <w:cnfStyle w:val="000000100000"/>
        </w:trPr>
        <w:tc>
          <w:tcPr>
            <w:cnfStyle w:val="001000000000"/>
            <w:tcW w:w="795" w:type="pct"/>
          </w:tcPr>
          <w:p w:rsidR="00265B44" w:rsidRPr="00850F6A" w:rsidRDefault="00265B44" w:rsidP="00AF5B6A">
            <w:pPr>
              <w:rPr>
                <w:sz w:val="18"/>
                <w:lang w:bidi="ar-SA"/>
              </w:rPr>
            </w:pPr>
            <w:r w:rsidRPr="00850F6A">
              <w:rPr>
                <w:sz w:val="18"/>
                <w:lang w:bidi="ar-SA"/>
              </w:rPr>
              <w:t>Core Clock</w:t>
            </w:r>
          </w:p>
        </w:tc>
        <w:tc>
          <w:tcPr>
            <w:tcW w:w="1018" w:type="pct"/>
          </w:tcPr>
          <w:p w:rsidR="00265B44" w:rsidRPr="00850F6A" w:rsidRDefault="00265B44" w:rsidP="00AF5B6A">
            <w:pPr>
              <w:pStyle w:val="Code"/>
              <w:cnfStyle w:val="000000100000"/>
            </w:pPr>
            <w:r w:rsidRPr="00850F6A">
              <w:t>i_clk</w:t>
            </w:r>
          </w:p>
        </w:tc>
        <w:tc>
          <w:tcPr>
            <w:tcW w:w="796" w:type="pct"/>
          </w:tcPr>
          <w:p w:rsidR="00265B44" w:rsidRPr="00850F6A" w:rsidRDefault="00265B44" w:rsidP="00AF5B6A">
            <w:pPr>
              <w:cnfStyle w:val="000000100000"/>
              <w:rPr>
                <w:sz w:val="18"/>
                <w:lang w:bidi="ar-SA"/>
              </w:rPr>
            </w:pPr>
          </w:p>
        </w:tc>
        <w:tc>
          <w:tcPr>
            <w:tcW w:w="796" w:type="pct"/>
          </w:tcPr>
          <w:p w:rsidR="00265B44" w:rsidRPr="00850F6A" w:rsidRDefault="00265B44" w:rsidP="00AF5B6A">
            <w:pPr>
              <w:cnfStyle w:val="000000100000"/>
              <w:rPr>
                <w:sz w:val="18"/>
                <w:lang w:bidi="ar-SA"/>
              </w:rPr>
            </w:pPr>
            <w:r w:rsidRPr="00850F6A">
              <w:rPr>
                <w:sz w:val="18"/>
                <w:lang w:bidi="ar-SA"/>
              </w:rPr>
              <w:t>Independent Clock Source</w:t>
            </w:r>
          </w:p>
        </w:tc>
        <w:tc>
          <w:tcPr>
            <w:tcW w:w="796" w:type="pct"/>
          </w:tcPr>
          <w:p w:rsidR="00265B44" w:rsidRPr="00850F6A" w:rsidRDefault="00265B44" w:rsidP="00AF5B6A">
            <w:pPr>
              <w:cnfStyle w:val="000000100000"/>
              <w:rPr>
                <w:sz w:val="18"/>
                <w:lang w:bidi="ar-SA"/>
              </w:rPr>
            </w:pPr>
            <w:r>
              <w:rPr>
                <w:sz w:val="18"/>
                <w:lang w:bidi="ar-SA"/>
              </w:rPr>
              <w:t>Times the</w:t>
            </w:r>
            <w:r w:rsidR="006A1B5D">
              <w:rPr>
                <w:sz w:val="18"/>
                <w:lang w:bidi="ar-SA"/>
              </w:rPr>
              <w:t xml:space="preserve"> entire</w:t>
            </w:r>
            <w:r>
              <w:rPr>
                <w:sz w:val="18"/>
                <w:lang w:bidi="ar-SA"/>
              </w:rPr>
              <w:t xml:space="preserve"> core logic and the Wishbone interface.</w:t>
            </w:r>
          </w:p>
        </w:tc>
        <w:tc>
          <w:tcPr>
            <w:tcW w:w="797" w:type="pct"/>
          </w:tcPr>
          <w:p w:rsidR="00265B44" w:rsidRPr="00850F6A" w:rsidRDefault="00265B44" w:rsidP="00AF5B6A">
            <w:pPr>
              <w:cnfStyle w:val="000000100000"/>
              <w:rPr>
                <w:sz w:val="18"/>
                <w:lang w:bidi="ar-SA"/>
              </w:rPr>
            </w:pPr>
            <w:r w:rsidRPr="00850F6A">
              <w:rPr>
                <w:sz w:val="18"/>
                <w:lang w:bidi="ar-SA"/>
              </w:rPr>
              <w:t>1</w:t>
            </w:r>
          </w:p>
        </w:tc>
      </w:tr>
      <w:tr w:rsidR="00265B44" w:rsidTr="00265B44">
        <w:trPr>
          <w:cnfStyle w:val="000000010000"/>
        </w:trPr>
        <w:tc>
          <w:tcPr>
            <w:cnfStyle w:val="001000000000"/>
            <w:tcW w:w="795" w:type="pct"/>
          </w:tcPr>
          <w:p w:rsidR="00265B44" w:rsidRPr="00850F6A" w:rsidRDefault="00265B44" w:rsidP="00AF5B6A">
            <w:pPr>
              <w:rPr>
                <w:sz w:val="18"/>
                <w:lang w:bidi="ar-SA"/>
              </w:rPr>
            </w:pPr>
            <w:r w:rsidRPr="00850F6A">
              <w:rPr>
                <w:sz w:val="18"/>
                <w:lang w:bidi="ar-SA"/>
              </w:rPr>
              <w:t>Register Clock</w:t>
            </w:r>
          </w:p>
        </w:tc>
        <w:tc>
          <w:tcPr>
            <w:tcW w:w="1018" w:type="pct"/>
          </w:tcPr>
          <w:p w:rsidR="00265B44" w:rsidRPr="00850F6A" w:rsidRDefault="00265B44" w:rsidP="00AF5B6A">
            <w:pPr>
              <w:pStyle w:val="Code"/>
              <w:cnfStyle w:val="000000010000"/>
            </w:pPr>
            <w:r w:rsidRPr="00850F6A">
              <w:t>i_clk_multipump</w:t>
            </w:r>
          </w:p>
        </w:tc>
        <w:tc>
          <w:tcPr>
            <w:tcW w:w="796" w:type="pct"/>
          </w:tcPr>
          <w:p w:rsidR="00265B44" w:rsidRPr="00850F6A" w:rsidRDefault="00265B44" w:rsidP="00045C36">
            <w:pPr>
              <w:cnfStyle w:val="000000010000"/>
              <w:rPr>
                <w:sz w:val="18"/>
                <w:lang w:bidi="ar-SA"/>
              </w:rPr>
            </w:pPr>
            <w:r w:rsidRPr="00850F6A">
              <w:rPr>
                <w:sz w:val="18"/>
                <w:lang w:bidi="ar-SA"/>
              </w:rPr>
              <w:t>2 x Core Clock</w:t>
            </w:r>
            <w:r w:rsidR="00AC5AE3">
              <w:rPr>
                <w:sz w:val="18"/>
                <w:lang w:bidi="ar-SA"/>
              </w:rPr>
              <w:t xml:space="preserve"> </w:t>
            </w:r>
          </w:p>
        </w:tc>
        <w:tc>
          <w:tcPr>
            <w:tcW w:w="796" w:type="pct"/>
          </w:tcPr>
          <w:p w:rsidR="00265B44" w:rsidRPr="00850F6A" w:rsidRDefault="00265B44" w:rsidP="00045C36">
            <w:pPr>
              <w:cnfStyle w:val="000000010000"/>
              <w:rPr>
                <w:sz w:val="18"/>
                <w:lang w:bidi="ar-SA"/>
              </w:rPr>
            </w:pPr>
            <w:r w:rsidRPr="00850F6A">
              <w:rPr>
                <w:sz w:val="18"/>
                <w:lang w:bidi="ar-SA"/>
              </w:rPr>
              <w:t>Core Clock</w:t>
            </w:r>
          </w:p>
        </w:tc>
        <w:tc>
          <w:tcPr>
            <w:tcW w:w="796" w:type="pct"/>
          </w:tcPr>
          <w:p w:rsidR="00265B44" w:rsidRPr="00850F6A" w:rsidRDefault="00265B44" w:rsidP="00045C36">
            <w:pPr>
              <w:cnfStyle w:val="000000010000"/>
              <w:rPr>
                <w:sz w:val="18"/>
                <w:lang w:bidi="ar-SA"/>
              </w:rPr>
            </w:pPr>
            <w:r>
              <w:rPr>
                <w:sz w:val="18"/>
                <w:lang w:bidi="ar-SA"/>
              </w:rPr>
              <w:t>Times part of the register file.</w:t>
            </w:r>
          </w:p>
        </w:tc>
        <w:tc>
          <w:tcPr>
            <w:tcW w:w="797" w:type="pct"/>
          </w:tcPr>
          <w:p w:rsidR="00265B44" w:rsidRPr="00850F6A" w:rsidRDefault="00265B44" w:rsidP="00045C36">
            <w:pPr>
              <w:cnfStyle w:val="000000010000"/>
              <w:rPr>
                <w:sz w:val="18"/>
                <w:lang w:bidi="ar-SA"/>
              </w:rPr>
            </w:pPr>
            <w:r w:rsidRPr="00850F6A">
              <w:rPr>
                <w:sz w:val="18"/>
                <w:lang w:bidi="ar-SA"/>
              </w:rPr>
              <w:t>2</w:t>
            </w:r>
            <w:r w:rsidR="00AC5AE3">
              <w:rPr>
                <w:sz w:val="18"/>
                <w:lang w:bidi="ar-SA"/>
              </w:rPr>
              <w:t>, 3</w:t>
            </w:r>
          </w:p>
        </w:tc>
      </w:tr>
    </w:tbl>
    <w:p w:rsidR="006513BF" w:rsidRDefault="006513BF" w:rsidP="006513BF">
      <w:pPr>
        <w:rPr>
          <w:b/>
          <w:lang w:bidi="ar-SA"/>
        </w:rPr>
      </w:pPr>
      <w:r>
        <w:rPr>
          <w:b/>
          <w:lang w:bidi="ar-SA"/>
        </w:rPr>
        <w:t>Notes:</w:t>
      </w:r>
    </w:p>
    <w:p w:rsidR="006513BF" w:rsidRDefault="006513BF" w:rsidP="006513BF">
      <w:pPr>
        <w:rPr>
          <w:lang w:bidi="ar-SA"/>
        </w:rPr>
      </w:pPr>
      <w:r>
        <w:rPr>
          <w:lang w:bidi="ar-SA"/>
        </w:rPr>
        <w:t>1. Frequency depends on FPGA and synthesis constraints.</w:t>
      </w:r>
      <w:r w:rsidR="00A026D5">
        <w:rPr>
          <w:lang w:bidi="ar-SA"/>
        </w:rPr>
        <w:t xml:space="preserve"> A Spartan 6 part reaches 70MHz with cache and MMU.</w:t>
      </w:r>
    </w:p>
    <w:p w:rsidR="006513BF" w:rsidRDefault="006513BF" w:rsidP="006513BF">
      <w:pPr>
        <w:rPr>
          <w:lang w:bidi="ar-SA"/>
        </w:rPr>
      </w:pPr>
      <w:r>
        <w:rPr>
          <w:lang w:bidi="ar-SA"/>
        </w:rPr>
        <w:t>2. Must be exactly double the frequency of the core clock. Also, the rising edges of the two clocks must be aligned.</w:t>
      </w:r>
    </w:p>
    <w:p w:rsidR="00AC5AE3" w:rsidRDefault="00AC5AE3" w:rsidP="006513BF">
      <w:pPr>
        <w:rPr>
          <w:lang w:bidi="ar-SA"/>
        </w:rPr>
      </w:pPr>
      <w:r>
        <w:rPr>
          <w:lang w:bidi="ar-SA"/>
        </w:rPr>
        <w:t>3. May be generated using a phase locked loop.</w:t>
      </w:r>
      <w:r w:rsidR="00F953F5">
        <w:rPr>
          <w:lang w:bidi="ar-SA"/>
        </w:rPr>
        <w:t xml:space="preserve"> Most FPGAs contain PLL blocks.</w:t>
      </w:r>
    </w:p>
    <w:p w:rsidR="00A34D35" w:rsidRDefault="00A34D35" w:rsidP="006513BF">
      <w:pPr>
        <w:rPr>
          <w:lang w:bidi="ar-SA"/>
        </w:rPr>
      </w:pPr>
    </w:p>
    <w:p w:rsidR="00A34D35" w:rsidRDefault="00A34D35" w:rsidP="00A34D35">
      <w:pPr>
        <w:keepNext/>
      </w:pPr>
      <w:r w:rsidRPr="00A34D35">
        <w:rPr>
          <w:noProof/>
          <w:lang w:bidi="ar-SA"/>
        </w:rPr>
        <w:drawing>
          <wp:inline distT="0" distB="0" distL="0" distR="0">
            <wp:extent cx="5029200" cy="465557"/>
            <wp:effectExtent l="0" t="0" r="0" b="0"/>
            <wp:docPr id="10" name="Picture 10" descr="D:\ZAP_2\doc\SVG\clk_clk_multipum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ZAP_2\doc\SVG\clk_clk_multipump.wmf"/>
                    <pic:cNvPicPr>
                      <a:picLocks noChangeAspect="1" noChangeArrowheads="1"/>
                    </pic:cNvPicPr>
                  </pic:nvPicPr>
                  <pic:blipFill>
                    <a:blip r:embed="rId15" cstate="print"/>
                    <a:srcRect/>
                    <a:stretch>
                      <a:fillRect/>
                    </a:stretch>
                  </pic:blipFill>
                  <pic:spPr bwMode="auto">
                    <a:xfrm>
                      <a:off x="0" y="0"/>
                      <a:ext cx="5029200" cy="465557"/>
                    </a:xfrm>
                    <a:prstGeom prst="rect">
                      <a:avLst/>
                    </a:prstGeom>
                    <a:noFill/>
                    <a:ln w="9525">
                      <a:noFill/>
                      <a:miter lim="800000"/>
                      <a:headEnd/>
                      <a:tailEnd/>
                    </a:ln>
                  </pic:spPr>
                </pic:pic>
              </a:graphicData>
            </a:graphic>
          </wp:inline>
        </w:drawing>
      </w:r>
    </w:p>
    <w:p w:rsidR="00BF2E6C" w:rsidRDefault="00A34D35" w:rsidP="00A34D35">
      <w:pPr>
        <w:pStyle w:val="Caption"/>
      </w:pPr>
      <w:bookmarkStart w:id="19" w:name="_Toc481777288"/>
      <w:r>
        <w:t xml:space="preserve">Figure </w:t>
      </w:r>
      <w:fldSimple w:instr=" SEQ Figure \* ARABIC ">
        <w:r w:rsidR="00E16091">
          <w:rPr>
            <w:noProof/>
          </w:rPr>
          <w:t>3</w:t>
        </w:r>
      </w:fldSimple>
      <w:r>
        <w:t>. Clock Waveforms</w:t>
      </w:r>
      <w:bookmarkEnd w:id="19"/>
    </w:p>
    <w:p w:rsidR="00F56988" w:rsidRPr="00F56988" w:rsidRDefault="00F56988" w:rsidP="00F56988"/>
    <w:p w:rsidR="00AD5BEA" w:rsidRDefault="00AD5BEA" w:rsidP="00AD5BEA">
      <w:pPr>
        <w:rPr>
          <w:lang w:bidi="ar-SA"/>
        </w:rPr>
      </w:pPr>
      <w:r>
        <w:rPr>
          <w:lang w:bidi="ar-SA"/>
        </w:rPr>
        <w:t>The two clocks may be accurately described using the following SDCs</w:t>
      </w:r>
      <w:r w:rsidR="003843D1">
        <w:rPr>
          <w:lang w:bidi="ar-SA"/>
        </w:rPr>
        <w:t xml:space="preserve"> assuming a 100MHz core clock</w:t>
      </w:r>
      <w:r w:rsidR="00FF2A03">
        <w:rPr>
          <w:lang w:bidi="ar-SA"/>
        </w:rPr>
        <w:t xml:space="preserve"> (10ns cycle time</w:t>
      </w:r>
      <w:r w:rsidR="00170897">
        <w:rPr>
          <w:lang w:bidi="ar-SA"/>
        </w:rPr>
        <w:t>, this results in a 200MHz multi-pumped clock</w:t>
      </w:r>
      <w:r w:rsidR="00FF2A03">
        <w:rPr>
          <w:lang w:bidi="ar-SA"/>
        </w:rPr>
        <w:t>)</w:t>
      </w:r>
      <w:r>
        <w:rPr>
          <w:lang w:bidi="ar-SA"/>
        </w:rPr>
        <w:t>…</w:t>
      </w:r>
    </w:p>
    <w:p w:rsidR="00AD5BEA" w:rsidRDefault="00AD5BEA" w:rsidP="00AD5BEA">
      <w:pPr>
        <w:rPr>
          <w:lang w:bidi="ar-SA"/>
        </w:rPr>
      </w:pPr>
    </w:p>
    <w:p w:rsidR="00AD5BEA" w:rsidRDefault="00AD5BEA" w:rsidP="00AD5BEA">
      <w:pPr>
        <w:pStyle w:val="Code"/>
      </w:pPr>
      <w:r w:rsidRPr="00D30E79">
        <w:t xml:space="preserve">create_clock </w:t>
      </w:r>
      <w:r>
        <w:t>\</w:t>
      </w:r>
    </w:p>
    <w:p w:rsidR="00AD5BEA" w:rsidRDefault="00AD5BEA" w:rsidP="00AD5BEA">
      <w:pPr>
        <w:pStyle w:val="Code"/>
      </w:pPr>
      <w:r>
        <w:tab/>
      </w:r>
      <w:r w:rsidRPr="00D30E79">
        <w:t xml:space="preserve">–period 10 </w:t>
      </w:r>
      <w:r>
        <w:t>\</w:t>
      </w:r>
    </w:p>
    <w:p w:rsidR="00AD5BEA" w:rsidRDefault="00AD5BEA" w:rsidP="00AD5BEA">
      <w:pPr>
        <w:pStyle w:val="Code"/>
      </w:pPr>
      <w:r>
        <w:tab/>
      </w:r>
      <w:r w:rsidRPr="00D30E79">
        <w:t>–waveform {</w:t>
      </w:r>
      <w:r>
        <w:t>0 5} \</w:t>
      </w:r>
    </w:p>
    <w:p w:rsidR="00AD5BEA" w:rsidRDefault="00AD5BEA" w:rsidP="00AD5BEA">
      <w:pPr>
        <w:pStyle w:val="Code"/>
      </w:pPr>
      <w:r>
        <w:tab/>
        <w:t>[get_ports i_clk] \</w:t>
      </w:r>
    </w:p>
    <w:p w:rsidR="00AD5BEA" w:rsidRDefault="00AD5BEA" w:rsidP="00AD5BEA">
      <w:pPr>
        <w:pStyle w:val="Code"/>
      </w:pPr>
      <w:r>
        <w:tab/>
        <w:t>–name i_clk</w:t>
      </w:r>
    </w:p>
    <w:p w:rsidR="00AD5BEA" w:rsidRDefault="00AD5BEA" w:rsidP="00AD5BEA">
      <w:pPr>
        <w:pStyle w:val="Code"/>
      </w:pPr>
    </w:p>
    <w:p w:rsidR="00AD5BEA" w:rsidRDefault="00AD5BEA" w:rsidP="00AD5BEA">
      <w:pPr>
        <w:pStyle w:val="Code"/>
      </w:pPr>
      <w:r>
        <w:t>create_clock \</w:t>
      </w:r>
    </w:p>
    <w:p w:rsidR="00AD5BEA" w:rsidRDefault="00AD5BEA" w:rsidP="00AD5BEA">
      <w:pPr>
        <w:pStyle w:val="Code"/>
      </w:pPr>
      <w:r>
        <w:tab/>
        <w:t>–period 5  \</w:t>
      </w:r>
    </w:p>
    <w:p w:rsidR="00AD5BEA" w:rsidRDefault="00AD5BEA" w:rsidP="00AD5BEA">
      <w:pPr>
        <w:pStyle w:val="Code"/>
      </w:pPr>
      <w:r>
        <w:tab/>
        <w:t>-waveform {0 2.5} \</w:t>
      </w:r>
    </w:p>
    <w:p w:rsidR="00AD5BEA" w:rsidRDefault="00AD5BEA" w:rsidP="00AD5BEA">
      <w:pPr>
        <w:pStyle w:val="Code"/>
      </w:pPr>
      <w:r>
        <w:tab/>
        <w:t>[get_ports i_clk_multipump] \</w:t>
      </w:r>
    </w:p>
    <w:p w:rsidR="00AD5BEA" w:rsidRDefault="00AD5BEA" w:rsidP="00AD5BEA">
      <w:pPr>
        <w:pStyle w:val="Code"/>
      </w:pPr>
      <w:r>
        <w:tab/>
        <w:t>–name i_clk_multipump</w:t>
      </w:r>
    </w:p>
    <w:p w:rsidR="00A34D35" w:rsidRDefault="00A34D35" w:rsidP="00A34D35"/>
    <w:p w:rsidR="00660B21" w:rsidRDefault="00BD4448" w:rsidP="00660B21">
      <w:r>
        <w:lastRenderedPageBreak/>
        <w:t xml:space="preserve">The overall block RAM implementation </w:t>
      </w:r>
      <w:r w:rsidR="00051D12">
        <w:t xml:space="preserve">for the register file </w:t>
      </w:r>
      <w:r>
        <w:t>is shown below.</w:t>
      </w:r>
      <w:r w:rsidR="00660B21" w:rsidRPr="00660B21">
        <w:t xml:space="preserve"> </w:t>
      </w:r>
      <w:r w:rsidR="00660B21">
        <w:t xml:space="preserve">The multi-pumped clock overcomes the limitation of dual write port block RAM functions in most FPGAs that tie one of the write ports to the read port. The multi-pump clock allows a dual write port block RAM to appear as if it had 2 independent write ports and an </w:t>
      </w:r>
      <w:r w:rsidR="00660B21" w:rsidRPr="006B3BC2">
        <w:rPr>
          <w:i/>
        </w:rPr>
        <w:t>independent</w:t>
      </w:r>
      <w:r w:rsidR="00660B21">
        <w:t xml:space="preserve"> read port for devices operating with </w:t>
      </w:r>
      <w:r w:rsidR="00660B21" w:rsidRPr="004F2FE7">
        <w:rPr>
          <w:rStyle w:val="CodeChar"/>
        </w:rPr>
        <w:t>i_clk</w:t>
      </w:r>
      <w:r w:rsidR="00660B21">
        <w:t xml:space="preserve">. The only module operating on the </w:t>
      </w:r>
      <w:r w:rsidR="00660B21" w:rsidRPr="004F2FE7">
        <w:rPr>
          <w:rStyle w:val="CodeChar"/>
        </w:rPr>
        <w:t>i_clk_multipump</w:t>
      </w:r>
      <w:r w:rsidR="00660B21">
        <w:t xml:space="preserve"> is the register file in the CPU.</w:t>
      </w:r>
    </w:p>
    <w:p w:rsidR="00BD4448" w:rsidRDefault="00BD4448" w:rsidP="00A34D35"/>
    <w:p w:rsidR="00BC44FA" w:rsidRPr="00A34D35" w:rsidRDefault="00BC44FA" w:rsidP="00A34D35"/>
    <w:p w:rsidR="00F56988" w:rsidRDefault="00660B21" w:rsidP="00F56988">
      <w:pPr>
        <w:keepNext/>
      </w:pPr>
      <w:r>
        <w:object w:dxaOrig="7332" w:dyaOrig="4520">
          <v:shape id="_x0000_i1027" type="#_x0000_t75" style="width:366pt;height:225.75pt" o:ole="">
            <v:imagedata r:id="rId16" o:title=""/>
          </v:shape>
          <o:OLEObject Type="Embed" ProgID="Visio.Drawing.11" ShapeID="_x0000_i1027" DrawAspect="Content" ObjectID="_1555519230" r:id="rId17"/>
        </w:object>
      </w:r>
    </w:p>
    <w:p w:rsidR="00AF5B6A" w:rsidRDefault="00F56988" w:rsidP="00F56988">
      <w:pPr>
        <w:pStyle w:val="Caption"/>
      </w:pPr>
      <w:bookmarkStart w:id="20" w:name="_Toc481777289"/>
      <w:r>
        <w:t xml:space="preserve">Figure </w:t>
      </w:r>
      <w:fldSimple w:instr=" SEQ Figure \* ARABIC ">
        <w:r w:rsidR="00E16091">
          <w:rPr>
            <w:noProof/>
          </w:rPr>
          <w:t>4</w:t>
        </w:r>
      </w:fldSimple>
      <w:r>
        <w:t>. Overall Block RAM</w:t>
      </w:r>
      <w:r w:rsidR="00AA644F">
        <w:t xml:space="preserve"> for register file</w:t>
      </w:r>
      <w:bookmarkEnd w:id="20"/>
    </w:p>
    <w:p w:rsidR="008309A4" w:rsidRDefault="008309A4">
      <w:pPr>
        <w:ind w:firstLine="360"/>
      </w:pPr>
      <w:r>
        <w:br w:type="page"/>
      </w:r>
    </w:p>
    <w:p w:rsidR="00C81722" w:rsidRDefault="00C81722" w:rsidP="00C81722">
      <w:pPr>
        <w:pStyle w:val="Heading1"/>
      </w:pPr>
      <w:bookmarkStart w:id="21" w:name="_Toc480461772"/>
      <w:bookmarkStart w:id="22" w:name="_Toc481777283"/>
      <w:r>
        <w:lastRenderedPageBreak/>
        <w:t>3</w:t>
      </w:r>
      <w:r>
        <w:tab/>
        <w:t>IO Ports</w:t>
      </w:r>
      <w:bookmarkEnd w:id="21"/>
      <w:bookmarkEnd w:id="22"/>
    </w:p>
    <w:p w:rsidR="00C81722" w:rsidRDefault="00C81722" w:rsidP="00C81722">
      <w:pPr>
        <w:pStyle w:val="Caption"/>
        <w:keepNext/>
      </w:pPr>
      <w:bookmarkStart w:id="23" w:name="_Toc481777294"/>
      <w:r>
        <w:t xml:space="preserve">Table </w:t>
      </w:r>
      <w:fldSimple w:instr=" SEQ Table \* ARABIC ">
        <w:r w:rsidR="00E16091">
          <w:rPr>
            <w:noProof/>
          </w:rPr>
          <w:t>5</w:t>
        </w:r>
      </w:fldSimple>
      <w:r>
        <w:t>. IO Ports</w:t>
      </w:r>
      <w:bookmarkEnd w:id="23"/>
    </w:p>
    <w:tbl>
      <w:tblPr>
        <w:tblStyle w:val="LightGrid1"/>
        <w:tblW w:w="0" w:type="auto"/>
        <w:tblLook w:val="04A0"/>
      </w:tblPr>
      <w:tblGrid>
        <w:gridCol w:w="2436"/>
        <w:gridCol w:w="1121"/>
        <w:gridCol w:w="4579"/>
      </w:tblGrid>
      <w:tr w:rsidR="00C81722" w:rsidTr="005815A7">
        <w:trPr>
          <w:cnfStyle w:val="100000000000"/>
        </w:trPr>
        <w:tc>
          <w:tcPr>
            <w:cnfStyle w:val="001000000000"/>
            <w:tcW w:w="2617" w:type="dxa"/>
          </w:tcPr>
          <w:p w:rsidR="00C81722" w:rsidRPr="00F82854" w:rsidRDefault="00C81722" w:rsidP="00045C36">
            <w:pPr>
              <w:rPr>
                <w:b w:val="0"/>
                <w:sz w:val="18"/>
              </w:rPr>
            </w:pPr>
            <w:r w:rsidRPr="00F82854">
              <w:rPr>
                <w:sz w:val="18"/>
              </w:rPr>
              <w:t>Port Name</w:t>
            </w:r>
          </w:p>
        </w:tc>
        <w:tc>
          <w:tcPr>
            <w:tcW w:w="1170" w:type="dxa"/>
          </w:tcPr>
          <w:p w:rsidR="00C81722" w:rsidRPr="00F82854" w:rsidRDefault="00C81722" w:rsidP="00045C36">
            <w:pPr>
              <w:cnfStyle w:val="100000000000"/>
              <w:rPr>
                <w:b w:val="0"/>
                <w:sz w:val="18"/>
              </w:rPr>
            </w:pPr>
            <w:r w:rsidRPr="00F82854">
              <w:rPr>
                <w:sz w:val="18"/>
              </w:rPr>
              <w:t>Port Direction</w:t>
            </w:r>
          </w:p>
        </w:tc>
        <w:tc>
          <w:tcPr>
            <w:tcW w:w="5789" w:type="dxa"/>
          </w:tcPr>
          <w:p w:rsidR="00C81722" w:rsidRPr="00F82854" w:rsidRDefault="00C81722" w:rsidP="00045C36">
            <w:pPr>
              <w:cnfStyle w:val="100000000000"/>
              <w:rPr>
                <w:b w:val="0"/>
                <w:sz w:val="18"/>
              </w:rPr>
            </w:pPr>
            <w:r w:rsidRPr="00F82854">
              <w:rPr>
                <w:sz w:val="18"/>
              </w:rPr>
              <w:t>Description</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CLOCKS AND RESETS</w:t>
            </w:r>
          </w:p>
        </w:tc>
      </w:tr>
      <w:tr w:rsidR="00C81722" w:rsidTr="005815A7">
        <w:trPr>
          <w:cnfStyle w:val="000000010000"/>
        </w:trPr>
        <w:tc>
          <w:tcPr>
            <w:cnfStyle w:val="001000000000"/>
            <w:tcW w:w="2617" w:type="dxa"/>
          </w:tcPr>
          <w:p w:rsidR="00C81722" w:rsidRPr="00E87A34" w:rsidRDefault="00C81722" w:rsidP="00045C36">
            <w:pPr>
              <w:pStyle w:val="Code"/>
            </w:pPr>
            <w:r w:rsidRPr="00E87A34">
              <w:t>i_clk</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The master clock.</w:t>
            </w:r>
          </w:p>
        </w:tc>
      </w:tr>
      <w:tr w:rsidR="00C81722" w:rsidTr="005815A7">
        <w:trPr>
          <w:cnfStyle w:val="000000100000"/>
        </w:trPr>
        <w:tc>
          <w:tcPr>
            <w:cnfStyle w:val="001000000000"/>
            <w:tcW w:w="2617" w:type="dxa"/>
          </w:tcPr>
          <w:p w:rsidR="00C81722" w:rsidRPr="00E87A34" w:rsidRDefault="00C81722" w:rsidP="00045C36">
            <w:pPr>
              <w:pStyle w:val="Code"/>
            </w:pPr>
            <w:r w:rsidRPr="00E87A34">
              <w:t>i_clk_multipump</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The register file clock. This must be twice as fast as the master clock.</w:t>
            </w:r>
          </w:p>
        </w:tc>
      </w:tr>
      <w:tr w:rsidR="00C81722" w:rsidTr="005815A7">
        <w:trPr>
          <w:cnfStyle w:val="000000010000"/>
        </w:trPr>
        <w:tc>
          <w:tcPr>
            <w:cnfStyle w:val="001000000000"/>
            <w:tcW w:w="2617" w:type="dxa"/>
          </w:tcPr>
          <w:p w:rsidR="00C81722" w:rsidRPr="00E87A34" w:rsidRDefault="00C81722" w:rsidP="00045C36">
            <w:pPr>
              <w:pStyle w:val="Code"/>
            </w:pPr>
            <w:r w:rsidRPr="00E87A34">
              <w:t>i_reset</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Active high reset. Passes through a dual flop reset synchronizer internally to drive internal synchronous resets.</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INTERRUPTS</w:t>
            </w:r>
          </w:p>
        </w:tc>
      </w:tr>
      <w:tr w:rsidR="00C81722" w:rsidTr="005815A7">
        <w:trPr>
          <w:cnfStyle w:val="000000010000"/>
        </w:trPr>
        <w:tc>
          <w:tcPr>
            <w:cnfStyle w:val="001000000000"/>
            <w:tcW w:w="2617" w:type="dxa"/>
          </w:tcPr>
          <w:p w:rsidR="00C81722" w:rsidRPr="00E87A34" w:rsidRDefault="00C81722" w:rsidP="00045C36">
            <w:pPr>
              <w:pStyle w:val="Code"/>
            </w:pPr>
            <w:r w:rsidRPr="00E87A34">
              <w:t>i_irq</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Active high IRQ request line. Some non-standard way must be used to inform the external world that the interrupt has been serviced.</w:t>
            </w:r>
          </w:p>
        </w:tc>
      </w:tr>
      <w:tr w:rsidR="00C81722" w:rsidTr="005815A7">
        <w:trPr>
          <w:cnfStyle w:val="000000100000"/>
        </w:trPr>
        <w:tc>
          <w:tcPr>
            <w:cnfStyle w:val="001000000000"/>
            <w:tcW w:w="2617" w:type="dxa"/>
          </w:tcPr>
          <w:p w:rsidR="00C81722" w:rsidRPr="00E87A34" w:rsidRDefault="00C81722" w:rsidP="00045C36">
            <w:pPr>
              <w:pStyle w:val="Code"/>
            </w:pPr>
            <w:r w:rsidRPr="00E87A34">
              <w:t>i_fiq</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Active high FIQ request line. Some non-standard way must be used to inform the external world that the interrupt has been serviced.</w:t>
            </w:r>
          </w:p>
        </w:tc>
      </w:tr>
      <w:tr w:rsidR="00C81722" w:rsidTr="005815A7">
        <w:trPr>
          <w:cnfStyle w:val="000000010000"/>
        </w:trPr>
        <w:tc>
          <w:tcPr>
            <w:cnfStyle w:val="001000000000"/>
            <w:tcW w:w="9576" w:type="dxa"/>
            <w:gridSpan w:val="3"/>
          </w:tcPr>
          <w:p w:rsidR="00C81722" w:rsidRPr="00E87A34" w:rsidRDefault="00C81722" w:rsidP="00045C36">
            <w:pPr>
              <w:jc w:val="center"/>
              <w:rPr>
                <w:b w:val="0"/>
                <w:sz w:val="18"/>
              </w:rPr>
            </w:pPr>
            <w:r w:rsidRPr="00E87A34">
              <w:rPr>
                <w:sz w:val="18"/>
              </w:rPr>
              <w:t>WISHBONE 32-BIT CODE BUS</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o_instr_wb_stb</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strobe signal.</w:t>
            </w:r>
          </w:p>
        </w:tc>
      </w:tr>
      <w:tr w:rsidR="00C81722" w:rsidTr="005815A7">
        <w:trPr>
          <w:cnfStyle w:val="000000010000"/>
        </w:trPr>
        <w:tc>
          <w:tcPr>
            <w:cnfStyle w:val="001000000000"/>
            <w:tcW w:w="2617" w:type="dxa"/>
          </w:tcPr>
          <w:p w:rsidR="00C81722" w:rsidRPr="00E87A34" w:rsidRDefault="00C81722" w:rsidP="00045C36">
            <w:pPr>
              <w:pStyle w:val="Code"/>
            </w:pPr>
            <w:r w:rsidRPr="00E87A34">
              <w:t>o_instr_wb_cyc</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CYC signal.</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o_instr_wb_adr[31:0]</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address.</w:t>
            </w:r>
          </w:p>
        </w:tc>
      </w:tr>
      <w:tr w:rsidR="00C81722" w:rsidTr="005815A7">
        <w:trPr>
          <w:cnfStyle w:val="000000010000"/>
        </w:trPr>
        <w:tc>
          <w:tcPr>
            <w:cnfStyle w:val="001000000000"/>
            <w:tcW w:w="2617" w:type="dxa"/>
          </w:tcPr>
          <w:p w:rsidR="00C81722" w:rsidRPr="00E87A34" w:rsidRDefault="00C81722" w:rsidP="00045C36">
            <w:pPr>
              <w:pStyle w:val="Code"/>
            </w:pPr>
            <w:r w:rsidRPr="00E87A34">
              <w:t>o_instr_wb_we</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write. Always zero.</w:t>
            </w:r>
          </w:p>
        </w:tc>
      </w:tr>
      <w:tr w:rsidR="00C81722" w:rsidTr="005815A7">
        <w:trPr>
          <w:cnfStyle w:val="000000100000"/>
        </w:trPr>
        <w:tc>
          <w:tcPr>
            <w:cnfStyle w:val="001000000000"/>
            <w:tcW w:w="2617" w:type="dxa"/>
          </w:tcPr>
          <w:p w:rsidR="00C81722" w:rsidRPr="00E87A34" w:rsidRDefault="00C81722" w:rsidP="00045C36">
            <w:pPr>
              <w:pStyle w:val="Code"/>
            </w:pPr>
            <w:r w:rsidRPr="00E87A34">
              <w:t>o_instr_wb_sel[3:0]</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Byte lane enable. Always 0b1111.</w:t>
            </w:r>
          </w:p>
        </w:tc>
      </w:tr>
      <w:tr w:rsidR="00C81722" w:rsidTr="005815A7">
        <w:trPr>
          <w:cnfStyle w:val="000000010000"/>
        </w:trPr>
        <w:tc>
          <w:tcPr>
            <w:cnfStyle w:val="001000000000"/>
            <w:tcW w:w="2617" w:type="dxa"/>
          </w:tcPr>
          <w:p w:rsidR="00C81722" w:rsidRPr="00E87A34" w:rsidRDefault="00C81722" w:rsidP="00045C36">
            <w:pPr>
              <w:pStyle w:val="Code"/>
            </w:pPr>
            <w:r>
              <w:t>o_instr_wb_cti[2:0]</w:t>
            </w:r>
          </w:p>
        </w:tc>
        <w:tc>
          <w:tcPr>
            <w:tcW w:w="1170" w:type="dxa"/>
          </w:tcPr>
          <w:p w:rsidR="00C81722" w:rsidRPr="00E87A34" w:rsidRDefault="00C81722" w:rsidP="00045C36">
            <w:pPr>
              <w:cnfStyle w:val="000000010000"/>
              <w:rPr>
                <w:sz w:val="18"/>
              </w:rPr>
            </w:pPr>
            <w:r>
              <w:rPr>
                <w:sz w:val="18"/>
              </w:rPr>
              <w:t>Out</w:t>
            </w:r>
          </w:p>
        </w:tc>
        <w:tc>
          <w:tcPr>
            <w:tcW w:w="5789" w:type="dxa"/>
          </w:tcPr>
          <w:p w:rsidR="00C81722" w:rsidRPr="00E87A34" w:rsidRDefault="00C81722" w:rsidP="00045C36">
            <w:pPr>
              <w:cnfStyle w:val="000000010000"/>
              <w:rPr>
                <w:sz w:val="18"/>
              </w:rPr>
            </w:pPr>
            <w:r>
              <w:rPr>
                <w:sz w:val="18"/>
              </w:rPr>
              <w:t>Wishbone Cycle Type Indicator.</w:t>
            </w:r>
            <w:r w:rsidR="005815A7">
              <w:rPr>
                <w:sz w:val="18"/>
              </w:rPr>
              <w:t xml:space="preserve"> Either CLASSIC, INCREMENTAL or END-OF-BURST.</w:t>
            </w:r>
          </w:p>
        </w:tc>
      </w:tr>
      <w:tr w:rsidR="00C81722" w:rsidTr="005815A7">
        <w:trPr>
          <w:cnfStyle w:val="000000100000"/>
        </w:trPr>
        <w:tc>
          <w:tcPr>
            <w:cnfStyle w:val="001000000000"/>
            <w:tcW w:w="2617" w:type="dxa"/>
          </w:tcPr>
          <w:p w:rsidR="00C81722" w:rsidRPr="00E87A34" w:rsidRDefault="00C81722" w:rsidP="00045C36">
            <w:pPr>
              <w:pStyle w:val="Code"/>
            </w:pPr>
            <w:r w:rsidRPr="00E87A34">
              <w:t>i_instr_wb_ack</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Wishbone acknowledge.</w:t>
            </w:r>
          </w:p>
        </w:tc>
      </w:tr>
      <w:tr w:rsidR="00C81722" w:rsidTr="005815A7">
        <w:trPr>
          <w:cnfStyle w:val="000000010000"/>
        </w:trPr>
        <w:tc>
          <w:tcPr>
            <w:cnfStyle w:val="001000000000"/>
            <w:tcW w:w="2617" w:type="dxa"/>
          </w:tcPr>
          <w:p w:rsidR="00C81722" w:rsidRPr="00E87A34" w:rsidRDefault="00C81722" w:rsidP="00045C36">
            <w:pPr>
              <w:pStyle w:val="Code"/>
            </w:pPr>
            <w:r w:rsidRPr="00E87A34">
              <w:t>i_instr_wb_dat[31:0]</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Wishbone data.</w:t>
            </w:r>
          </w:p>
        </w:tc>
      </w:tr>
      <w:tr w:rsidR="00C81722" w:rsidTr="005815A7">
        <w:trPr>
          <w:cnfStyle w:val="000000100000"/>
        </w:trPr>
        <w:tc>
          <w:tcPr>
            <w:cnfStyle w:val="001000000000"/>
            <w:tcW w:w="9576" w:type="dxa"/>
            <w:gridSpan w:val="3"/>
          </w:tcPr>
          <w:p w:rsidR="00C81722" w:rsidRPr="00E87A34" w:rsidRDefault="00C81722" w:rsidP="00045C36">
            <w:pPr>
              <w:jc w:val="center"/>
              <w:rPr>
                <w:b w:val="0"/>
                <w:sz w:val="18"/>
              </w:rPr>
            </w:pPr>
            <w:r w:rsidRPr="00E87A34">
              <w:rPr>
                <w:sz w:val="18"/>
              </w:rPr>
              <w:t>WISHBONE 32-BIT DATA BUS</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o_data_wb_stb</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strobe signal.</w:t>
            </w:r>
          </w:p>
        </w:tc>
      </w:tr>
      <w:tr w:rsidR="00C81722" w:rsidTr="005815A7">
        <w:trPr>
          <w:cnfStyle w:val="000000100000"/>
        </w:trPr>
        <w:tc>
          <w:tcPr>
            <w:cnfStyle w:val="001000000000"/>
            <w:tcW w:w="2617" w:type="dxa"/>
          </w:tcPr>
          <w:p w:rsidR="00C81722" w:rsidRPr="00E87A34" w:rsidRDefault="00C81722" w:rsidP="00045C36">
            <w:pPr>
              <w:pStyle w:val="Code"/>
            </w:pPr>
            <w:r w:rsidRPr="00E87A34">
              <w:t>o_data_wb_cyc</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CYC signal.</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o_data_wb_adr[31:0]</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Wishbone address.</w:t>
            </w:r>
          </w:p>
        </w:tc>
      </w:tr>
      <w:tr w:rsidR="00C81722" w:rsidTr="005815A7">
        <w:trPr>
          <w:cnfStyle w:val="000000100000"/>
        </w:trPr>
        <w:tc>
          <w:tcPr>
            <w:cnfStyle w:val="001000000000"/>
            <w:tcW w:w="2617" w:type="dxa"/>
          </w:tcPr>
          <w:p w:rsidR="00C81722" w:rsidRPr="00E87A34" w:rsidRDefault="00C81722" w:rsidP="00045C36">
            <w:pPr>
              <w:pStyle w:val="Code"/>
            </w:pPr>
            <w:r w:rsidRPr="00E87A34">
              <w:t>o_data_wb_we</w:t>
            </w:r>
          </w:p>
        </w:tc>
        <w:tc>
          <w:tcPr>
            <w:tcW w:w="1170" w:type="dxa"/>
          </w:tcPr>
          <w:p w:rsidR="00C81722" w:rsidRPr="00E87A34" w:rsidRDefault="00C81722" w:rsidP="00045C36">
            <w:pPr>
              <w:cnfStyle w:val="000000100000"/>
              <w:rPr>
                <w:sz w:val="18"/>
              </w:rPr>
            </w:pPr>
            <w:r w:rsidRPr="00E87A34">
              <w:rPr>
                <w:sz w:val="18"/>
              </w:rPr>
              <w:t>Out</w:t>
            </w:r>
          </w:p>
        </w:tc>
        <w:tc>
          <w:tcPr>
            <w:tcW w:w="5789" w:type="dxa"/>
          </w:tcPr>
          <w:p w:rsidR="00C81722" w:rsidRPr="00E87A34" w:rsidRDefault="00C81722" w:rsidP="00045C36">
            <w:pPr>
              <w:cnfStyle w:val="000000100000"/>
              <w:rPr>
                <w:sz w:val="18"/>
              </w:rPr>
            </w:pPr>
            <w:r w:rsidRPr="00E87A34">
              <w:rPr>
                <w:sz w:val="18"/>
              </w:rPr>
              <w:t>Wishbone write.</w:t>
            </w:r>
          </w:p>
        </w:tc>
      </w:tr>
      <w:tr w:rsidR="00C81722" w:rsidTr="005815A7">
        <w:trPr>
          <w:cnfStyle w:val="000000010000"/>
        </w:trPr>
        <w:tc>
          <w:tcPr>
            <w:cnfStyle w:val="001000000000"/>
            <w:tcW w:w="2617" w:type="dxa"/>
          </w:tcPr>
          <w:p w:rsidR="00C81722" w:rsidRPr="00E87A34" w:rsidRDefault="00C81722" w:rsidP="00045C36">
            <w:pPr>
              <w:pStyle w:val="Code"/>
            </w:pPr>
            <w:r w:rsidRPr="00E87A34">
              <w:t>o_data_wb_sel[3:0]</w:t>
            </w:r>
          </w:p>
        </w:tc>
        <w:tc>
          <w:tcPr>
            <w:tcW w:w="1170" w:type="dxa"/>
          </w:tcPr>
          <w:p w:rsidR="00C81722" w:rsidRPr="00E87A34" w:rsidRDefault="00C81722" w:rsidP="00045C36">
            <w:pPr>
              <w:cnfStyle w:val="000000010000"/>
              <w:rPr>
                <w:sz w:val="18"/>
              </w:rPr>
            </w:pPr>
            <w:r w:rsidRPr="00E87A34">
              <w:rPr>
                <w:sz w:val="18"/>
              </w:rPr>
              <w:t>Out</w:t>
            </w:r>
          </w:p>
        </w:tc>
        <w:tc>
          <w:tcPr>
            <w:tcW w:w="5789" w:type="dxa"/>
          </w:tcPr>
          <w:p w:rsidR="00C81722" w:rsidRPr="00E87A34" w:rsidRDefault="00C81722" w:rsidP="00045C36">
            <w:pPr>
              <w:cnfStyle w:val="000000010000"/>
              <w:rPr>
                <w:sz w:val="18"/>
              </w:rPr>
            </w:pPr>
            <w:r w:rsidRPr="00E87A34">
              <w:rPr>
                <w:sz w:val="18"/>
              </w:rPr>
              <w:t>Byte lane enable.</w:t>
            </w:r>
          </w:p>
        </w:tc>
      </w:tr>
      <w:tr w:rsidR="00C81722" w:rsidTr="005815A7">
        <w:trPr>
          <w:cnfStyle w:val="000000100000"/>
        </w:trPr>
        <w:tc>
          <w:tcPr>
            <w:cnfStyle w:val="001000000000"/>
            <w:tcW w:w="2617" w:type="dxa"/>
          </w:tcPr>
          <w:p w:rsidR="00C81722" w:rsidRPr="00E87A34" w:rsidRDefault="00C81722" w:rsidP="00045C36">
            <w:pPr>
              <w:pStyle w:val="Code"/>
            </w:pPr>
            <w:r w:rsidRPr="00E87A34">
              <w:t>i_data_wb_ack</w:t>
            </w:r>
          </w:p>
        </w:tc>
        <w:tc>
          <w:tcPr>
            <w:tcW w:w="1170" w:type="dxa"/>
          </w:tcPr>
          <w:p w:rsidR="00C81722" w:rsidRPr="00E87A34" w:rsidRDefault="00C81722" w:rsidP="00045C36">
            <w:pPr>
              <w:cnfStyle w:val="000000100000"/>
              <w:rPr>
                <w:sz w:val="18"/>
              </w:rPr>
            </w:pPr>
            <w:r w:rsidRPr="00E87A34">
              <w:rPr>
                <w:sz w:val="18"/>
              </w:rPr>
              <w:t>In</w:t>
            </w:r>
          </w:p>
        </w:tc>
        <w:tc>
          <w:tcPr>
            <w:tcW w:w="5789" w:type="dxa"/>
          </w:tcPr>
          <w:p w:rsidR="00C81722" w:rsidRPr="00E87A34" w:rsidRDefault="00C81722" w:rsidP="00045C36">
            <w:pPr>
              <w:cnfStyle w:val="000000100000"/>
              <w:rPr>
                <w:sz w:val="18"/>
              </w:rPr>
            </w:pPr>
            <w:r w:rsidRPr="00E87A34">
              <w:rPr>
                <w:sz w:val="18"/>
              </w:rPr>
              <w:t>Wishbone acknowledge.</w:t>
            </w:r>
          </w:p>
        </w:tc>
      </w:tr>
      <w:tr w:rsidR="00C81722" w:rsidTr="005815A7">
        <w:trPr>
          <w:cnfStyle w:val="000000010000"/>
        </w:trPr>
        <w:tc>
          <w:tcPr>
            <w:cnfStyle w:val="001000000000"/>
            <w:tcW w:w="2617" w:type="dxa"/>
          </w:tcPr>
          <w:p w:rsidR="00C81722" w:rsidRPr="00E87A34" w:rsidRDefault="00C81722" w:rsidP="00045C36">
            <w:pPr>
              <w:pStyle w:val="Code"/>
            </w:pPr>
            <w:r w:rsidRPr="00E87A34">
              <w:t>i_data_wb_dat[31:0]</w:t>
            </w:r>
          </w:p>
        </w:tc>
        <w:tc>
          <w:tcPr>
            <w:tcW w:w="1170" w:type="dxa"/>
          </w:tcPr>
          <w:p w:rsidR="00C81722" w:rsidRPr="00E87A34" w:rsidRDefault="00C81722" w:rsidP="00045C36">
            <w:pPr>
              <w:cnfStyle w:val="000000010000"/>
              <w:rPr>
                <w:sz w:val="18"/>
              </w:rPr>
            </w:pPr>
            <w:r w:rsidRPr="00E87A34">
              <w:rPr>
                <w:sz w:val="18"/>
              </w:rPr>
              <w:t>In</w:t>
            </w:r>
          </w:p>
        </w:tc>
        <w:tc>
          <w:tcPr>
            <w:tcW w:w="5789" w:type="dxa"/>
          </w:tcPr>
          <w:p w:rsidR="00C81722" w:rsidRPr="00E87A34" w:rsidRDefault="00C81722" w:rsidP="00045C36">
            <w:pPr>
              <w:cnfStyle w:val="000000010000"/>
              <w:rPr>
                <w:sz w:val="18"/>
              </w:rPr>
            </w:pPr>
            <w:r w:rsidRPr="00E87A34">
              <w:rPr>
                <w:sz w:val="18"/>
              </w:rPr>
              <w:t>Wishbone data.</w:t>
            </w:r>
          </w:p>
        </w:tc>
      </w:tr>
      <w:tr w:rsidR="00C81722" w:rsidTr="005815A7">
        <w:trPr>
          <w:cnfStyle w:val="000000100000"/>
        </w:trPr>
        <w:tc>
          <w:tcPr>
            <w:cnfStyle w:val="001000000000"/>
            <w:tcW w:w="2617" w:type="dxa"/>
          </w:tcPr>
          <w:p w:rsidR="00C81722" w:rsidRPr="00E87A34" w:rsidRDefault="00C81722" w:rsidP="00045C36">
            <w:pPr>
              <w:pStyle w:val="Code"/>
            </w:pPr>
            <w:r>
              <w:t>o_data_wb_cti[2:0]</w:t>
            </w:r>
          </w:p>
        </w:tc>
        <w:tc>
          <w:tcPr>
            <w:tcW w:w="1170" w:type="dxa"/>
          </w:tcPr>
          <w:p w:rsidR="00C81722" w:rsidRPr="00E87A34" w:rsidRDefault="00C81722" w:rsidP="00045C36">
            <w:pPr>
              <w:cnfStyle w:val="000000100000"/>
              <w:rPr>
                <w:sz w:val="18"/>
              </w:rPr>
            </w:pPr>
            <w:r>
              <w:rPr>
                <w:sz w:val="18"/>
              </w:rPr>
              <w:t>Out</w:t>
            </w:r>
          </w:p>
        </w:tc>
        <w:tc>
          <w:tcPr>
            <w:tcW w:w="5789" w:type="dxa"/>
          </w:tcPr>
          <w:p w:rsidR="00C81722" w:rsidRPr="00E87A34" w:rsidRDefault="00C81722" w:rsidP="00045C36">
            <w:pPr>
              <w:cnfStyle w:val="000000100000"/>
              <w:rPr>
                <w:sz w:val="18"/>
              </w:rPr>
            </w:pPr>
            <w:r>
              <w:rPr>
                <w:sz w:val="18"/>
              </w:rPr>
              <w:t>Wishbone Cycle Type Indicator.</w:t>
            </w:r>
            <w:r w:rsidR="00AD74B2">
              <w:rPr>
                <w:sz w:val="18"/>
              </w:rPr>
              <w:t xml:space="preserve"> Either CLASSIC, INCREMENTAL or END-OF-BURST.</w:t>
            </w:r>
          </w:p>
        </w:tc>
      </w:tr>
    </w:tbl>
    <w:p w:rsidR="00C81722" w:rsidRPr="00A04025" w:rsidRDefault="00C81722" w:rsidP="00C81722"/>
    <w:p w:rsidR="008309A4" w:rsidRDefault="00BC2501" w:rsidP="008309A4">
      <w:r>
        <w:rPr>
          <w:b/>
        </w:rPr>
        <w:t xml:space="preserve">NOTE: </w:t>
      </w:r>
      <w:r>
        <w:t>All Wishbone bursts are LINEAR.</w:t>
      </w:r>
    </w:p>
    <w:p w:rsidR="008C2D8D" w:rsidRDefault="008C2D8D">
      <w:pPr>
        <w:ind w:firstLine="360"/>
      </w:pPr>
      <w:r>
        <w:br w:type="page"/>
      </w:r>
    </w:p>
    <w:p w:rsidR="008C2D8D" w:rsidRDefault="008C2D8D" w:rsidP="008C2D8D">
      <w:pPr>
        <w:pStyle w:val="Heading1"/>
      </w:pPr>
      <w:bookmarkStart w:id="24" w:name="_Toc480461773"/>
      <w:bookmarkStart w:id="25" w:name="_Toc481777284"/>
      <w:r>
        <w:lastRenderedPageBreak/>
        <w:t>4</w:t>
      </w:r>
      <w:r>
        <w:tab/>
        <w:t>CP15 Registers</w:t>
      </w:r>
      <w:bookmarkEnd w:id="24"/>
      <w:bookmarkEnd w:id="25"/>
    </w:p>
    <w:p w:rsidR="008C2D8D" w:rsidRDefault="008C2D8D" w:rsidP="008C2D8D">
      <w:r>
        <w:t>The ZAP processor (when configured with a cache/MMU unit) supports CP15 access. The register definitions are compatible with the v4 specification. Note that flush and invalidate are used synonymously.</w:t>
      </w:r>
    </w:p>
    <w:p w:rsidR="008C2D8D" w:rsidRDefault="008C2D8D" w:rsidP="008C2D8D"/>
    <w:p w:rsidR="008C2D8D" w:rsidRDefault="008C2D8D" w:rsidP="008C2D8D">
      <w:r>
        <w:rPr>
          <w:b/>
        </w:rPr>
        <w:t xml:space="preserve">NOTE: </w:t>
      </w:r>
      <w:r>
        <w:t xml:space="preserve">CP15 registers are not available if MMU/cache is not installed. Attempting to write to CP15 will </w:t>
      </w:r>
      <w:r w:rsidR="009042AE">
        <w:t>trigger an undefined exception</w:t>
      </w:r>
      <w:r w:rsidR="00B8633F">
        <w:t xml:space="preserve"> in such situations</w:t>
      </w:r>
      <w:r>
        <w:t>.</w:t>
      </w:r>
    </w:p>
    <w:p w:rsidR="0015782D" w:rsidRDefault="0015782D" w:rsidP="008C2D8D"/>
    <w:p w:rsidR="0015782D" w:rsidRPr="0015782D" w:rsidRDefault="0015782D" w:rsidP="008C2D8D">
      <w:r>
        <w:rPr>
          <w:b/>
        </w:rPr>
        <w:t xml:space="preserve">NOTE: </w:t>
      </w:r>
      <w:r w:rsidR="00D722C0">
        <w:t>Some</w:t>
      </w:r>
      <w:r>
        <w:t xml:space="preserve"> </w:t>
      </w:r>
      <w:r w:rsidR="00B82215">
        <w:t xml:space="preserve">advanced </w:t>
      </w:r>
      <w:r>
        <w:t xml:space="preserve">CP15 operations are supported. </w:t>
      </w:r>
      <w:r w:rsidR="00B32315">
        <w:t xml:space="preserve">In particular, invalidating or cleaning </w:t>
      </w:r>
      <w:r w:rsidR="0079566C">
        <w:t>an isolated</w:t>
      </w:r>
      <w:r w:rsidR="00B32315">
        <w:t xml:space="preserve"> cache line is not supported. In a similar fashion, invalidating an isolated line in a TLB is not supported.</w:t>
      </w:r>
      <w:r w:rsidR="00360C1A">
        <w:t xml:space="preserve"> Attempting to perform such operations will result in UNPREDICTABLE behavior.</w:t>
      </w:r>
    </w:p>
    <w:p w:rsidR="008C2D8D" w:rsidRDefault="008C2D8D" w:rsidP="008C2D8D">
      <w:pPr>
        <w:pStyle w:val="Heading2"/>
      </w:pPr>
      <w:bookmarkStart w:id="26" w:name="_Toc480461774"/>
      <w:bookmarkStart w:id="27" w:name="_Toc481777285"/>
      <w:r>
        <w:t>4.1</w:t>
      </w:r>
      <w:r>
        <w:tab/>
        <w:t>Register List</w:t>
      </w:r>
      <w:bookmarkEnd w:id="26"/>
      <w:bookmarkEnd w:id="27"/>
    </w:p>
    <w:p w:rsidR="008C2D8D" w:rsidRDefault="008C2D8D" w:rsidP="008C2D8D">
      <w:pPr>
        <w:rPr>
          <w:lang w:bidi="ar-SA"/>
        </w:rPr>
      </w:pPr>
      <w:r>
        <w:rPr>
          <w:lang w:bidi="ar-SA"/>
        </w:rPr>
        <w:t>Register fields not described in the table below should be treated as UNDEFINED. Software should not rely on specific values for undefined bits.</w:t>
      </w:r>
    </w:p>
    <w:p w:rsidR="008C2D8D" w:rsidRPr="00253298" w:rsidRDefault="008C2D8D" w:rsidP="008C2D8D">
      <w:pPr>
        <w:rPr>
          <w:b/>
          <w:lang w:bidi="ar-SA"/>
        </w:rPr>
      </w:pPr>
    </w:p>
    <w:p w:rsidR="008C2D8D" w:rsidRDefault="008C2D8D" w:rsidP="008C2D8D">
      <w:pPr>
        <w:pStyle w:val="Caption"/>
        <w:keepNext/>
      </w:pPr>
      <w:bookmarkStart w:id="28" w:name="_Toc481777295"/>
      <w:r>
        <w:t xml:space="preserve">Table </w:t>
      </w:r>
      <w:fldSimple w:instr=" SEQ Table \* ARABIC ">
        <w:r w:rsidR="00E16091">
          <w:rPr>
            <w:noProof/>
          </w:rPr>
          <w:t>6</w:t>
        </w:r>
      </w:fldSimple>
      <w:r>
        <w:t>. CP15 register description</w:t>
      </w:r>
      <w:bookmarkEnd w:id="28"/>
    </w:p>
    <w:tbl>
      <w:tblPr>
        <w:tblStyle w:val="LightGrid1"/>
        <w:tblW w:w="0" w:type="auto"/>
        <w:tblLook w:val="04A0"/>
      </w:tblPr>
      <w:tblGrid>
        <w:gridCol w:w="842"/>
        <w:gridCol w:w="1207"/>
        <w:gridCol w:w="5301"/>
        <w:gridCol w:w="786"/>
      </w:tblGrid>
      <w:tr w:rsidR="008C2D8D" w:rsidTr="008C2D8D">
        <w:trPr>
          <w:cnfStyle w:val="100000000000"/>
        </w:trPr>
        <w:tc>
          <w:tcPr>
            <w:cnfStyle w:val="001000000000"/>
            <w:tcW w:w="937" w:type="dxa"/>
          </w:tcPr>
          <w:p w:rsidR="008C2D8D" w:rsidRPr="00F97DFD" w:rsidRDefault="008C2D8D" w:rsidP="00045C36">
            <w:pPr>
              <w:rPr>
                <w:b w:val="0"/>
                <w:sz w:val="18"/>
                <w:lang w:bidi="ar-SA"/>
              </w:rPr>
            </w:pPr>
            <w:r>
              <w:rPr>
                <w:sz w:val="18"/>
                <w:lang w:bidi="ar-SA"/>
              </w:rPr>
              <w:t>Index</w:t>
            </w:r>
          </w:p>
        </w:tc>
        <w:tc>
          <w:tcPr>
            <w:tcW w:w="1151" w:type="dxa"/>
          </w:tcPr>
          <w:p w:rsidR="008C2D8D" w:rsidRPr="00F97DFD" w:rsidRDefault="008C2D8D" w:rsidP="00045C36">
            <w:pPr>
              <w:cnfStyle w:val="100000000000"/>
              <w:rPr>
                <w:b w:val="0"/>
                <w:sz w:val="18"/>
                <w:lang w:bidi="ar-SA"/>
              </w:rPr>
            </w:pPr>
            <w:r w:rsidRPr="00F97DFD">
              <w:rPr>
                <w:sz w:val="18"/>
                <w:lang w:bidi="ar-SA"/>
              </w:rPr>
              <w:t>Name</w:t>
            </w:r>
          </w:p>
        </w:tc>
        <w:tc>
          <w:tcPr>
            <w:tcW w:w="6660" w:type="dxa"/>
          </w:tcPr>
          <w:p w:rsidR="008C2D8D" w:rsidRPr="00F97DFD" w:rsidRDefault="008C2D8D" w:rsidP="00045C36">
            <w:pPr>
              <w:cnfStyle w:val="100000000000"/>
              <w:rPr>
                <w:b w:val="0"/>
                <w:sz w:val="18"/>
                <w:lang w:bidi="ar-SA"/>
              </w:rPr>
            </w:pPr>
            <w:r w:rsidRPr="00F97DFD">
              <w:rPr>
                <w:sz w:val="18"/>
                <w:lang w:bidi="ar-SA"/>
              </w:rPr>
              <w:t>Description</w:t>
            </w:r>
          </w:p>
        </w:tc>
        <w:tc>
          <w:tcPr>
            <w:tcW w:w="828" w:type="dxa"/>
          </w:tcPr>
          <w:p w:rsidR="008C2D8D" w:rsidRPr="00F97DFD" w:rsidRDefault="008C2D8D" w:rsidP="00045C36">
            <w:pPr>
              <w:cnfStyle w:val="100000000000"/>
              <w:rPr>
                <w:b w:val="0"/>
                <w:sz w:val="18"/>
                <w:lang w:bidi="ar-SA"/>
              </w:rPr>
            </w:pPr>
            <w:r w:rsidRPr="00F97DFD">
              <w:rPr>
                <w:sz w:val="18"/>
                <w:lang w:bidi="ar-SA"/>
              </w:rPr>
              <w:t>Notes</w:t>
            </w: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0</w:t>
            </w:r>
          </w:p>
        </w:tc>
        <w:tc>
          <w:tcPr>
            <w:tcW w:w="1151" w:type="dxa"/>
          </w:tcPr>
          <w:p w:rsidR="008C2D8D" w:rsidRPr="00692FA3" w:rsidRDefault="008C2D8D" w:rsidP="00045C36">
            <w:pPr>
              <w:cnfStyle w:val="000000100000"/>
              <w:rPr>
                <w:sz w:val="18"/>
                <w:lang w:bidi="ar-SA"/>
              </w:rPr>
            </w:pPr>
            <w:r>
              <w:rPr>
                <w:sz w:val="18"/>
                <w:lang w:bidi="ar-SA"/>
              </w:rPr>
              <w:t>ID</w:t>
            </w:r>
          </w:p>
        </w:tc>
        <w:tc>
          <w:tcPr>
            <w:tcW w:w="6660" w:type="dxa"/>
          </w:tcPr>
          <w:p w:rsidR="008C2D8D" w:rsidRPr="00692FA3" w:rsidRDefault="008C2D8D" w:rsidP="00045C36">
            <w:pPr>
              <w:cnfStyle w:val="000000100000"/>
              <w:rPr>
                <w:sz w:val="18"/>
                <w:lang w:bidi="ar-SA"/>
              </w:rPr>
            </w:pPr>
            <w:r>
              <w:rPr>
                <w:sz w:val="18"/>
                <w:lang w:bidi="ar-SA"/>
              </w:rPr>
              <w:t>[23:16] – Always reads 0x01 indicating a v4 implementation.</w:t>
            </w:r>
          </w:p>
        </w:tc>
        <w:tc>
          <w:tcPr>
            <w:tcW w:w="828" w:type="dxa"/>
          </w:tcPr>
          <w:p w:rsidR="008C2D8D" w:rsidRPr="00692FA3" w:rsidRDefault="008C2D8D" w:rsidP="00045C36">
            <w:pPr>
              <w:cnfStyle w:val="000000100000"/>
              <w:rPr>
                <w:sz w:val="18"/>
                <w:lang w:bidi="ar-SA"/>
              </w:rPr>
            </w:pPr>
            <w:r>
              <w:rPr>
                <w:sz w:val="18"/>
                <w:lang w:bidi="ar-SA"/>
              </w:rPr>
              <w:t>1</w:t>
            </w: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1</w:t>
            </w:r>
          </w:p>
        </w:tc>
        <w:tc>
          <w:tcPr>
            <w:tcW w:w="1151" w:type="dxa"/>
          </w:tcPr>
          <w:p w:rsidR="008C2D8D" w:rsidRPr="00692FA3" w:rsidRDefault="008C2D8D" w:rsidP="00045C36">
            <w:pPr>
              <w:cnfStyle w:val="000000010000"/>
              <w:rPr>
                <w:sz w:val="18"/>
                <w:lang w:bidi="ar-SA"/>
              </w:rPr>
            </w:pPr>
            <w:r>
              <w:rPr>
                <w:sz w:val="18"/>
                <w:lang w:bidi="ar-SA"/>
              </w:rPr>
              <w:t>CON</w:t>
            </w:r>
          </w:p>
        </w:tc>
        <w:tc>
          <w:tcPr>
            <w:tcW w:w="6660" w:type="dxa"/>
          </w:tcPr>
          <w:p w:rsidR="008C2D8D" w:rsidRDefault="008C2D8D" w:rsidP="00045C36">
            <w:pPr>
              <w:cnfStyle w:val="000000010000"/>
              <w:rPr>
                <w:sz w:val="18"/>
                <w:lang w:bidi="ar-SA"/>
              </w:rPr>
            </w:pPr>
            <w:r>
              <w:rPr>
                <w:sz w:val="18"/>
                <w:lang w:bidi="ar-SA"/>
              </w:rPr>
              <w:t>[0] – MMU enable.</w:t>
            </w:r>
          </w:p>
          <w:p w:rsidR="008C2D8D" w:rsidRDefault="008C2D8D" w:rsidP="00045C36">
            <w:pPr>
              <w:cnfStyle w:val="000000010000"/>
              <w:rPr>
                <w:sz w:val="18"/>
                <w:lang w:bidi="ar-SA"/>
              </w:rPr>
            </w:pPr>
            <w:r>
              <w:rPr>
                <w:sz w:val="18"/>
                <w:lang w:bidi="ar-SA"/>
              </w:rPr>
              <w:t>[1] –. RAZ. Processor does not check for address alignment.</w:t>
            </w:r>
          </w:p>
          <w:p w:rsidR="008C2D8D" w:rsidRDefault="008C2D8D" w:rsidP="00045C36">
            <w:pPr>
              <w:cnfStyle w:val="000000010000"/>
              <w:rPr>
                <w:sz w:val="18"/>
                <w:lang w:bidi="ar-SA"/>
              </w:rPr>
            </w:pPr>
            <w:r>
              <w:rPr>
                <w:sz w:val="18"/>
                <w:lang w:bidi="ar-SA"/>
              </w:rPr>
              <w:t>[2] – Data cache enable.</w:t>
            </w:r>
          </w:p>
          <w:p w:rsidR="008C2D8D" w:rsidRDefault="008C2D8D" w:rsidP="00045C36">
            <w:pPr>
              <w:cnfStyle w:val="000000010000"/>
              <w:rPr>
                <w:sz w:val="18"/>
                <w:lang w:bidi="ar-SA"/>
              </w:rPr>
            </w:pPr>
            <w:r>
              <w:rPr>
                <w:sz w:val="18"/>
                <w:lang w:bidi="ar-SA"/>
              </w:rPr>
              <w:t>[3] – RAZ. Writeback caches do not need a write buffer.</w:t>
            </w:r>
          </w:p>
          <w:p w:rsidR="008C2D8D" w:rsidRDefault="008C2D8D" w:rsidP="00045C36">
            <w:pPr>
              <w:cnfStyle w:val="000000010000"/>
              <w:rPr>
                <w:sz w:val="18"/>
                <w:lang w:bidi="ar-SA"/>
              </w:rPr>
            </w:pPr>
            <w:r>
              <w:rPr>
                <w:sz w:val="18"/>
                <w:lang w:bidi="ar-SA"/>
              </w:rPr>
              <w:t>[7:4] – Reads as 4’b1111. Processor only supports Little Endian ordering.</w:t>
            </w:r>
          </w:p>
          <w:p w:rsidR="008C2D8D" w:rsidRDefault="008C2D8D" w:rsidP="00045C36">
            <w:pPr>
              <w:cnfStyle w:val="000000010000"/>
              <w:rPr>
                <w:sz w:val="18"/>
                <w:lang w:bidi="ar-SA"/>
              </w:rPr>
            </w:pPr>
            <w:r>
              <w:rPr>
                <w:sz w:val="18"/>
                <w:lang w:bidi="ar-SA"/>
              </w:rPr>
              <w:t>[8] – S bit.</w:t>
            </w:r>
          </w:p>
          <w:p w:rsidR="008C2D8D" w:rsidRDefault="008C2D8D" w:rsidP="00045C36">
            <w:pPr>
              <w:cnfStyle w:val="000000010000"/>
              <w:rPr>
                <w:sz w:val="18"/>
                <w:lang w:bidi="ar-SA"/>
              </w:rPr>
            </w:pPr>
            <w:r>
              <w:rPr>
                <w:sz w:val="18"/>
                <w:lang w:bidi="ar-SA"/>
              </w:rPr>
              <w:t>[9] – R bit.</w:t>
            </w:r>
          </w:p>
          <w:p w:rsidR="008C2D8D" w:rsidRDefault="008C2D8D" w:rsidP="00045C36">
            <w:pPr>
              <w:cnfStyle w:val="000000010000"/>
              <w:rPr>
                <w:sz w:val="18"/>
                <w:lang w:bidi="ar-SA"/>
              </w:rPr>
            </w:pPr>
            <w:r>
              <w:rPr>
                <w:sz w:val="18"/>
                <w:lang w:bidi="ar-SA"/>
              </w:rPr>
              <w:t>[11] – Read as 1. Always indicates predictable cache strategy.</w:t>
            </w:r>
          </w:p>
          <w:p w:rsidR="008C2D8D" w:rsidRDefault="008C2D8D" w:rsidP="00045C36">
            <w:pPr>
              <w:cnfStyle w:val="000000010000"/>
              <w:rPr>
                <w:sz w:val="18"/>
                <w:lang w:bidi="ar-SA"/>
              </w:rPr>
            </w:pPr>
            <w:r>
              <w:rPr>
                <w:sz w:val="18"/>
                <w:lang w:bidi="ar-SA"/>
              </w:rPr>
              <w:t>[12] – Instruction cache enable.</w:t>
            </w:r>
          </w:p>
          <w:p w:rsidR="008C2D8D" w:rsidRPr="00692FA3" w:rsidRDefault="008C2D8D" w:rsidP="00045C36">
            <w:pPr>
              <w:cnfStyle w:val="000000010000"/>
              <w:rPr>
                <w:sz w:val="18"/>
                <w:lang w:bidi="ar-SA"/>
              </w:rPr>
            </w:pPr>
            <w:r>
              <w:rPr>
                <w:sz w:val="18"/>
                <w:lang w:bidi="ar-SA"/>
              </w:rPr>
              <w:t>[13] – RAZ. Processor does not support high vectors.</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2</w:t>
            </w:r>
          </w:p>
        </w:tc>
        <w:tc>
          <w:tcPr>
            <w:tcW w:w="1151" w:type="dxa"/>
          </w:tcPr>
          <w:p w:rsidR="008C2D8D" w:rsidRPr="00692FA3" w:rsidRDefault="008C2D8D" w:rsidP="00045C36">
            <w:pPr>
              <w:cnfStyle w:val="000000100000"/>
              <w:rPr>
                <w:sz w:val="18"/>
                <w:lang w:bidi="ar-SA"/>
              </w:rPr>
            </w:pPr>
            <w:r>
              <w:rPr>
                <w:sz w:val="18"/>
                <w:lang w:bidi="ar-SA"/>
              </w:rPr>
              <w:t>TRBASE</w:t>
            </w:r>
          </w:p>
        </w:tc>
        <w:tc>
          <w:tcPr>
            <w:tcW w:w="6660" w:type="dxa"/>
          </w:tcPr>
          <w:p w:rsidR="008C2D8D" w:rsidRPr="00692FA3" w:rsidRDefault="008C2D8D" w:rsidP="00045C36">
            <w:pPr>
              <w:cnfStyle w:val="000000100000"/>
              <w:rPr>
                <w:sz w:val="18"/>
                <w:lang w:bidi="ar-SA"/>
              </w:rPr>
            </w:pPr>
            <w:r>
              <w:rPr>
                <w:sz w:val="18"/>
                <w:lang w:bidi="ar-SA"/>
              </w:rPr>
              <w:t>Holds 16KB aligned base address of L1 table to be used.</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3</w:t>
            </w:r>
          </w:p>
        </w:tc>
        <w:tc>
          <w:tcPr>
            <w:tcW w:w="1151" w:type="dxa"/>
          </w:tcPr>
          <w:p w:rsidR="008C2D8D" w:rsidRPr="00692FA3" w:rsidRDefault="008C2D8D" w:rsidP="00045C36">
            <w:pPr>
              <w:cnfStyle w:val="000000010000"/>
              <w:rPr>
                <w:sz w:val="18"/>
                <w:lang w:bidi="ar-SA"/>
              </w:rPr>
            </w:pPr>
            <w:r>
              <w:rPr>
                <w:sz w:val="18"/>
                <w:lang w:bidi="ar-SA"/>
              </w:rPr>
              <w:t>DAC</w:t>
            </w:r>
          </w:p>
        </w:tc>
        <w:tc>
          <w:tcPr>
            <w:tcW w:w="6660" w:type="dxa"/>
          </w:tcPr>
          <w:p w:rsidR="008C2D8D" w:rsidRPr="00692FA3" w:rsidRDefault="008C2D8D" w:rsidP="00045C36">
            <w:pPr>
              <w:cnfStyle w:val="000000010000"/>
              <w:rPr>
                <w:sz w:val="18"/>
                <w:lang w:bidi="ar-SA"/>
              </w:rPr>
            </w:pPr>
            <w:r>
              <w:rPr>
                <w:sz w:val="18"/>
                <w:lang w:bidi="ar-SA"/>
              </w:rPr>
              <w:t>Domain access control register.</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4</w:t>
            </w:r>
          </w:p>
        </w:tc>
        <w:tc>
          <w:tcPr>
            <w:tcW w:w="1151" w:type="dxa"/>
          </w:tcPr>
          <w:p w:rsidR="008C2D8D" w:rsidRPr="00692FA3" w:rsidRDefault="008C2D8D" w:rsidP="00045C36">
            <w:pPr>
              <w:cnfStyle w:val="000000100000"/>
              <w:rPr>
                <w:sz w:val="18"/>
                <w:lang w:bidi="ar-SA"/>
              </w:rPr>
            </w:pPr>
            <w:r>
              <w:rPr>
                <w:sz w:val="18"/>
                <w:lang w:bidi="ar-SA"/>
              </w:rPr>
              <w:t>--</w:t>
            </w:r>
          </w:p>
        </w:tc>
        <w:tc>
          <w:tcPr>
            <w:tcW w:w="6660" w:type="dxa"/>
          </w:tcPr>
          <w:p w:rsidR="008C2D8D" w:rsidRPr="00692FA3" w:rsidRDefault="008C2D8D" w:rsidP="00045C36">
            <w:pPr>
              <w:cnfStyle w:val="000000100000"/>
              <w:rPr>
                <w:sz w:val="18"/>
                <w:lang w:bidi="ar-SA"/>
              </w:rPr>
            </w:pPr>
            <w:r>
              <w:rPr>
                <w:sz w:val="18"/>
                <w:lang w:bidi="ar-SA"/>
              </w:rPr>
              <w:t>RESERVED.</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Pr="00692FA3" w:rsidRDefault="008C2D8D" w:rsidP="00045C36">
            <w:pPr>
              <w:rPr>
                <w:sz w:val="18"/>
                <w:lang w:bidi="ar-SA"/>
              </w:rPr>
            </w:pPr>
            <w:r>
              <w:rPr>
                <w:sz w:val="18"/>
                <w:lang w:bidi="ar-SA"/>
              </w:rPr>
              <w:t>5</w:t>
            </w:r>
          </w:p>
        </w:tc>
        <w:tc>
          <w:tcPr>
            <w:tcW w:w="1151" w:type="dxa"/>
          </w:tcPr>
          <w:p w:rsidR="008C2D8D" w:rsidRPr="00692FA3" w:rsidRDefault="008C2D8D" w:rsidP="00045C36">
            <w:pPr>
              <w:cnfStyle w:val="000000010000"/>
              <w:rPr>
                <w:sz w:val="18"/>
                <w:lang w:bidi="ar-SA"/>
              </w:rPr>
            </w:pPr>
            <w:r>
              <w:rPr>
                <w:sz w:val="18"/>
                <w:lang w:bidi="ar-SA"/>
              </w:rPr>
              <w:t>FSR</w:t>
            </w:r>
          </w:p>
        </w:tc>
        <w:tc>
          <w:tcPr>
            <w:tcW w:w="6660" w:type="dxa"/>
          </w:tcPr>
          <w:p w:rsidR="008C2D8D" w:rsidRPr="00692FA3" w:rsidRDefault="008C2D8D" w:rsidP="00045C36">
            <w:pPr>
              <w:cnfStyle w:val="000000010000"/>
              <w:rPr>
                <w:sz w:val="18"/>
                <w:lang w:bidi="ar-SA"/>
              </w:rPr>
            </w:pPr>
            <w:r>
              <w:rPr>
                <w:sz w:val="18"/>
                <w:lang w:bidi="ar-SA"/>
              </w:rPr>
              <w:t>Fault status register. Only data MMU can update this. For debugging purposes, a value can be written into this register.</w:t>
            </w:r>
          </w:p>
        </w:tc>
        <w:tc>
          <w:tcPr>
            <w:tcW w:w="828" w:type="dxa"/>
          </w:tcPr>
          <w:p w:rsidR="008C2D8D" w:rsidRPr="00692FA3" w:rsidRDefault="008C2D8D" w:rsidP="00045C36">
            <w:pPr>
              <w:cnfStyle w:val="000000010000"/>
              <w:rPr>
                <w:sz w:val="18"/>
                <w:lang w:bidi="ar-SA"/>
              </w:rPr>
            </w:pPr>
          </w:p>
        </w:tc>
      </w:tr>
      <w:tr w:rsidR="008C2D8D" w:rsidTr="008C2D8D">
        <w:trPr>
          <w:cnfStyle w:val="000000100000"/>
        </w:trPr>
        <w:tc>
          <w:tcPr>
            <w:cnfStyle w:val="001000000000"/>
            <w:tcW w:w="937" w:type="dxa"/>
          </w:tcPr>
          <w:p w:rsidR="008C2D8D" w:rsidRPr="00692FA3" w:rsidRDefault="008C2D8D" w:rsidP="00045C36">
            <w:pPr>
              <w:rPr>
                <w:sz w:val="18"/>
                <w:lang w:bidi="ar-SA"/>
              </w:rPr>
            </w:pPr>
            <w:r>
              <w:rPr>
                <w:sz w:val="18"/>
                <w:lang w:bidi="ar-SA"/>
              </w:rPr>
              <w:t>6</w:t>
            </w:r>
          </w:p>
        </w:tc>
        <w:tc>
          <w:tcPr>
            <w:tcW w:w="1151" w:type="dxa"/>
          </w:tcPr>
          <w:p w:rsidR="008C2D8D" w:rsidRPr="00692FA3" w:rsidRDefault="008C2D8D" w:rsidP="00045C36">
            <w:pPr>
              <w:cnfStyle w:val="000000100000"/>
              <w:rPr>
                <w:sz w:val="18"/>
                <w:lang w:bidi="ar-SA"/>
              </w:rPr>
            </w:pPr>
            <w:r>
              <w:rPr>
                <w:sz w:val="18"/>
                <w:lang w:bidi="ar-SA"/>
              </w:rPr>
              <w:t>FAR</w:t>
            </w:r>
          </w:p>
        </w:tc>
        <w:tc>
          <w:tcPr>
            <w:tcW w:w="6660" w:type="dxa"/>
          </w:tcPr>
          <w:p w:rsidR="008C2D8D" w:rsidRPr="00692FA3" w:rsidRDefault="008C2D8D" w:rsidP="00045C36">
            <w:pPr>
              <w:cnfStyle w:val="000000100000"/>
              <w:rPr>
                <w:sz w:val="18"/>
                <w:lang w:bidi="ar-SA"/>
              </w:rPr>
            </w:pPr>
            <w:r>
              <w:rPr>
                <w:sz w:val="18"/>
                <w:lang w:bidi="ar-SA"/>
              </w:rPr>
              <w:t>Fault address register. Only data MMU can update this. For debugging purposes, a value can be written into this register.</w:t>
            </w:r>
          </w:p>
        </w:tc>
        <w:tc>
          <w:tcPr>
            <w:tcW w:w="828" w:type="dxa"/>
          </w:tcPr>
          <w:p w:rsidR="008C2D8D" w:rsidRPr="00692FA3" w:rsidRDefault="008C2D8D" w:rsidP="00045C36">
            <w:pPr>
              <w:cnfStyle w:val="000000100000"/>
              <w:rPr>
                <w:sz w:val="18"/>
                <w:lang w:bidi="ar-SA"/>
              </w:rPr>
            </w:pPr>
          </w:p>
        </w:tc>
      </w:tr>
      <w:tr w:rsidR="008C2D8D" w:rsidTr="008C2D8D">
        <w:trPr>
          <w:cnfStyle w:val="000000010000"/>
        </w:trPr>
        <w:tc>
          <w:tcPr>
            <w:cnfStyle w:val="001000000000"/>
            <w:tcW w:w="937" w:type="dxa"/>
          </w:tcPr>
          <w:p w:rsidR="008C2D8D" w:rsidRDefault="008C2D8D" w:rsidP="00045C36">
            <w:pPr>
              <w:rPr>
                <w:sz w:val="18"/>
                <w:lang w:bidi="ar-SA"/>
              </w:rPr>
            </w:pPr>
            <w:r>
              <w:rPr>
                <w:sz w:val="18"/>
                <w:lang w:bidi="ar-SA"/>
              </w:rPr>
              <w:t>7</w:t>
            </w:r>
          </w:p>
        </w:tc>
        <w:tc>
          <w:tcPr>
            <w:tcW w:w="1151" w:type="dxa"/>
          </w:tcPr>
          <w:p w:rsidR="008C2D8D" w:rsidRDefault="008C2D8D" w:rsidP="00045C36">
            <w:pPr>
              <w:cnfStyle w:val="000000010000"/>
              <w:rPr>
                <w:sz w:val="18"/>
                <w:lang w:bidi="ar-SA"/>
              </w:rPr>
            </w:pPr>
            <w:r>
              <w:rPr>
                <w:sz w:val="18"/>
                <w:lang w:bidi="ar-SA"/>
              </w:rPr>
              <w:t>CACHECON</w:t>
            </w:r>
          </w:p>
        </w:tc>
        <w:tc>
          <w:tcPr>
            <w:tcW w:w="6660" w:type="dxa"/>
          </w:tcPr>
          <w:p w:rsidR="008C2D8D" w:rsidRDefault="008C2D8D" w:rsidP="00045C36">
            <w:pPr>
              <w:cnfStyle w:val="000000010000"/>
              <w:rPr>
                <w:sz w:val="18"/>
                <w:lang w:bidi="ar-SA"/>
              </w:rPr>
            </w:pPr>
            <w:r>
              <w:rPr>
                <w:sz w:val="18"/>
                <w:lang w:bidi="ar-SA"/>
              </w:rPr>
              <w:t>Cache flush/clean control. List of supported operations are shown in the table below. Data written to this register should be zero (SBZ). Writing non-zero data will result in UNPREDICTABLE results. Performing operations other than those listed in the table below will lead to UNPREDICTABLE results.</w:t>
            </w:r>
          </w:p>
          <w:p w:rsidR="008C2D8D" w:rsidRDefault="008C2D8D" w:rsidP="00045C36">
            <w:pPr>
              <w:cnfStyle w:val="000000010000"/>
              <w:rPr>
                <w:sz w:val="18"/>
                <w:lang w:bidi="ar-SA"/>
              </w:rPr>
            </w:pPr>
          </w:p>
          <w:p w:rsidR="00F609B1" w:rsidRDefault="00F609B1" w:rsidP="00045C36">
            <w:pPr>
              <w:cnfStyle w:val="000000010000"/>
              <w:rPr>
                <w:sz w:val="18"/>
                <w:lang w:bidi="ar-SA"/>
              </w:rPr>
            </w:pPr>
            <w:r>
              <w:rPr>
                <w:sz w:val="18"/>
                <w:lang w:bidi="ar-SA"/>
              </w:rPr>
              <w:t>The table below describes the operations that can be performed using this register.</w:t>
            </w:r>
          </w:p>
          <w:p w:rsidR="00F609B1" w:rsidRDefault="00F609B1" w:rsidP="00045C36">
            <w:pPr>
              <w:cnfStyle w:val="000000010000"/>
              <w:rPr>
                <w:sz w:val="18"/>
                <w:lang w:bidi="ar-SA"/>
              </w:rPr>
            </w:pPr>
          </w:p>
          <w:p w:rsidR="008C2D8D" w:rsidRDefault="008C2D8D" w:rsidP="00045C36">
            <w:pPr>
              <w:pStyle w:val="Caption"/>
              <w:keepNext/>
              <w:cnfStyle w:val="000000010000"/>
            </w:pPr>
            <w:bookmarkStart w:id="29" w:name="_Toc481777296"/>
            <w:r>
              <w:t xml:space="preserve">Table </w:t>
            </w:r>
            <w:fldSimple w:instr=" SEQ Table \* ARABIC ">
              <w:r w:rsidR="00E16091">
                <w:rPr>
                  <w:noProof/>
                </w:rPr>
                <w:t>7</w:t>
              </w:r>
            </w:fldSimple>
            <w:r w:rsidR="00723E70">
              <w:t>. CACHECON Register</w:t>
            </w:r>
            <w:bookmarkEnd w:id="29"/>
          </w:p>
          <w:tbl>
            <w:tblPr>
              <w:tblStyle w:val="LightGrid1"/>
              <w:tblW w:w="0" w:type="auto"/>
              <w:tblLook w:val="04A0"/>
            </w:tblPr>
            <w:tblGrid>
              <w:gridCol w:w="1260"/>
              <w:gridCol w:w="919"/>
              <w:gridCol w:w="2886"/>
            </w:tblGrid>
            <w:tr w:rsidR="008C2D8D" w:rsidTr="00723E70">
              <w:trPr>
                <w:cnfStyle w:val="100000000000"/>
              </w:trPr>
              <w:tc>
                <w:tcPr>
                  <w:cnfStyle w:val="001000000000"/>
                  <w:tcW w:w="1416" w:type="dxa"/>
                </w:tcPr>
                <w:p w:rsidR="008C2D8D" w:rsidRPr="007D442C" w:rsidRDefault="008C2D8D" w:rsidP="00045C36">
                  <w:pPr>
                    <w:rPr>
                      <w:b w:val="0"/>
                      <w:sz w:val="18"/>
                      <w:lang w:bidi="ar-SA"/>
                    </w:rPr>
                  </w:pPr>
                  <w:r w:rsidRPr="007D442C">
                    <w:rPr>
                      <w:sz w:val="18"/>
                      <w:lang w:bidi="ar-SA"/>
                    </w:rPr>
                    <w:t>Opcode2</w:t>
                  </w:r>
                </w:p>
              </w:tc>
              <w:tc>
                <w:tcPr>
                  <w:tcW w:w="1080" w:type="dxa"/>
                </w:tcPr>
                <w:p w:rsidR="008C2D8D" w:rsidRPr="007D442C" w:rsidRDefault="008C2D8D" w:rsidP="00045C36">
                  <w:pPr>
                    <w:cnfStyle w:val="100000000000"/>
                    <w:rPr>
                      <w:b w:val="0"/>
                      <w:sz w:val="18"/>
                      <w:lang w:bidi="ar-SA"/>
                    </w:rPr>
                  </w:pPr>
                  <w:proofErr w:type="spellStart"/>
                  <w:r w:rsidRPr="007D442C">
                    <w:rPr>
                      <w:sz w:val="18"/>
                      <w:lang w:bidi="ar-SA"/>
                    </w:rPr>
                    <w:t>CRm</w:t>
                  </w:r>
                  <w:proofErr w:type="spellEnd"/>
                </w:p>
              </w:tc>
              <w:tc>
                <w:tcPr>
                  <w:tcW w:w="3843" w:type="dxa"/>
                </w:tcPr>
                <w:p w:rsidR="008C2D8D" w:rsidRPr="007D442C" w:rsidRDefault="008C2D8D" w:rsidP="00045C36">
                  <w:pPr>
                    <w:cnfStyle w:val="100000000000"/>
                    <w:rPr>
                      <w:b w:val="0"/>
                      <w:sz w:val="18"/>
                      <w:lang w:bidi="ar-SA"/>
                    </w:rPr>
                  </w:pPr>
                  <w:r w:rsidRPr="007D442C">
                    <w:rPr>
                      <w:sz w:val="18"/>
                      <w:lang w:bidi="ar-SA"/>
                    </w:rPr>
                    <w:t>Description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0111</w:t>
                  </w:r>
                </w:p>
              </w:tc>
              <w:tc>
                <w:tcPr>
                  <w:tcW w:w="3843" w:type="dxa"/>
                </w:tcPr>
                <w:p w:rsidR="008C2D8D" w:rsidRDefault="008C2D8D" w:rsidP="00045C36">
                  <w:pPr>
                    <w:cnfStyle w:val="000000100000"/>
                    <w:rPr>
                      <w:sz w:val="18"/>
                      <w:lang w:bidi="ar-SA"/>
                    </w:rPr>
                  </w:pPr>
                  <w:r>
                    <w:rPr>
                      <w:sz w:val="18"/>
                      <w:lang w:bidi="ar-SA"/>
                    </w:rPr>
                    <w:t>Flush all caches.</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0101</w:t>
                  </w:r>
                </w:p>
              </w:tc>
              <w:tc>
                <w:tcPr>
                  <w:tcW w:w="3843" w:type="dxa"/>
                </w:tcPr>
                <w:p w:rsidR="008C2D8D" w:rsidRDefault="008C2D8D" w:rsidP="00045C36">
                  <w:pPr>
                    <w:cnfStyle w:val="000000010000"/>
                    <w:rPr>
                      <w:sz w:val="18"/>
                      <w:lang w:bidi="ar-SA"/>
                    </w:rPr>
                  </w:pPr>
                  <w:r>
                    <w:rPr>
                      <w:sz w:val="18"/>
                      <w:lang w:bidi="ar-SA"/>
                    </w:rPr>
                    <w:t>Flush I cache.</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0110</w:t>
                  </w:r>
                </w:p>
              </w:tc>
              <w:tc>
                <w:tcPr>
                  <w:tcW w:w="3843" w:type="dxa"/>
                </w:tcPr>
                <w:p w:rsidR="008C2D8D" w:rsidRDefault="008C2D8D" w:rsidP="00045C36">
                  <w:pPr>
                    <w:cnfStyle w:val="000000100000"/>
                    <w:rPr>
                      <w:sz w:val="18"/>
                      <w:lang w:bidi="ar-SA"/>
                    </w:rPr>
                  </w:pPr>
                  <w:r>
                    <w:rPr>
                      <w:sz w:val="18"/>
                      <w:lang w:bidi="ar-SA"/>
                    </w:rPr>
                    <w:t>Flush D cache.</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1011</w:t>
                  </w:r>
                </w:p>
              </w:tc>
              <w:tc>
                <w:tcPr>
                  <w:tcW w:w="3843" w:type="dxa"/>
                </w:tcPr>
                <w:p w:rsidR="008C2D8D" w:rsidRDefault="008C2D8D" w:rsidP="00045C36">
                  <w:pPr>
                    <w:cnfStyle w:val="000000010000"/>
                    <w:rPr>
                      <w:sz w:val="18"/>
                      <w:lang w:bidi="ar-SA"/>
                    </w:rPr>
                  </w:pPr>
                  <w:r>
                    <w:rPr>
                      <w:sz w:val="18"/>
                      <w:lang w:bidi="ar-SA"/>
                    </w:rPr>
                    <w:t>Clean all caches. Same as clean D cache since I cache is read only and is always clean.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1010</w:t>
                  </w:r>
                </w:p>
              </w:tc>
              <w:tc>
                <w:tcPr>
                  <w:tcW w:w="3843" w:type="dxa"/>
                </w:tcPr>
                <w:p w:rsidR="008C2D8D" w:rsidRDefault="008C2D8D" w:rsidP="00045C36">
                  <w:pPr>
                    <w:cnfStyle w:val="000000100000"/>
                    <w:rPr>
                      <w:sz w:val="18"/>
                      <w:lang w:bidi="ar-SA"/>
                    </w:rPr>
                  </w:pPr>
                  <w:r>
                    <w:rPr>
                      <w:sz w:val="18"/>
                      <w:lang w:bidi="ar-SA"/>
                    </w:rPr>
                    <w:t>Clean D cache.</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1111</w:t>
                  </w:r>
                </w:p>
              </w:tc>
              <w:tc>
                <w:tcPr>
                  <w:tcW w:w="3843" w:type="dxa"/>
                </w:tcPr>
                <w:p w:rsidR="008C2D8D" w:rsidRDefault="008C2D8D" w:rsidP="00045C36">
                  <w:pPr>
                    <w:cnfStyle w:val="000000010000"/>
                    <w:rPr>
                      <w:sz w:val="18"/>
                      <w:lang w:bidi="ar-SA"/>
                    </w:rPr>
                  </w:pPr>
                  <w:r>
                    <w:rPr>
                      <w:sz w:val="18"/>
                      <w:lang w:bidi="ar-SA"/>
                    </w:rPr>
                    <w:t>Clean and flush all caches. Same as clean and flush D cache</w:t>
                  </w:r>
                  <w:r w:rsidR="007A4C98">
                    <w:rPr>
                      <w:sz w:val="18"/>
                      <w:lang w:bidi="ar-SA"/>
                    </w:rPr>
                    <w:t>, flush I cache</w:t>
                  </w:r>
                  <w:r>
                    <w:rPr>
                      <w:sz w:val="18"/>
                      <w:lang w:bidi="ar-SA"/>
                    </w:rPr>
                    <w:t xml:space="preserve"> since I cache is read only and is always clean.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1110</w:t>
                  </w:r>
                </w:p>
              </w:tc>
              <w:tc>
                <w:tcPr>
                  <w:tcW w:w="3843" w:type="dxa"/>
                </w:tcPr>
                <w:p w:rsidR="008C2D8D" w:rsidRDefault="008C2D8D" w:rsidP="00045C36">
                  <w:pPr>
                    <w:cnfStyle w:val="000000100000"/>
                    <w:rPr>
                      <w:sz w:val="18"/>
                      <w:lang w:bidi="ar-SA"/>
                    </w:rPr>
                  </w:pPr>
                  <w:r>
                    <w:rPr>
                      <w:sz w:val="18"/>
                      <w:lang w:bidi="ar-SA"/>
                    </w:rPr>
                    <w:t>Clean and flush D cache.</w:t>
                  </w:r>
                </w:p>
              </w:tc>
            </w:tr>
          </w:tbl>
          <w:p w:rsidR="008C2D8D" w:rsidRDefault="008C2D8D" w:rsidP="00045C36">
            <w:pPr>
              <w:cnfStyle w:val="000000010000"/>
              <w:rPr>
                <w:sz w:val="18"/>
                <w:lang w:bidi="ar-SA"/>
              </w:rPr>
            </w:pPr>
            <w:r>
              <w:rPr>
                <w:sz w:val="18"/>
                <w:lang w:bidi="ar-SA"/>
              </w:rPr>
              <w:t xml:space="preserve"> </w:t>
            </w:r>
          </w:p>
        </w:tc>
        <w:tc>
          <w:tcPr>
            <w:tcW w:w="828" w:type="dxa"/>
          </w:tcPr>
          <w:p w:rsidR="008C2D8D" w:rsidRPr="00692FA3" w:rsidRDefault="008C2D8D" w:rsidP="00045C36">
            <w:pPr>
              <w:cnfStyle w:val="000000010000"/>
              <w:rPr>
                <w:sz w:val="18"/>
                <w:lang w:bidi="ar-SA"/>
              </w:rPr>
            </w:pPr>
            <w:r>
              <w:rPr>
                <w:sz w:val="18"/>
                <w:lang w:bidi="ar-SA"/>
              </w:rPr>
              <w:lastRenderedPageBreak/>
              <w:t>2</w:t>
            </w:r>
          </w:p>
        </w:tc>
      </w:tr>
      <w:tr w:rsidR="008C2D8D" w:rsidTr="008C2D8D">
        <w:trPr>
          <w:cnfStyle w:val="000000100000"/>
        </w:trPr>
        <w:tc>
          <w:tcPr>
            <w:cnfStyle w:val="001000000000"/>
            <w:tcW w:w="937" w:type="dxa"/>
          </w:tcPr>
          <w:p w:rsidR="008C2D8D" w:rsidRDefault="008C2D8D" w:rsidP="00045C36">
            <w:pPr>
              <w:rPr>
                <w:sz w:val="18"/>
                <w:lang w:bidi="ar-SA"/>
              </w:rPr>
            </w:pPr>
            <w:r>
              <w:rPr>
                <w:sz w:val="18"/>
                <w:lang w:bidi="ar-SA"/>
              </w:rPr>
              <w:lastRenderedPageBreak/>
              <w:t>8</w:t>
            </w:r>
          </w:p>
        </w:tc>
        <w:tc>
          <w:tcPr>
            <w:tcW w:w="1151" w:type="dxa"/>
          </w:tcPr>
          <w:p w:rsidR="008C2D8D" w:rsidRDefault="008C2D8D" w:rsidP="00045C36">
            <w:pPr>
              <w:cnfStyle w:val="000000100000"/>
              <w:rPr>
                <w:sz w:val="18"/>
                <w:lang w:bidi="ar-SA"/>
              </w:rPr>
            </w:pPr>
            <w:r>
              <w:rPr>
                <w:sz w:val="18"/>
                <w:lang w:bidi="ar-SA"/>
              </w:rPr>
              <w:t>TLBCON</w:t>
            </w:r>
          </w:p>
        </w:tc>
        <w:tc>
          <w:tcPr>
            <w:tcW w:w="6660" w:type="dxa"/>
          </w:tcPr>
          <w:p w:rsidR="008C2D8D" w:rsidRDefault="008C2D8D" w:rsidP="00045C36">
            <w:pPr>
              <w:cnfStyle w:val="000000100000"/>
              <w:rPr>
                <w:sz w:val="18"/>
                <w:lang w:bidi="ar-SA"/>
              </w:rPr>
            </w:pPr>
            <w:r>
              <w:rPr>
                <w:sz w:val="18"/>
                <w:lang w:bidi="ar-SA"/>
              </w:rPr>
              <w:t>TLB flush control. Data written to this register should be zero (SBZ). Writing non-zero data will result in UNPREDICTABLE results. Performing operations other than those listed in the table below will lead to UNPREDICTABLE operation.</w:t>
            </w:r>
          </w:p>
          <w:p w:rsidR="008C2D8D" w:rsidRDefault="008C2D8D" w:rsidP="00045C36">
            <w:pPr>
              <w:cnfStyle w:val="000000100000"/>
              <w:rPr>
                <w:sz w:val="18"/>
                <w:lang w:bidi="ar-SA"/>
              </w:rPr>
            </w:pPr>
          </w:p>
          <w:p w:rsidR="008C2D8D" w:rsidRDefault="008C2D8D" w:rsidP="00045C36">
            <w:pPr>
              <w:pStyle w:val="Caption"/>
              <w:keepNext/>
              <w:cnfStyle w:val="000000100000"/>
            </w:pPr>
            <w:bookmarkStart w:id="30" w:name="_Toc481777297"/>
            <w:r>
              <w:t xml:space="preserve">Table </w:t>
            </w:r>
            <w:fldSimple w:instr=" SEQ Table \* ARABIC ">
              <w:r w:rsidR="00E16091">
                <w:rPr>
                  <w:noProof/>
                </w:rPr>
                <w:t>8</w:t>
              </w:r>
            </w:fldSimple>
            <w:r w:rsidR="00723E70">
              <w:t>. TLBCON Register</w:t>
            </w:r>
            <w:bookmarkEnd w:id="30"/>
          </w:p>
          <w:tbl>
            <w:tblPr>
              <w:tblStyle w:val="LightGrid1"/>
              <w:tblW w:w="0" w:type="auto"/>
              <w:tblLook w:val="04A0"/>
            </w:tblPr>
            <w:tblGrid>
              <w:gridCol w:w="1260"/>
              <w:gridCol w:w="919"/>
              <w:gridCol w:w="2886"/>
            </w:tblGrid>
            <w:tr w:rsidR="008C2D8D" w:rsidTr="00723E70">
              <w:trPr>
                <w:cnfStyle w:val="100000000000"/>
              </w:trPr>
              <w:tc>
                <w:tcPr>
                  <w:cnfStyle w:val="001000000000"/>
                  <w:tcW w:w="1416" w:type="dxa"/>
                </w:tcPr>
                <w:p w:rsidR="008C2D8D" w:rsidRPr="007D442C" w:rsidRDefault="008C2D8D" w:rsidP="00045C36">
                  <w:pPr>
                    <w:rPr>
                      <w:b w:val="0"/>
                      <w:sz w:val="18"/>
                      <w:lang w:bidi="ar-SA"/>
                    </w:rPr>
                  </w:pPr>
                  <w:r w:rsidRPr="007D442C">
                    <w:rPr>
                      <w:sz w:val="18"/>
                      <w:lang w:bidi="ar-SA"/>
                    </w:rPr>
                    <w:t>Opcode2</w:t>
                  </w:r>
                </w:p>
              </w:tc>
              <w:tc>
                <w:tcPr>
                  <w:tcW w:w="1080" w:type="dxa"/>
                </w:tcPr>
                <w:p w:rsidR="008C2D8D" w:rsidRPr="007D442C" w:rsidRDefault="008C2D8D" w:rsidP="00045C36">
                  <w:pPr>
                    <w:cnfStyle w:val="100000000000"/>
                    <w:rPr>
                      <w:b w:val="0"/>
                      <w:sz w:val="18"/>
                      <w:lang w:bidi="ar-SA"/>
                    </w:rPr>
                  </w:pPr>
                  <w:proofErr w:type="spellStart"/>
                  <w:r w:rsidRPr="007D442C">
                    <w:rPr>
                      <w:sz w:val="18"/>
                      <w:lang w:bidi="ar-SA"/>
                    </w:rPr>
                    <w:t>CRm</w:t>
                  </w:r>
                  <w:proofErr w:type="spellEnd"/>
                </w:p>
              </w:tc>
              <w:tc>
                <w:tcPr>
                  <w:tcW w:w="3843" w:type="dxa"/>
                </w:tcPr>
                <w:p w:rsidR="008C2D8D" w:rsidRPr="007D442C" w:rsidRDefault="008C2D8D" w:rsidP="00045C36">
                  <w:pPr>
                    <w:cnfStyle w:val="100000000000"/>
                    <w:rPr>
                      <w:b w:val="0"/>
                      <w:sz w:val="18"/>
                      <w:lang w:bidi="ar-SA"/>
                    </w:rPr>
                  </w:pPr>
                  <w:r w:rsidRPr="007D442C">
                    <w:rPr>
                      <w:sz w:val="18"/>
                      <w:lang w:bidi="ar-SA"/>
                    </w:rPr>
                    <w:t>Description</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0111</w:t>
                  </w:r>
                </w:p>
              </w:tc>
              <w:tc>
                <w:tcPr>
                  <w:tcW w:w="3843" w:type="dxa"/>
                </w:tcPr>
                <w:p w:rsidR="008C2D8D" w:rsidRDefault="008C2D8D" w:rsidP="00045C36">
                  <w:pPr>
                    <w:cnfStyle w:val="000000100000"/>
                    <w:rPr>
                      <w:sz w:val="18"/>
                      <w:lang w:bidi="ar-SA"/>
                    </w:rPr>
                  </w:pPr>
                  <w:r>
                    <w:rPr>
                      <w:sz w:val="18"/>
                      <w:lang w:bidi="ar-SA"/>
                    </w:rPr>
                    <w:t>Flush both TLBs.</w:t>
                  </w:r>
                </w:p>
              </w:tc>
            </w:tr>
            <w:tr w:rsidR="008C2D8D" w:rsidTr="00723E70">
              <w:trPr>
                <w:cnfStyle w:val="00000001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010000"/>
                    <w:rPr>
                      <w:sz w:val="18"/>
                      <w:lang w:bidi="ar-SA"/>
                    </w:rPr>
                  </w:pPr>
                  <w:r>
                    <w:rPr>
                      <w:sz w:val="18"/>
                      <w:lang w:bidi="ar-SA"/>
                    </w:rPr>
                    <w:t>0101</w:t>
                  </w:r>
                </w:p>
              </w:tc>
              <w:tc>
                <w:tcPr>
                  <w:tcW w:w="3843" w:type="dxa"/>
                </w:tcPr>
                <w:p w:rsidR="008C2D8D" w:rsidRDefault="008C2D8D" w:rsidP="00045C36">
                  <w:pPr>
                    <w:cnfStyle w:val="000000010000"/>
                    <w:rPr>
                      <w:sz w:val="18"/>
                      <w:lang w:bidi="ar-SA"/>
                    </w:rPr>
                  </w:pPr>
                  <w:r>
                    <w:rPr>
                      <w:sz w:val="18"/>
                      <w:lang w:bidi="ar-SA"/>
                    </w:rPr>
                    <w:t>Flush I TLB.</w:t>
                  </w:r>
                </w:p>
              </w:tc>
            </w:tr>
            <w:tr w:rsidR="008C2D8D" w:rsidTr="00723E70">
              <w:trPr>
                <w:cnfStyle w:val="000000100000"/>
              </w:trPr>
              <w:tc>
                <w:tcPr>
                  <w:cnfStyle w:val="001000000000"/>
                  <w:tcW w:w="1416" w:type="dxa"/>
                </w:tcPr>
                <w:p w:rsidR="008C2D8D" w:rsidRDefault="008C2D8D" w:rsidP="00045C36">
                  <w:pPr>
                    <w:rPr>
                      <w:sz w:val="18"/>
                      <w:lang w:bidi="ar-SA"/>
                    </w:rPr>
                  </w:pPr>
                  <w:r>
                    <w:rPr>
                      <w:sz w:val="18"/>
                      <w:lang w:bidi="ar-SA"/>
                    </w:rPr>
                    <w:t>000</w:t>
                  </w:r>
                </w:p>
              </w:tc>
              <w:tc>
                <w:tcPr>
                  <w:tcW w:w="1080" w:type="dxa"/>
                </w:tcPr>
                <w:p w:rsidR="008C2D8D" w:rsidRDefault="008C2D8D" w:rsidP="00045C36">
                  <w:pPr>
                    <w:cnfStyle w:val="000000100000"/>
                    <w:rPr>
                      <w:sz w:val="18"/>
                      <w:lang w:bidi="ar-SA"/>
                    </w:rPr>
                  </w:pPr>
                  <w:r>
                    <w:rPr>
                      <w:sz w:val="18"/>
                      <w:lang w:bidi="ar-SA"/>
                    </w:rPr>
                    <w:t>0110</w:t>
                  </w:r>
                </w:p>
              </w:tc>
              <w:tc>
                <w:tcPr>
                  <w:tcW w:w="3843" w:type="dxa"/>
                </w:tcPr>
                <w:p w:rsidR="008C2D8D" w:rsidRDefault="008C2D8D" w:rsidP="00045C36">
                  <w:pPr>
                    <w:cnfStyle w:val="000000100000"/>
                    <w:rPr>
                      <w:sz w:val="18"/>
                      <w:lang w:bidi="ar-SA"/>
                    </w:rPr>
                  </w:pPr>
                  <w:r>
                    <w:rPr>
                      <w:sz w:val="18"/>
                      <w:lang w:bidi="ar-SA"/>
                    </w:rPr>
                    <w:t>Flush D TLB.</w:t>
                  </w:r>
                </w:p>
              </w:tc>
            </w:tr>
          </w:tbl>
          <w:p w:rsidR="008C2D8D" w:rsidRDefault="008C2D8D" w:rsidP="00045C36">
            <w:pPr>
              <w:cnfStyle w:val="000000100000"/>
              <w:rPr>
                <w:sz w:val="18"/>
                <w:lang w:bidi="ar-SA"/>
              </w:rPr>
            </w:pPr>
          </w:p>
        </w:tc>
        <w:tc>
          <w:tcPr>
            <w:tcW w:w="828" w:type="dxa"/>
          </w:tcPr>
          <w:p w:rsidR="008C2D8D" w:rsidRPr="00692FA3" w:rsidRDefault="008C2D8D" w:rsidP="00045C36">
            <w:pPr>
              <w:cnfStyle w:val="000000100000"/>
              <w:rPr>
                <w:sz w:val="18"/>
                <w:lang w:bidi="ar-SA"/>
              </w:rPr>
            </w:pPr>
            <w:r>
              <w:rPr>
                <w:sz w:val="18"/>
                <w:lang w:bidi="ar-SA"/>
              </w:rPr>
              <w:t>2</w:t>
            </w:r>
          </w:p>
        </w:tc>
      </w:tr>
    </w:tbl>
    <w:p w:rsidR="008C2D8D" w:rsidRPr="00654922" w:rsidRDefault="008C2D8D" w:rsidP="008C2D8D">
      <w:pPr>
        <w:rPr>
          <w:b/>
          <w:sz w:val="18"/>
          <w:lang w:bidi="ar-SA"/>
        </w:rPr>
      </w:pPr>
      <w:r w:rsidRPr="00654922">
        <w:rPr>
          <w:b/>
          <w:sz w:val="18"/>
          <w:lang w:bidi="ar-SA"/>
        </w:rPr>
        <w:t>NOTE</w:t>
      </w:r>
    </w:p>
    <w:p w:rsidR="00816544" w:rsidRDefault="008C2D8D" w:rsidP="00816544">
      <w:pPr>
        <w:rPr>
          <w:sz w:val="18"/>
          <w:lang w:bidi="ar-SA"/>
        </w:rPr>
      </w:pPr>
      <w:r w:rsidRPr="00654922">
        <w:rPr>
          <w:sz w:val="18"/>
          <w:lang w:bidi="ar-SA"/>
        </w:rPr>
        <w:t xml:space="preserve">1. Read only. Writes </w:t>
      </w:r>
      <w:r>
        <w:rPr>
          <w:sz w:val="18"/>
          <w:lang w:bidi="ar-SA"/>
        </w:rPr>
        <w:t>have NO EFFECT</w:t>
      </w:r>
      <w:r w:rsidRPr="00654922">
        <w:rPr>
          <w:sz w:val="18"/>
          <w:lang w:bidi="ar-SA"/>
        </w:rPr>
        <w:t>.</w:t>
      </w:r>
    </w:p>
    <w:p w:rsidR="008C2D8D" w:rsidRPr="00654922" w:rsidRDefault="008C2D8D" w:rsidP="00816544">
      <w:pPr>
        <w:rPr>
          <w:sz w:val="18"/>
          <w:lang w:bidi="ar-SA"/>
        </w:rPr>
      </w:pPr>
      <w:r>
        <w:rPr>
          <w:sz w:val="18"/>
          <w:lang w:bidi="ar-SA"/>
        </w:rPr>
        <w:t>2. Reads are UNPREDICTABLE.</w:t>
      </w:r>
    </w:p>
    <w:sectPr w:rsidR="008C2D8D" w:rsidRPr="00654922" w:rsidSect="00EF3E15">
      <w:headerReference w:type="default" r:id="rId18"/>
      <w:footerReference w:type="default" r:id="rId19"/>
      <w:pgSz w:w="10800" w:h="1296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B80" w:rsidRDefault="00334B80" w:rsidP="007D3EAE">
      <w:r>
        <w:separator/>
      </w:r>
    </w:p>
  </w:endnote>
  <w:endnote w:type="continuationSeparator" w:id="0">
    <w:p w:rsidR="00334B80" w:rsidRDefault="00334B80" w:rsidP="007D3E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926"/>
      <w:docPartObj>
        <w:docPartGallery w:val="Page Numbers (Bottom of Page)"/>
        <w:docPartUnique/>
      </w:docPartObj>
    </w:sdtPr>
    <w:sdtContent>
      <w:p w:rsidR="00C66236" w:rsidRDefault="00E609F9" w:rsidP="008C3CE2">
        <w:pPr>
          <w:pStyle w:val="Footer"/>
          <w:jc w:val="center"/>
        </w:pPr>
        <w:fldSimple w:instr=" PAGE   \* MERGEFORMAT ">
          <w:r w:rsidR="00E16091">
            <w:rPr>
              <w:noProof/>
            </w:rPr>
            <w:t>4</w:t>
          </w:r>
        </w:fldSimple>
      </w:p>
    </w:sdtContent>
  </w:sdt>
  <w:p w:rsidR="00C66236" w:rsidRDefault="00C66236">
    <w:pPr>
      <w:pStyle w:val="Footer"/>
    </w:pPr>
  </w:p>
  <w:p w:rsidR="00F1336D" w:rsidRDefault="00F133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B80" w:rsidRDefault="00334B80" w:rsidP="007D3EAE">
      <w:r>
        <w:separator/>
      </w:r>
    </w:p>
  </w:footnote>
  <w:footnote w:type="continuationSeparator" w:id="0">
    <w:p w:rsidR="00334B80" w:rsidRDefault="00334B80" w:rsidP="007D3E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36" w:rsidRPr="009B5FDA" w:rsidRDefault="00C66236" w:rsidP="006D0020">
    <w:pPr>
      <w:pStyle w:val="Header"/>
      <w:jc w:val="center"/>
    </w:pPr>
    <w:r w:rsidRPr="006D0020">
      <w:rPr>
        <w:b/>
      </w:rPr>
      <w:t>ZAP Open Source Processor Core</w:t>
    </w:r>
    <w:r w:rsidR="009B5FDA">
      <w:rPr>
        <w:b/>
      </w:rPr>
      <w:t xml:space="preserve"> </w:t>
    </w:r>
    <w:r w:rsidR="009B5FDA">
      <w:t xml:space="preserve">by Revanth Kamaraj ( </w:t>
    </w:r>
    <w:hyperlink r:id="rId1" w:history="1">
      <w:r w:rsidR="009B5FDA" w:rsidRPr="004D0920">
        <w:rPr>
          <w:rStyle w:val="Hyperlink"/>
        </w:rPr>
        <w:t>revanth91kamaraj@gmail.com</w:t>
      </w:r>
    </w:hyperlink>
    <w:r w:rsidR="009B5FDA">
      <w:t xml:space="preserve"> )</w:t>
    </w:r>
  </w:p>
  <w:p w:rsidR="00C66236" w:rsidRPr="000E377E" w:rsidRDefault="00E609F9" w:rsidP="006D0020">
    <w:pPr>
      <w:pStyle w:val="Header"/>
      <w:jc w:val="center"/>
    </w:pPr>
    <w:hyperlink r:id="rId2" w:history="1">
      <w:r w:rsidR="00C66236" w:rsidRPr="00611422">
        <w:rPr>
          <w:rStyle w:val="Hyperlink"/>
        </w:rPr>
        <w:t>www.github.com/krevanth/ZAP</w:t>
      </w:r>
    </w:hyperlink>
  </w:p>
  <w:p w:rsidR="00C66236" w:rsidRPr="00A05558" w:rsidRDefault="00C66236" w:rsidP="0058522D">
    <w:pPr>
      <w:pStyle w:val="Header"/>
      <w:jc w:val="right"/>
      <w:rPr>
        <w:i/>
      </w:rPr>
    </w:pPr>
  </w:p>
  <w:p w:rsidR="00F1336D" w:rsidRDefault="00F1336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6CC"/>
    <w:multiLevelType w:val="hybridMultilevel"/>
    <w:tmpl w:val="BAA4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5F3C"/>
    <w:multiLevelType w:val="hybridMultilevel"/>
    <w:tmpl w:val="068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D3953"/>
    <w:multiLevelType w:val="multilevel"/>
    <w:tmpl w:val="7700A4E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B900B09"/>
    <w:multiLevelType w:val="hybridMultilevel"/>
    <w:tmpl w:val="382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04BCB"/>
    <w:multiLevelType w:val="hybridMultilevel"/>
    <w:tmpl w:val="C09C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693E18"/>
    <w:multiLevelType w:val="hybridMultilevel"/>
    <w:tmpl w:val="DA3E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D3C6B"/>
    <w:multiLevelType w:val="hybridMultilevel"/>
    <w:tmpl w:val="4C7E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210F4"/>
    <w:multiLevelType w:val="hybridMultilevel"/>
    <w:tmpl w:val="0DEA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17059B"/>
    <w:multiLevelType w:val="hybridMultilevel"/>
    <w:tmpl w:val="6FA0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70996"/>
    <w:multiLevelType w:val="hybridMultilevel"/>
    <w:tmpl w:val="DC8A4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5B74885"/>
    <w:multiLevelType w:val="hybridMultilevel"/>
    <w:tmpl w:val="B086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3"/>
  </w:num>
  <w:num w:numId="6">
    <w:abstractNumId w:val="7"/>
  </w:num>
  <w:num w:numId="7">
    <w:abstractNumId w:val="8"/>
  </w:num>
  <w:num w:numId="8">
    <w:abstractNumId w:val="0"/>
  </w:num>
  <w:num w:numId="9">
    <w:abstractNumId w:val="10"/>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02AA4"/>
    <w:rsid w:val="000003B3"/>
    <w:rsid w:val="00002098"/>
    <w:rsid w:val="0000260D"/>
    <w:rsid w:val="00002AA4"/>
    <w:rsid w:val="000031A6"/>
    <w:rsid w:val="000035E9"/>
    <w:rsid w:val="000076D8"/>
    <w:rsid w:val="00007A1C"/>
    <w:rsid w:val="0001422E"/>
    <w:rsid w:val="00014EC7"/>
    <w:rsid w:val="00015718"/>
    <w:rsid w:val="00015C67"/>
    <w:rsid w:val="00017428"/>
    <w:rsid w:val="000176C5"/>
    <w:rsid w:val="0002121D"/>
    <w:rsid w:val="000265B5"/>
    <w:rsid w:val="00027576"/>
    <w:rsid w:val="00027AA2"/>
    <w:rsid w:val="000305B6"/>
    <w:rsid w:val="00032D5A"/>
    <w:rsid w:val="00033973"/>
    <w:rsid w:val="00034C2E"/>
    <w:rsid w:val="0003569D"/>
    <w:rsid w:val="000411CA"/>
    <w:rsid w:val="00042579"/>
    <w:rsid w:val="000456D9"/>
    <w:rsid w:val="00045B05"/>
    <w:rsid w:val="0004735D"/>
    <w:rsid w:val="0004790E"/>
    <w:rsid w:val="00050BD2"/>
    <w:rsid w:val="0005153D"/>
    <w:rsid w:val="00051D12"/>
    <w:rsid w:val="00055D18"/>
    <w:rsid w:val="0006217E"/>
    <w:rsid w:val="0006219E"/>
    <w:rsid w:val="00063A30"/>
    <w:rsid w:val="000660AA"/>
    <w:rsid w:val="00066764"/>
    <w:rsid w:val="00067621"/>
    <w:rsid w:val="00067C83"/>
    <w:rsid w:val="00070F2E"/>
    <w:rsid w:val="000733E3"/>
    <w:rsid w:val="00074311"/>
    <w:rsid w:val="00074A0C"/>
    <w:rsid w:val="00075031"/>
    <w:rsid w:val="00075938"/>
    <w:rsid w:val="000767A1"/>
    <w:rsid w:val="0007706B"/>
    <w:rsid w:val="00077493"/>
    <w:rsid w:val="0008005B"/>
    <w:rsid w:val="00083E83"/>
    <w:rsid w:val="00086384"/>
    <w:rsid w:val="00086811"/>
    <w:rsid w:val="0009688C"/>
    <w:rsid w:val="000A35B0"/>
    <w:rsid w:val="000A3975"/>
    <w:rsid w:val="000A7B39"/>
    <w:rsid w:val="000B0712"/>
    <w:rsid w:val="000B0AF3"/>
    <w:rsid w:val="000B5BA2"/>
    <w:rsid w:val="000B616B"/>
    <w:rsid w:val="000B6A67"/>
    <w:rsid w:val="000C0A4F"/>
    <w:rsid w:val="000D3088"/>
    <w:rsid w:val="000D3CB3"/>
    <w:rsid w:val="000D4AA7"/>
    <w:rsid w:val="000E068E"/>
    <w:rsid w:val="000E1903"/>
    <w:rsid w:val="000E4DB5"/>
    <w:rsid w:val="000E5155"/>
    <w:rsid w:val="00104C2C"/>
    <w:rsid w:val="0011443F"/>
    <w:rsid w:val="00122792"/>
    <w:rsid w:val="001248AC"/>
    <w:rsid w:val="00124EDE"/>
    <w:rsid w:val="00127108"/>
    <w:rsid w:val="001273E2"/>
    <w:rsid w:val="00130906"/>
    <w:rsid w:val="00131972"/>
    <w:rsid w:val="001322C7"/>
    <w:rsid w:val="001400F8"/>
    <w:rsid w:val="00140511"/>
    <w:rsid w:val="00141022"/>
    <w:rsid w:val="00141807"/>
    <w:rsid w:val="00141AD3"/>
    <w:rsid w:val="00144F06"/>
    <w:rsid w:val="00154B94"/>
    <w:rsid w:val="00154D33"/>
    <w:rsid w:val="00156054"/>
    <w:rsid w:val="00156CAA"/>
    <w:rsid w:val="0015782D"/>
    <w:rsid w:val="001617C8"/>
    <w:rsid w:val="001703A6"/>
    <w:rsid w:val="00170897"/>
    <w:rsid w:val="001719B1"/>
    <w:rsid w:val="00172CAF"/>
    <w:rsid w:val="00174C44"/>
    <w:rsid w:val="00175D30"/>
    <w:rsid w:val="00186369"/>
    <w:rsid w:val="00186CB6"/>
    <w:rsid w:val="001907F7"/>
    <w:rsid w:val="00191EEA"/>
    <w:rsid w:val="0019498A"/>
    <w:rsid w:val="001A055E"/>
    <w:rsid w:val="001B335C"/>
    <w:rsid w:val="001B38A5"/>
    <w:rsid w:val="001B3E8B"/>
    <w:rsid w:val="001B3E9F"/>
    <w:rsid w:val="001B486D"/>
    <w:rsid w:val="001B71F8"/>
    <w:rsid w:val="001C0549"/>
    <w:rsid w:val="001C06E4"/>
    <w:rsid w:val="001C19AB"/>
    <w:rsid w:val="001C284F"/>
    <w:rsid w:val="001C4284"/>
    <w:rsid w:val="001D0556"/>
    <w:rsid w:val="001D7F91"/>
    <w:rsid w:val="001D7FE4"/>
    <w:rsid w:val="001E0513"/>
    <w:rsid w:val="001E36F8"/>
    <w:rsid w:val="001E4D7C"/>
    <w:rsid w:val="001E59F9"/>
    <w:rsid w:val="001F02E6"/>
    <w:rsid w:val="001F52D5"/>
    <w:rsid w:val="001F5C42"/>
    <w:rsid w:val="001F6330"/>
    <w:rsid w:val="001F6E3F"/>
    <w:rsid w:val="001F70BB"/>
    <w:rsid w:val="001F796E"/>
    <w:rsid w:val="001F7E7B"/>
    <w:rsid w:val="0020343F"/>
    <w:rsid w:val="0020616F"/>
    <w:rsid w:val="002110A4"/>
    <w:rsid w:val="0021262C"/>
    <w:rsid w:val="002135E8"/>
    <w:rsid w:val="00215410"/>
    <w:rsid w:val="0021544A"/>
    <w:rsid w:val="00217AE8"/>
    <w:rsid w:val="00217F7A"/>
    <w:rsid w:val="00222C0D"/>
    <w:rsid w:val="00224052"/>
    <w:rsid w:val="002248A0"/>
    <w:rsid w:val="002252D6"/>
    <w:rsid w:val="00230317"/>
    <w:rsid w:val="002324BD"/>
    <w:rsid w:val="00233B1A"/>
    <w:rsid w:val="002345DE"/>
    <w:rsid w:val="00234608"/>
    <w:rsid w:val="00234C9C"/>
    <w:rsid w:val="00235036"/>
    <w:rsid w:val="002378EE"/>
    <w:rsid w:val="00237B34"/>
    <w:rsid w:val="00237D1E"/>
    <w:rsid w:val="0024281A"/>
    <w:rsid w:val="002431AA"/>
    <w:rsid w:val="00245A5D"/>
    <w:rsid w:val="00245FBF"/>
    <w:rsid w:val="00247CB6"/>
    <w:rsid w:val="0025460D"/>
    <w:rsid w:val="00262C43"/>
    <w:rsid w:val="00262EA7"/>
    <w:rsid w:val="00263843"/>
    <w:rsid w:val="00264F48"/>
    <w:rsid w:val="00264FF9"/>
    <w:rsid w:val="00265B44"/>
    <w:rsid w:val="00273BAE"/>
    <w:rsid w:val="002815A4"/>
    <w:rsid w:val="00291EC1"/>
    <w:rsid w:val="002925B5"/>
    <w:rsid w:val="0029396E"/>
    <w:rsid w:val="002950AF"/>
    <w:rsid w:val="002A0BE7"/>
    <w:rsid w:val="002A11A2"/>
    <w:rsid w:val="002A1B7D"/>
    <w:rsid w:val="002A3250"/>
    <w:rsid w:val="002A43AF"/>
    <w:rsid w:val="002A764B"/>
    <w:rsid w:val="002B1622"/>
    <w:rsid w:val="002C0167"/>
    <w:rsid w:val="002C043C"/>
    <w:rsid w:val="002C25DB"/>
    <w:rsid w:val="002C599B"/>
    <w:rsid w:val="002C78B0"/>
    <w:rsid w:val="002D0881"/>
    <w:rsid w:val="002D2559"/>
    <w:rsid w:val="002D4D24"/>
    <w:rsid w:val="002E0250"/>
    <w:rsid w:val="002E0BCB"/>
    <w:rsid w:val="002E1BC1"/>
    <w:rsid w:val="002E2BD4"/>
    <w:rsid w:val="002E5F4A"/>
    <w:rsid w:val="002E63B7"/>
    <w:rsid w:val="002E768A"/>
    <w:rsid w:val="002F34D6"/>
    <w:rsid w:val="002F4420"/>
    <w:rsid w:val="002F50C4"/>
    <w:rsid w:val="00310E08"/>
    <w:rsid w:val="003143CE"/>
    <w:rsid w:val="003162F6"/>
    <w:rsid w:val="00317165"/>
    <w:rsid w:val="00322CCF"/>
    <w:rsid w:val="00322FC9"/>
    <w:rsid w:val="00332A72"/>
    <w:rsid w:val="00334B80"/>
    <w:rsid w:val="00335801"/>
    <w:rsid w:val="00335E4A"/>
    <w:rsid w:val="00337C55"/>
    <w:rsid w:val="0034149C"/>
    <w:rsid w:val="00342996"/>
    <w:rsid w:val="00343558"/>
    <w:rsid w:val="00344392"/>
    <w:rsid w:val="0034460F"/>
    <w:rsid w:val="003447E9"/>
    <w:rsid w:val="00346CBE"/>
    <w:rsid w:val="00351DFB"/>
    <w:rsid w:val="003557E5"/>
    <w:rsid w:val="00355E93"/>
    <w:rsid w:val="00356C13"/>
    <w:rsid w:val="00357D2A"/>
    <w:rsid w:val="00360C1A"/>
    <w:rsid w:val="0036294B"/>
    <w:rsid w:val="003637B8"/>
    <w:rsid w:val="00371963"/>
    <w:rsid w:val="00384303"/>
    <w:rsid w:val="003843D1"/>
    <w:rsid w:val="00392731"/>
    <w:rsid w:val="0039395A"/>
    <w:rsid w:val="00393FC2"/>
    <w:rsid w:val="0039487B"/>
    <w:rsid w:val="00397D79"/>
    <w:rsid w:val="003A18F2"/>
    <w:rsid w:val="003A5228"/>
    <w:rsid w:val="003A696A"/>
    <w:rsid w:val="003A75D3"/>
    <w:rsid w:val="003B4D1E"/>
    <w:rsid w:val="003B6544"/>
    <w:rsid w:val="003B7392"/>
    <w:rsid w:val="003C03A1"/>
    <w:rsid w:val="003C13CF"/>
    <w:rsid w:val="003C3617"/>
    <w:rsid w:val="003C420B"/>
    <w:rsid w:val="003D2653"/>
    <w:rsid w:val="003D2801"/>
    <w:rsid w:val="003D4139"/>
    <w:rsid w:val="003D6154"/>
    <w:rsid w:val="003D7D87"/>
    <w:rsid w:val="003E0AB8"/>
    <w:rsid w:val="003E25CA"/>
    <w:rsid w:val="003E26D1"/>
    <w:rsid w:val="003E2C86"/>
    <w:rsid w:val="003E717B"/>
    <w:rsid w:val="003F023F"/>
    <w:rsid w:val="003F0D67"/>
    <w:rsid w:val="003F50C5"/>
    <w:rsid w:val="0040076C"/>
    <w:rsid w:val="00403593"/>
    <w:rsid w:val="004053CD"/>
    <w:rsid w:val="004077B5"/>
    <w:rsid w:val="00407EAE"/>
    <w:rsid w:val="004106EF"/>
    <w:rsid w:val="00411CDA"/>
    <w:rsid w:val="004179B3"/>
    <w:rsid w:val="00417DC3"/>
    <w:rsid w:val="00417EB4"/>
    <w:rsid w:val="004273B9"/>
    <w:rsid w:val="00427F65"/>
    <w:rsid w:val="00436318"/>
    <w:rsid w:val="00440AC1"/>
    <w:rsid w:val="00442E9E"/>
    <w:rsid w:val="00444851"/>
    <w:rsid w:val="0044660F"/>
    <w:rsid w:val="00447882"/>
    <w:rsid w:val="00451F9D"/>
    <w:rsid w:val="00453226"/>
    <w:rsid w:val="004556AF"/>
    <w:rsid w:val="00455F98"/>
    <w:rsid w:val="00462A20"/>
    <w:rsid w:val="00464543"/>
    <w:rsid w:val="00467F06"/>
    <w:rsid w:val="00471135"/>
    <w:rsid w:val="00471946"/>
    <w:rsid w:val="00471B22"/>
    <w:rsid w:val="00472A41"/>
    <w:rsid w:val="00474D73"/>
    <w:rsid w:val="004755A9"/>
    <w:rsid w:val="004767C7"/>
    <w:rsid w:val="00476B0B"/>
    <w:rsid w:val="0047789F"/>
    <w:rsid w:val="00480073"/>
    <w:rsid w:val="004833B6"/>
    <w:rsid w:val="0048381B"/>
    <w:rsid w:val="00483E43"/>
    <w:rsid w:val="004840B6"/>
    <w:rsid w:val="004852B5"/>
    <w:rsid w:val="00487B1F"/>
    <w:rsid w:val="0049022B"/>
    <w:rsid w:val="00492CB4"/>
    <w:rsid w:val="00492DBF"/>
    <w:rsid w:val="00493DD0"/>
    <w:rsid w:val="00494340"/>
    <w:rsid w:val="004945E5"/>
    <w:rsid w:val="00497E94"/>
    <w:rsid w:val="004A1500"/>
    <w:rsid w:val="004A2C8F"/>
    <w:rsid w:val="004A2FEF"/>
    <w:rsid w:val="004A3583"/>
    <w:rsid w:val="004B1B9C"/>
    <w:rsid w:val="004B2134"/>
    <w:rsid w:val="004B265B"/>
    <w:rsid w:val="004B4035"/>
    <w:rsid w:val="004B7DBC"/>
    <w:rsid w:val="004C74C8"/>
    <w:rsid w:val="004D0220"/>
    <w:rsid w:val="004D06A0"/>
    <w:rsid w:val="004D2F22"/>
    <w:rsid w:val="004D626F"/>
    <w:rsid w:val="004D7DEF"/>
    <w:rsid w:val="004E133D"/>
    <w:rsid w:val="004E457D"/>
    <w:rsid w:val="004F1439"/>
    <w:rsid w:val="004F1B13"/>
    <w:rsid w:val="00502E77"/>
    <w:rsid w:val="00503566"/>
    <w:rsid w:val="00506B26"/>
    <w:rsid w:val="005130B9"/>
    <w:rsid w:val="00513E6A"/>
    <w:rsid w:val="00514513"/>
    <w:rsid w:val="00514B29"/>
    <w:rsid w:val="00515927"/>
    <w:rsid w:val="00520350"/>
    <w:rsid w:val="00520A11"/>
    <w:rsid w:val="00521B99"/>
    <w:rsid w:val="00524587"/>
    <w:rsid w:val="00524986"/>
    <w:rsid w:val="00530E44"/>
    <w:rsid w:val="005315B5"/>
    <w:rsid w:val="00533672"/>
    <w:rsid w:val="00534F17"/>
    <w:rsid w:val="00542962"/>
    <w:rsid w:val="00542DE2"/>
    <w:rsid w:val="00544472"/>
    <w:rsid w:val="005448EB"/>
    <w:rsid w:val="00544AB3"/>
    <w:rsid w:val="00544CF9"/>
    <w:rsid w:val="0055000E"/>
    <w:rsid w:val="00555B73"/>
    <w:rsid w:val="00561F49"/>
    <w:rsid w:val="005641C8"/>
    <w:rsid w:val="00566240"/>
    <w:rsid w:val="0056744C"/>
    <w:rsid w:val="00572243"/>
    <w:rsid w:val="0057284A"/>
    <w:rsid w:val="00572C48"/>
    <w:rsid w:val="0057565B"/>
    <w:rsid w:val="00575EA0"/>
    <w:rsid w:val="00576D03"/>
    <w:rsid w:val="00577ED8"/>
    <w:rsid w:val="005815A7"/>
    <w:rsid w:val="0058195C"/>
    <w:rsid w:val="00583663"/>
    <w:rsid w:val="005841B1"/>
    <w:rsid w:val="0058522D"/>
    <w:rsid w:val="00585480"/>
    <w:rsid w:val="005855E1"/>
    <w:rsid w:val="0058639D"/>
    <w:rsid w:val="0059012B"/>
    <w:rsid w:val="005909F3"/>
    <w:rsid w:val="005916C0"/>
    <w:rsid w:val="00592650"/>
    <w:rsid w:val="00594513"/>
    <w:rsid w:val="005A038B"/>
    <w:rsid w:val="005A19DA"/>
    <w:rsid w:val="005A77D7"/>
    <w:rsid w:val="005B17EF"/>
    <w:rsid w:val="005B1D98"/>
    <w:rsid w:val="005B3912"/>
    <w:rsid w:val="005B42B0"/>
    <w:rsid w:val="005C0F31"/>
    <w:rsid w:val="005C229E"/>
    <w:rsid w:val="005C2783"/>
    <w:rsid w:val="005C2A99"/>
    <w:rsid w:val="005C2C0A"/>
    <w:rsid w:val="005C3C12"/>
    <w:rsid w:val="005C444E"/>
    <w:rsid w:val="005C5FCF"/>
    <w:rsid w:val="005C7611"/>
    <w:rsid w:val="005C7C23"/>
    <w:rsid w:val="005D129C"/>
    <w:rsid w:val="005D4724"/>
    <w:rsid w:val="005D47AA"/>
    <w:rsid w:val="005D73AF"/>
    <w:rsid w:val="005E30DD"/>
    <w:rsid w:val="005E4AA0"/>
    <w:rsid w:val="005E6ACC"/>
    <w:rsid w:val="005F6FB7"/>
    <w:rsid w:val="005F7AEF"/>
    <w:rsid w:val="00607B22"/>
    <w:rsid w:val="006117F4"/>
    <w:rsid w:val="00611C0C"/>
    <w:rsid w:val="00611E9C"/>
    <w:rsid w:val="00612A9C"/>
    <w:rsid w:val="00612B35"/>
    <w:rsid w:val="00613469"/>
    <w:rsid w:val="00615A2C"/>
    <w:rsid w:val="00623059"/>
    <w:rsid w:val="006241B6"/>
    <w:rsid w:val="00625EDE"/>
    <w:rsid w:val="006272CE"/>
    <w:rsid w:val="00632C70"/>
    <w:rsid w:val="006344D5"/>
    <w:rsid w:val="006349CC"/>
    <w:rsid w:val="00634F73"/>
    <w:rsid w:val="006449E7"/>
    <w:rsid w:val="00645250"/>
    <w:rsid w:val="00646639"/>
    <w:rsid w:val="006469EB"/>
    <w:rsid w:val="00650C18"/>
    <w:rsid w:val="006513BF"/>
    <w:rsid w:val="00654D03"/>
    <w:rsid w:val="006555CC"/>
    <w:rsid w:val="00660B21"/>
    <w:rsid w:val="006636AA"/>
    <w:rsid w:val="00663706"/>
    <w:rsid w:val="00663B6D"/>
    <w:rsid w:val="00664BDB"/>
    <w:rsid w:val="00666A8A"/>
    <w:rsid w:val="006741CF"/>
    <w:rsid w:val="00677592"/>
    <w:rsid w:val="00684127"/>
    <w:rsid w:val="00686345"/>
    <w:rsid w:val="00691B51"/>
    <w:rsid w:val="00695195"/>
    <w:rsid w:val="006970F2"/>
    <w:rsid w:val="006A1B5D"/>
    <w:rsid w:val="006A2197"/>
    <w:rsid w:val="006A24EF"/>
    <w:rsid w:val="006B0066"/>
    <w:rsid w:val="006B048C"/>
    <w:rsid w:val="006B34CE"/>
    <w:rsid w:val="006B5105"/>
    <w:rsid w:val="006B551E"/>
    <w:rsid w:val="006B63FF"/>
    <w:rsid w:val="006B6441"/>
    <w:rsid w:val="006B768C"/>
    <w:rsid w:val="006B7C4A"/>
    <w:rsid w:val="006C2780"/>
    <w:rsid w:val="006C413C"/>
    <w:rsid w:val="006C4FFD"/>
    <w:rsid w:val="006C5484"/>
    <w:rsid w:val="006C5734"/>
    <w:rsid w:val="006C5936"/>
    <w:rsid w:val="006C7255"/>
    <w:rsid w:val="006D0020"/>
    <w:rsid w:val="006D0A95"/>
    <w:rsid w:val="006D2009"/>
    <w:rsid w:val="006D4ACC"/>
    <w:rsid w:val="006E1840"/>
    <w:rsid w:val="006E18D9"/>
    <w:rsid w:val="006E2504"/>
    <w:rsid w:val="006E3799"/>
    <w:rsid w:val="006E4531"/>
    <w:rsid w:val="006E45EE"/>
    <w:rsid w:val="006E4F21"/>
    <w:rsid w:val="006E5DF6"/>
    <w:rsid w:val="006E61BB"/>
    <w:rsid w:val="006E6D37"/>
    <w:rsid w:val="006E70B7"/>
    <w:rsid w:val="006F0B47"/>
    <w:rsid w:val="006F13A0"/>
    <w:rsid w:val="006F2402"/>
    <w:rsid w:val="006F24A1"/>
    <w:rsid w:val="006F742E"/>
    <w:rsid w:val="007005DF"/>
    <w:rsid w:val="00700AF7"/>
    <w:rsid w:val="007010B3"/>
    <w:rsid w:val="00702CA1"/>
    <w:rsid w:val="00706426"/>
    <w:rsid w:val="007071C7"/>
    <w:rsid w:val="00711432"/>
    <w:rsid w:val="007166DA"/>
    <w:rsid w:val="00723E70"/>
    <w:rsid w:val="00731AE9"/>
    <w:rsid w:val="007327AC"/>
    <w:rsid w:val="007327EB"/>
    <w:rsid w:val="0073508F"/>
    <w:rsid w:val="00737ADF"/>
    <w:rsid w:val="007408B5"/>
    <w:rsid w:val="00740F6E"/>
    <w:rsid w:val="00741787"/>
    <w:rsid w:val="00741ED3"/>
    <w:rsid w:val="00742A70"/>
    <w:rsid w:val="00743F50"/>
    <w:rsid w:val="00747D67"/>
    <w:rsid w:val="00753F1D"/>
    <w:rsid w:val="00754828"/>
    <w:rsid w:val="00757804"/>
    <w:rsid w:val="0076079D"/>
    <w:rsid w:val="007608F5"/>
    <w:rsid w:val="00761570"/>
    <w:rsid w:val="00770993"/>
    <w:rsid w:val="00770DA0"/>
    <w:rsid w:val="00774BBD"/>
    <w:rsid w:val="00776267"/>
    <w:rsid w:val="0077674D"/>
    <w:rsid w:val="007768BF"/>
    <w:rsid w:val="007836B7"/>
    <w:rsid w:val="00785CD9"/>
    <w:rsid w:val="0079566C"/>
    <w:rsid w:val="007A3C36"/>
    <w:rsid w:val="007A3CC2"/>
    <w:rsid w:val="007A4C98"/>
    <w:rsid w:val="007A4DC6"/>
    <w:rsid w:val="007A4E7D"/>
    <w:rsid w:val="007A5D2A"/>
    <w:rsid w:val="007B3B97"/>
    <w:rsid w:val="007C1490"/>
    <w:rsid w:val="007C1D31"/>
    <w:rsid w:val="007C2850"/>
    <w:rsid w:val="007C5B14"/>
    <w:rsid w:val="007C7E6B"/>
    <w:rsid w:val="007D02DF"/>
    <w:rsid w:val="007D2118"/>
    <w:rsid w:val="007D2B4A"/>
    <w:rsid w:val="007D2D0E"/>
    <w:rsid w:val="007D2D48"/>
    <w:rsid w:val="007D3192"/>
    <w:rsid w:val="007D39F8"/>
    <w:rsid w:val="007D3A8D"/>
    <w:rsid w:val="007D3EAE"/>
    <w:rsid w:val="007D4514"/>
    <w:rsid w:val="007D46E9"/>
    <w:rsid w:val="007D5C4B"/>
    <w:rsid w:val="007D6FB9"/>
    <w:rsid w:val="007D70E1"/>
    <w:rsid w:val="007E12D0"/>
    <w:rsid w:val="007E7A1A"/>
    <w:rsid w:val="007F46E8"/>
    <w:rsid w:val="007F7CDE"/>
    <w:rsid w:val="00800545"/>
    <w:rsid w:val="00804DC1"/>
    <w:rsid w:val="00805952"/>
    <w:rsid w:val="00806A1C"/>
    <w:rsid w:val="00806AC0"/>
    <w:rsid w:val="008109C7"/>
    <w:rsid w:val="00810F50"/>
    <w:rsid w:val="00815838"/>
    <w:rsid w:val="00816544"/>
    <w:rsid w:val="00816B5D"/>
    <w:rsid w:val="0082358D"/>
    <w:rsid w:val="008237CA"/>
    <w:rsid w:val="0082398C"/>
    <w:rsid w:val="008239D6"/>
    <w:rsid w:val="008309A4"/>
    <w:rsid w:val="008403D7"/>
    <w:rsid w:val="0084178A"/>
    <w:rsid w:val="00843103"/>
    <w:rsid w:val="00843591"/>
    <w:rsid w:val="00846C2A"/>
    <w:rsid w:val="00852089"/>
    <w:rsid w:val="00852D67"/>
    <w:rsid w:val="00855ADF"/>
    <w:rsid w:val="00861B9E"/>
    <w:rsid w:val="00862B05"/>
    <w:rsid w:val="00865A8D"/>
    <w:rsid w:val="00865E02"/>
    <w:rsid w:val="0087458F"/>
    <w:rsid w:val="00874827"/>
    <w:rsid w:val="0087648B"/>
    <w:rsid w:val="008775A2"/>
    <w:rsid w:val="008801B4"/>
    <w:rsid w:val="00884D13"/>
    <w:rsid w:val="008856FE"/>
    <w:rsid w:val="00890EEB"/>
    <w:rsid w:val="00891C8B"/>
    <w:rsid w:val="008934ED"/>
    <w:rsid w:val="008A0BCB"/>
    <w:rsid w:val="008A3D6A"/>
    <w:rsid w:val="008B02DC"/>
    <w:rsid w:val="008B2A6C"/>
    <w:rsid w:val="008B5EEA"/>
    <w:rsid w:val="008B6CD7"/>
    <w:rsid w:val="008C12AE"/>
    <w:rsid w:val="008C2D8D"/>
    <w:rsid w:val="008C39E5"/>
    <w:rsid w:val="008C3CE2"/>
    <w:rsid w:val="008C4F54"/>
    <w:rsid w:val="008C5202"/>
    <w:rsid w:val="008D1786"/>
    <w:rsid w:val="008D3118"/>
    <w:rsid w:val="008D717D"/>
    <w:rsid w:val="008E31DC"/>
    <w:rsid w:val="008E3283"/>
    <w:rsid w:val="008E45BB"/>
    <w:rsid w:val="008E473A"/>
    <w:rsid w:val="008E548C"/>
    <w:rsid w:val="008E6666"/>
    <w:rsid w:val="008E6C7D"/>
    <w:rsid w:val="008E7797"/>
    <w:rsid w:val="008F13B9"/>
    <w:rsid w:val="008F3DFB"/>
    <w:rsid w:val="008F42B6"/>
    <w:rsid w:val="008F490A"/>
    <w:rsid w:val="008F6975"/>
    <w:rsid w:val="00900559"/>
    <w:rsid w:val="009017C7"/>
    <w:rsid w:val="009042AE"/>
    <w:rsid w:val="009047E3"/>
    <w:rsid w:val="00906137"/>
    <w:rsid w:val="00906203"/>
    <w:rsid w:val="00906DFC"/>
    <w:rsid w:val="009073AB"/>
    <w:rsid w:val="00921DD7"/>
    <w:rsid w:val="00923C6A"/>
    <w:rsid w:val="00923DD6"/>
    <w:rsid w:val="00925E8B"/>
    <w:rsid w:val="0093026C"/>
    <w:rsid w:val="00931420"/>
    <w:rsid w:val="00933368"/>
    <w:rsid w:val="00934128"/>
    <w:rsid w:val="009371FA"/>
    <w:rsid w:val="00941810"/>
    <w:rsid w:val="00951900"/>
    <w:rsid w:val="0096338B"/>
    <w:rsid w:val="009635E1"/>
    <w:rsid w:val="00963AE7"/>
    <w:rsid w:val="00971679"/>
    <w:rsid w:val="009767A5"/>
    <w:rsid w:val="0097746F"/>
    <w:rsid w:val="00980EBA"/>
    <w:rsid w:val="0098107F"/>
    <w:rsid w:val="00982C5F"/>
    <w:rsid w:val="00985259"/>
    <w:rsid w:val="00986F31"/>
    <w:rsid w:val="00995B95"/>
    <w:rsid w:val="009964F6"/>
    <w:rsid w:val="00997C38"/>
    <w:rsid w:val="009A1C61"/>
    <w:rsid w:val="009A2752"/>
    <w:rsid w:val="009A3C5D"/>
    <w:rsid w:val="009B3957"/>
    <w:rsid w:val="009B5FDA"/>
    <w:rsid w:val="009C0C3D"/>
    <w:rsid w:val="009C11EF"/>
    <w:rsid w:val="009C551E"/>
    <w:rsid w:val="009C5CD9"/>
    <w:rsid w:val="009C6667"/>
    <w:rsid w:val="009D0EAA"/>
    <w:rsid w:val="009D2923"/>
    <w:rsid w:val="009D5A04"/>
    <w:rsid w:val="009E0606"/>
    <w:rsid w:val="009E0ED2"/>
    <w:rsid w:val="009E6CF2"/>
    <w:rsid w:val="009E7C93"/>
    <w:rsid w:val="009E7CDA"/>
    <w:rsid w:val="009F0318"/>
    <w:rsid w:val="009F0719"/>
    <w:rsid w:val="00A026D5"/>
    <w:rsid w:val="00A02FC4"/>
    <w:rsid w:val="00A10BA4"/>
    <w:rsid w:val="00A10F84"/>
    <w:rsid w:val="00A11105"/>
    <w:rsid w:val="00A15E6F"/>
    <w:rsid w:val="00A15F55"/>
    <w:rsid w:val="00A175F5"/>
    <w:rsid w:val="00A17F54"/>
    <w:rsid w:val="00A20B1D"/>
    <w:rsid w:val="00A2369B"/>
    <w:rsid w:val="00A2398D"/>
    <w:rsid w:val="00A24AC5"/>
    <w:rsid w:val="00A316E2"/>
    <w:rsid w:val="00A345B1"/>
    <w:rsid w:val="00A34D35"/>
    <w:rsid w:val="00A37898"/>
    <w:rsid w:val="00A41379"/>
    <w:rsid w:val="00A41940"/>
    <w:rsid w:val="00A41A47"/>
    <w:rsid w:val="00A42806"/>
    <w:rsid w:val="00A44A72"/>
    <w:rsid w:val="00A44DD9"/>
    <w:rsid w:val="00A4694F"/>
    <w:rsid w:val="00A52F5B"/>
    <w:rsid w:val="00A539AE"/>
    <w:rsid w:val="00A53D4A"/>
    <w:rsid w:val="00A60769"/>
    <w:rsid w:val="00A6382B"/>
    <w:rsid w:val="00A64B45"/>
    <w:rsid w:val="00A70502"/>
    <w:rsid w:val="00A7269D"/>
    <w:rsid w:val="00A77463"/>
    <w:rsid w:val="00A82170"/>
    <w:rsid w:val="00A853FE"/>
    <w:rsid w:val="00A870D1"/>
    <w:rsid w:val="00A90ED3"/>
    <w:rsid w:val="00A9293E"/>
    <w:rsid w:val="00A938D0"/>
    <w:rsid w:val="00A9616C"/>
    <w:rsid w:val="00A97832"/>
    <w:rsid w:val="00AA097E"/>
    <w:rsid w:val="00AA4649"/>
    <w:rsid w:val="00AA644F"/>
    <w:rsid w:val="00AA6DFF"/>
    <w:rsid w:val="00AB099F"/>
    <w:rsid w:val="00AB0A60"/>
    <w:rsid w:val="00AB2306"/>
    <w:rsid w:val="00AB3181"/>
    <w:rsid w:val="00AB4255"/>
    <w:rsid w:val="00AB5595"/>
    <w:rsid w:val="00AB6637"/>
    <w:rsid w:val="00AB6653"/>
    <w:rsid w:val="00AC0AEC"/>
    <w:rsid w:val="00AC0E06"/>
    <w:rsid w:val="00AC1FF7"/>
    <w:rsid w:val="00AC2A88"/>
    <w:rsid w:val="00AC4893"/>
    <w:rsid w:val="00AC4D69"/>
    <w:rsid w:val="00AC52A0"/>
    <w:rsid w:val="00AC5AE3"/>
    <w:rsid w:val="00AD3C01"/>
    <w:rsid w:val="00AD5BEA"/>
    <w:rsid w:val="00AD74B2"/>
    <w:rsid w:val="00AE070B"/>
    <w:rsid w:val="00AE13F8"/>
    <w:rsid w:val="00AF104B"/>
    <w:rsid w:val="00AF46D8"/>
    <w:rsid w:val="00AF59BE"/>
    <w:rsid w:val="00AF5B6A"/>
    <w:rsid w:val="00AF5EB5"/>
    <w:rsid w:val="00AF5FE3"/>
    <w:rsid w:val="00AF7217"/>
    <w:rsid w:val="00B00468"/>
    <w:rsid w:val="00B00596"/>
    <w:rsid w:val="00B07BBD"/>
    <w:rsid w:val="00B14B4F"/>
    <w:rsid w:val="00B153C8"/>
    <w:rsid w:val="00B22C4D"/>
    <w:rsid w:val="00B2338C"/>
    <w:rsid w:val="00B30C8C"/>
    <w:rsid w:val="00B32315"/>
    <w:rsid w:val="00B3378A"/>
    <w:rsid w:val="00B33DB2"/>
    <w:rsid w:val="00B3513F"/>
    <w:rsid w:val="00B37E82"/>
    <w:rsid w:val="00B40BB7"/>
    <w:rsid w:val="00B4492A"/>
    <w:rsid w:val="00B45FEC"/>
    <w:rsid w:val="00B46CF9"/>
    <w:rsid w:val="00B47D52"/>
    <w:rsid w:val="00B50469"/>
    <w:rsid w:val="00B51034"/>
    <w:rsid w:val="00B5122F"/>
    <w:rsid w:val="00B519CB"/>
    <w:rsid w:val="00B54FAC"/>
    <w:rsid w:val="00B56945"/>
    <w:rsid w:val="00B56C2A"/>
    <w:rsid w:val="00B60153"/>
    <w:rsid w:val="00B678CD"/>
    <w:rsid w:val="00B70B3E"/>
    <w:rsid w:val="00B7210A"/>
    <w:rsid w:val="00B7507C"/>
    <w:rsid w:val="00B76607"/>
    <w:rsid w:val="00B77C15"/>
    <w:rsid w:val="00B82215"/>
    <w:rsid w:val="00B84B88"/>
    <w:rsid w:val="00B8633F"/>
    <w:rsid w:val="00B96CB4"/>
    <w:rsid w:val="00B96DCE"/>
    <w:rsid w:val="00BA3183"/>
    <w:rsid w:val="00BB1D6A"/>
    <w:rsid w:val="00BB21D7"/>
    <w:rsid w:val="00BB2E2B"/>
    <w:rsid w:val="00BB4185"/>
    <w:rsid w:val="00BC2501"/>
    <w:rsid w:val="00BC2E7D"/>
    <w:rsid w:val="00BC44FA"/>
    <w:rsid w:val="00BC6310"/>
    <w:rsid w:val="00BC7E27"/>
    <w:rsid w:val="00BD176B"/>
    <w:rsid w:val="00BD3ED6"/>
    <w:rsid w:val="00BD4448"/>
    <w:rsid w:val="00BD550E"/>
    <w:rsid w:val="00BD5B83"/>
    <w:rsid w:val="00BD761D"/>
    <w:rsid w:val="00BE06C5"/>
    <w:rsid w:val="00BE14BF"/>
    <w:rsid w:val="00BF0FC4"/>
    <w:rsid w:val="00BF28AE"/>
    <w:rsid w:val="00BF2E6C"/>
    <w:rsid w:val="00BF4A6B"/>
    <w:rsid w:val="00BF559C"/>
    <w:rsid w:val="00BF63BF"/>
    <w:rsid w:val="00BF68C6"/>
    <w:rsid w:val="00BF6B0C"/>
    <w:rsid w:val="00C00653"/>
    <w:rsid w:val="00C01659"/>
    <w:rsid w:val="00C01DFB"/>
    <w:rsid w:val="00C02D41"/>
    <w:rsid w:val="00C035D7"/>
    <w:rsid w:val="00C041AD"/>
    <w:rsid w:val="00C056EE"/>
    <w:rsid w:val="00C13416"/>
    <w:rsid w:val="00C13BB4"/>
    <w:rsid w:val="00C14293"/>
    <w:rsid w:val="00C16F65"/>
    <w:rsid w:val="00C304F2"/>
    <w:rsid w:val="00C322E4"/>
    <w:rsid w:val="00C330CB"/>
    <w:rsid w:val="00C347B8"/>
    <w:rsid w:val="00C34ABF"/>
    <w:rsid w:val="00C40248"/>
    <w:rsid w:val="00C41FC5"/>
    <w:rsid w:val="00C43812"/>
    <w:rsid w:val="00C451E8"/>
    <w:rsid w:val="00C52B3A"/>
    <w:rsid w:val="00C55BBA"/>
    <w:rsid w:val="00C63CC8"/>
    <w:rsid w:val="00C63D9F"/>
    <w:rsid w:val="00C66125"/>
    <w:rsid w:val="00C66236"/>
    <w:rsid w:val="00C67FF1"/>
    <w:rsid w:val="00C7115C"/>
    <w:rsid w:val="00C71755"/>
    <w:rsid w:val="00C7191A"/>
    <w:rsid w:val="00C71C9B"/>
    <w:rsid w:val="00C74FEB"/>
    <w:rsid w:val="00C763B4"/>
    <w:rsid w:val="00C769DA"/>
    <w:rsid w:val="00C77B17"/>
    <w:rsid w:val="00C81722"/>
    <w:rsid w:val="00C81F6B"/>
    <w:rsid w:val="00C8597A"/>
    <w:rsid w:val="00C86361"/>
    <w:rsid w:val="00C87055"/>
    <w:rsid w:val="00C96588"/>
    <w:rsid w:val="00C9662B"/>
    <w:rsid w:val="00CA052A"/>
    <w:rsid w:val="00CA25BF"/>
    <w:rsid w:val="00CA2BDF"/>
    <w:rsid w:val="00CA2D82"/>
    <w:rsid w:val="00CA5728"/>
    <w:rsid w:val="00CA6366"/>
    <w:rsid w:val="00CB1F3A"/>
    <w:rsid w:val="00CB3DEA"/>
    <w:rsid w:val="00CB41A0"/>
    <w:rsid w:val="00CB4379"/>
    <w:rsid w:val="00CB7454"/>
    <w:rsid w:val="00CB760E"/>
    <w:rsid w:val="00CB7C9A"/>
    <w:rsid w:val="00CC394A"/>
    <w:rsid w:val="00CC443E"/>
    <w:rsid w:val="00CD0727"/>
    <w:rsid w:val="00CD61BC"/>
    <w:rsid w:val="00CE0C51"/>
    <w:rsid w:val="00CE32FB"/>
    <w:rsid w:val="00CE715C"/>
    <w:rsid w:val="00CE7D54"/>
    <w:rsid w:val="00D00CF7"/>
    <w:rsid w:val="00D03FFC"/>
    <w:rsid w:val="00D04993"/>
    <w:rsid w:val="00D06B76"/>
    <w:rsid w:val="00D10ACA"/>
    <w:rsid w:val="00D12E8E"/>
    <w:rsid w:val="00D155B7"/>
    <w:rsid w:val="00D2049F"/>
    <w:rsid w:val="00D205D6"/>
    <w:rsid w:val="00D22783"/>
    <w:rsid w:val="00D40C66"/>
    <w:rsid w:val="00D424E3"/>
    <w:rsid w:val="00D43552"/>
    <w:rsid w:val="00D508A0"/>
    <w:rsid w:val="00D51A0B"/>
    <w:rsid w:val="00D5223D"/>
    <w:rsid w:val="00D53B53"/>
    <w:rsid w:val="00D53BEF"/>
    <w:rsid w:val="00D55B9C"/>
    <w:rsid w:val="00D623C8"/>
    <w:rsid w:val="00D641EC"/>
    <w:rsid w:val="00D64C8A"/>
    <w:rsid w:val="00D70708"/>
    <w:rsid w:val="00D70A80"/>
    <w:rsid w:val="00D722C0"/>
    <w:rsid w:val="00D8104D"/>
    <w:rsid w:val="00D827BB"/>
    <w:rsid w:val="00D82CFC"/>
    <w:rsid w:val="00D8468A"/>
    <w:rsid w:val="00D85BD3"/>
    <w:rsid w:val="00D86FC6"/>
    <w:rsid w:val="00D9099B"/>
    <w:rsid w:val="00D90B2E"/>
    <w:rsid w:val="00D91725"/>
    <w:rsid w:val="00D93201"/>
    <w:rsid w:val="00D9344D"/>
    <w:rsid w:val="00D95D56"/>
    <w:rsid w:val="00D9627B"/>
    <w:rsid w:val="00DA3353"/>
    <w:rsid w:val="00DA5D3F"/>
    <w:rsid w:val="00DA6FFF"/>
    <w:rsid w:val="00DB3943"/>
    <w:rsid w:val="00DB3DD1"/>
    <w:rsid w:val="00DB43F2"/>
    <w:rsid w:val="00DB4872"/>
    <w:rsid w:val="00DB4C0A"/>
    <w:rsid w:val="00DB4FA6"/>
    <w:rsid w:val="00DB5253"/>
    <w:rsid w:val="00DB6132"/>
    <w:rsid w:val="00DB68BD"/>
    <w:rsid w:val="00DC2DFE"/>
    <w:rsid w:val="00DC46AB"/>
    <w:rsid w:val="00DC4CAF"/>
    <w:rsid w:val="00DC6D93"/>
    <w:rsid w:val="00DC7FF4"/>
    <w:rsid w:val="00DD1B70"/>
    <w:rsid w:val="00DD3C50"/>
    <w:rsid w:val="00DD3F2F"/>
    <w:rsid w:val="00DD4E5A"/>
    <w:rsid w:val="00DD7774"/>
    <w:rsid w:val="00DD778A"/>
    <w:rsid w:val="00DE024C"/>
    <w:rsid w:val="00DE326F"/>
    <w:rsid w:val="00DF1406"/>
    <w:rsid w:val="00DF2F67"/>
    <w:rsid w:val="00DF658E"/>
    <w:rsid w:val="00E03D24"/>
    <w:rsid w:val="00E102E7"/>
    <w:rsid w:val="00E10746"/>
    <w:rsid w:val="00E13EE5"/>
    <w:rsid w:val="00E16091"/>
    <w:rsid w:val="00E163E9"/>
    <w:rsid w:val="00E17576"/>
    <w:rsid w:val="00E20872"/>
    <w:rsid w:val="00E26076"/>
    <w:rsid w:val="00E302AD"/>
    <w:rsid w:val="00E33768"/>
    <w:rsid w:val="00E345DC"/>
    <w:rsid w:val="00E34FA1"/>
    <w:rsid w:val="00E35AC2"/>
    <w:rsid w:val="00E40582"/>
    <w:rsid w:val="00E40D9E"/>
    <w:rsid w:val="00E42994"/>
    <w:rsid w:val="00E4625A"/>
    <w:rsid w:val="00E4627C"/>
    <w:rsid w:val="00E466BA"/>
    <w:rsid w:val="00E47A7A"/>
    <w:rsid w:val="00E51187"/>
    <w:rsid w:val="00E5165E"/>
    <w:rsid w:val="00E535BD"/>
    <w:rsid w:val="00E609F9"/>
    <w:rsid w:val="00E63CD5"/>
    <w:rsid w:val="00E66FC7"/>
    <w:rsid w:val="00E71F09"/>
    <w:rsid w:val="00E72A77"/>
    <w:rsid w:val="00E73A24"/>
    <w:rsid w:val="00E83C12"/>
    <w:rsid w:val="00E84AE8"/>
    <w:rsid w:val="00E86220"/>
    <w:rsid w:val="00E9348E"/>
    <w:rsid w:val="00E94A13"/>
    <w:rsid w:val="00EA0424"/>
    <w:rsid w:val="00EA0B63"/>
    <w:rsid w:val="00EA40CF"/>
    <w:rsid w:val="00EA56AF"/>
    <w:rsid w:val="00EB2A7E"/>
    <w:rsid w:val="00EB311E"/>
    <w:rsid w:val="00EB537F"/>
    <w:rsid w:val="00EB7D78"/>
    <w:rsid w:val="00EC095B"/>
    <w:rsid w:val="00EC2D89"/>
    <w:rsid w:val="00EC599E"/>
    <w:rsid w:val="00ED2B4A"/>
    <w:rsid w:val="00ED416D"/>
    <w:rsid w:val="00EE097F"/>
    <w:rsid w:val="00EE0F89"/>
    <w:rsid w:val="00EE248F"/>
    <w:rsid w:val="00EE5DC2"/>
    <w:rsid w:val="00EE746C"/>
    <w:rsid w:val="00EE7834"/>
    <w:rsid w:val="00EF05E9"/>
    <w:rsid w:val="00EF22A1"/>
    <w:rsid w:val="00EF2692"/>
    <w:rsid w:val="00EF2E89"/>
    <w:rsid w:val="00EF327D"/>
    <w:rsid w:val="00EF3E15"/>
    <w:rsid w:val="00EF5507"/>
    <w:rsid w:val="00EF6B25"/>
    <w:rsid w:val="00EF7DCE"/>
    <w:rsid w:val="00EF7F18"/>
    <w:rsid w:val="00F00B54"/>
    <w:rsid w:val="00F00D79"/>
    <w:rsid w:val="00F05CFC"/>
    <w:rsid w:val="00F10040"/>
    <w:rsid w:val="00F12145"/>
    <w:rsid w:val="00F12A51"/>
    <w:rsid w:val="00F1336D"/>
    <w:rsid w:val="00F16B8B"/>
    <w:rsid w:val="00F17CFC"/>
    <w:rsid w:val="00F26840"/>
    <w:rsid w:val="00F272A0"/>
    <w:rsid w:val="00F27948"/>
    <w:rsid w:val="00F406A6"/>
    <w:rsid w:val="00F40DEC"/>
    <w:rsid w:val="00F41796"/>
    <w:rsid w:val="00F417D6"/>
    <w:rsid w:val="00F4484F"/>
    <w:rsid w:val="00F471D8"/>
    <w:rsid w:val="00F50116"/>
    <w:rsid w:val="00F53668"/>
    <w:rsid w:val="00F56988"/>
    <w:rsid w:val="00F60745"/>
    <w:rsid w:val="00F609B1"/>
    <w:rsid w:val="00F64C19"/>
    <w:rsid w:val="00F71AD0"/>
    <w:rsid w:val="00F75020"/>
    <w:rsid w:val="00F75D74"/>
    <w:rsid w:val="00F80202"/>
    <w:rsid w:val="00F81391"/>
    <w:rsid w:val="00F8167D"/>
    <w:rsid w:val="00F82F48"/>
    <w:rsid w:val="00F852E0"/>
    <w:rsid w:val="00F9025B"/>
    <w:rsid w:val="00F921D8"/>
    <w:rsid w:val="00F92252"/>
    <w:rsid w:val="00F953F5"/>
    <w:rsid w:val="00F954BE"/>
    <w:rsid w:val="00F955ED"/>
    <w:rsid w:val="00F96019"/>
    <w:rsid w:val="00F971C7"/>
    <w:rsid w:val="00FA24E0"/>
    <w:rsid w:val="00FA2C02"/>
    <w:rsid w:val="00FA3512"/>
    <w:rsid w:val="00FA435A"/>
    <w:rsid w:val="00FB62D1"/>
    <w:rsid w:val="00FC2131"/>
    <w:rsid w:val="00FC4F69"/>
    <w:rsid w:val="00FC5156"/>
    <w:rsid w:val="00FC5507"/>
    <w:rsid w:val="00FD18FC"/>
    <w:rsid w:val="00FD2322"/>
    <w:rsid w:val="00FD2C72"/>
    <w:rsid w:val="00FD45A0"/>
    <w:rsid w:val="00FD78ED"/>
    <w:rsid w:val="00FE00AF"/>
    <w:rsid w:val="00FE29B8"/>
    <w:rsid w:val="00FE523D"/>
    <w:rsid w:val="00FE67BC"/>
    <w:rsid w:val="00FF2A03"/>
    <w:rsid w:val="00FF2D62"/>
    <w:rsid w:val="00FF473B"/>
    <w:rsid w:val="00FF545F"/>
    <w:rsid w:val="00FF6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C5D"/>
    <w:pPr>
      <w:ind w:firstLine="0"/>
    </w:pPr>
    <w:rPr>
      <w:sz w:val="20"/>
    </w:rPr>
  </w:style>
  <w:style w:type="paragraph" w:styleId="Heading1">
    <w:name w:val="heading 1"/>
    <w:basedOn w:val="Normal"/>
    <w:next w:val="Normal"/>
    <w:link w:val="Heading1Char"/>
    <w:uiPriority w:val="9"/>
    <w:qFormat/>
    <w:rsid w:val="00B40BB7"/>
    <w:pPr>
      <w:pBdr>
        <w:bottom w:val="single" w:sz="12" w:space="1" w:color="3E3E67" w:themeColor="accent1" w:themeShade="BF"/>
      </w:pBdr>
      <w:spacing w:before="600" w:after="210"/>
      <w:outlineLvl w:val="0"/>
    </w:pPr>
    <w:rPr>
      <w:rFonts w:asciiTheme="majorHAnsi" w:eastAsiaTheme="majorEastAsia" w:hAnsiTheme="majorHAnsi" w:cstheme="majorBidi"/>
      <w:b/>
      <w:bCs/>
      <w:color w:val="3E3E67" w:themeColor="accent1" w:themeShade="BF"/>
      <w:sz w:val="24"/>
      <w:szCs w:val="24"/>
    </w:rPr>
  </w:style>
  <w:style w:type="paragraph" w:styleId="Heading2">
    <w:name w:val="heading 2"/>
    <w:basedOn w:val="Normal"/>
    <w:next w:val="Normal"/>
    <w:link w:val="Heading2Char"/>
    <w:uiPriority w:val="9"/>
    <w:unhideWhenUsed/>
    <w:qFormat/>
    <w:rsid w:val="008C3CE2"/>
    <w:pPr>
      <w:pBdr>
        <w:bottom w:val="single" w:sz="8" w:space="1" w:color="53548A" w:themeColor="accent1"/>
      </w:pBdr>
      <w:spacing w:before="200" w:after="80"/>
      <w:outlineLvl w:val="1"/>
    </w:pPr>
    <w:rPr>
      <w:rFonts w:asciiTheme="majorHAnsi" w:eastAsiaTheme="majorEastAsia" w:hAnsiTheme="majorHAnsi" w:cstheme="majorBidi"/>
      <w:color w:val="3E3E67" w:themeColor="accent1" w:themeShade="BF"/>
      <w:sz w:val="24"/>
      <w:szCs w:val="24"/>
    </w:rPr>
  </w:style>
  <w:style w:type="paragraph" w:styleId="Heading3">
    <w:name w:val="heading 3"/>
    <w:basedOn w:val="Normal"/>
    <w:next w:val="Normal"/>
    <w:link w:val="Heading3Char"/>
    <w:uiPriority w:val="9"/>
    <w:unhideWhenUsed/>
    <w:qFormat/>
    <w:rsid w:val="008C3CE2"/>
    <w:pPr>
      <w:pBdr>
        <w:bottom w:val="single" w:sz="4" w:space="1" w:color="9293BD" w:themeColor="accent1" w:themeTint="99"/>
      </w:pBdr>
      <w:spacing w:before="200" w:after="80"/>
      <w:outlineLvl w:val="2"/>
    </w:pPr>
    <w:rPr>
      <w:rFonts w:asciiTheme="majorHAnsi" w:eastAsiaTheme="majorEastAsia" w:hAnsiTheme="majorHAnsi" w:cstheme="majorBidi"/>
      <w:color w:val="53548A" w:themeColor="accent1"/>
      <w:sz w:val="24"/>
      <w:szCs w:val="24"/>
    </w:rPr>
  </w:style>
  <w:style w:type="paragraph" w:styleId="Heading4">
    <w:name w:val="heading 4"/>
    <w:basedOn w:val="Normal"/>
    <w:next w:val="Normal"/>
    <w:link w:val="Heading4Char"/>
    <w:uiPriority w:val="9"/>
    <w:semiHidden/>
    <w:unhideWhenUsed/>
    <w:qFormat/>
    <w:rsid w:val="008C3CE2"/>
    <w:pPr>
      <w:pBdr>
        <w:bottom w:val="single" w:sz="4" w:space="2" w:color="B6B7D3" w:themeColor="accent1" w:themeTint="66"/>
      </w:pBdr>
      <w:spacing w:before="200" w:after="80"/>
      <w:outlineLvl w:val="3"/>
    </w:pPr>
    <w:rPr>
      <w:rFonts w:asciiTheme="majorHAnsi" w:eastAsiaTheme="majorEastAsia" w:hAnsiTheme="majorHAnsi" w:cstheme="majorBidi"/>
      <w:i/>
      <w:iCs/>
      <w:color w:val="53548A" w:themeColor="accent1"/>
      <w:sz w:val="24"/>
      <w:szCs w:val="24"/>
    </w:rPr>
  </w:style>
  <w:style w:type="paragraph" w:styleId="Heading5">
    <w:name w:val="heading 5"/>
    <w:basedOn w:val="Normal"/>
    <w:next w:val="Normal"/>
    <w:link w:val="Heading5Char"/>
    <w:uiPriority w:val="9"/>
    <w:semiHidden/>
    <w:unhideWhenUsed/>
    <w:qFormat/>
    <w:rsid w:val="008C3CE2"/>
    <w:pPr>
      <w:spacing w:before="200" w:after="80"/>
      <w:outlineLvl w:val="4"/>
    </w:pPr>
    <w:rPr>
      <w:rFonts w:asciiTheme="majorHAnsi" w:eastAsiaTheme="majorEastAsia" w:hAnsiTheme="majorHAnsi" w:cstheme="majorBidi"/>
      <w:color w:val="53548A" w:themeColor="accent1"/>
    </w:rPr>
  </w:style>
  <w:style w:type="paragraph" w:styleId="Heading6">
    <w:name w:val="heading 6"/>
    <w:basedOn w:val="Normal"/>
    <w:next w:val="Normal"/>
    <w:link w:val="Heading6Char"/>
    <w:uiPriority w:val="9"/>
    <w:semiHidden/>
    <w:unhideWhenUsed/>
    <w:qFormat/>
    <w:rsid w:val="008C3CE2"/>
    <w:pPr>
      <w:spacing w:before="280" w:after="100"/>
      <w:outlineLvl w:val="5"/>
    </w:pPr>
    <w:rPr>
      <w:rFonts w:asciiTheme="majorHAnsi" w:eastAsiaTheme="majorEastAsia" w:hAnsiTheme="majorHAnsi" w:cstheme="majorBidi"/>
      <w:i/>
      <w:iCs/>
      <w:color w:val="53548A" w:themeColor="accent1"/>
    </w:rPr>
  </w:style>
  <w:style w:type="paragraph" w:styleId="Heading7">
    <w:name w:val="heading 7"/>
    <w:basedOn w:val="Normal"/>
    <w:next w:val="Normal"/>
    <w:link w:val="Heading7Char"/>
    <w:uiPriority w:val="9"/>
    <w:semiHidden/>
    <w:unhideWhenUsed/>
    <w:qFormat/>
    <w:rsid w:val="008C3CE2"/>
    <w:pPr>
      <w:spacing w:before="320" w:after="100"/>
      <w:outlineLvl w:val="6"/>
    </w:pPr>
    <w:rPr>
      <w:rFonts w:asciiTheme="majorHAnsi" w:eastAsiaTheme="majorEastAsia" w:hAnsiTheme="majorHAnsi" w:cstheme="majorBidi"/>
      <w:b/>
      <w:bCs/>
      <w:color w:val="A04DA3" w:themeColor="accent3"/>
      <w:szCs w:val="20"/>
    </w:rPr>
  </w:style>
  <w:style w:type="paragraph" w:styleId="Heading8">
    <w:name w:val="heading 8"/>
    <w:basedOn w:val="Normal"/>
    <w:next w:val="Normal"/>
    <w:link w:val="Heading8Char"/>
    <w:uiPriority w:val="9"/>
    <w:semiHidden/>
    <w:unhideWhenUsed/>
    <w:qFormat/>
    <w:rsid w:val="008C3CE2"/>
    <w:pPr>
      <w:spacing w:before="320" w:after="100"/>
      <w:outlineLvl w:val="7"/>
    </w:pPr>
    <w:rPr>
      <w:rFonts w:asciiTheme="majorHAnsi" w:eastAsiaTheme="majorEastAsia" w:hAnsiTheme="majorHAnsi" w:cstheme="majorBidi"/>
      <w:b/>
      <w:bCs/>
      <w:i/>
      <w:iCs/>
      <w:color w:val="A04DA3" w:themeColor="accent3"/>
      <w:szCs w:val="20"/>
    </w:rPr>
  </w:style>
  <w:style w:type="paragraph" w:styleId="Heading9">
    <w:name w:val="heading 9"/>
    <w:basedOn w:val="Normal"/>
    <w:next w:val="Normal"/>
    <w:link w:val="Heading9Char"/>
    <w:uiPriority w:val="9"/>
    <w:semiHidden/>
    <w:unhideWhenUsed/>
    <w:qFormat/>
    <w:rsid w:val="008C3CE2"/>
    <w:pPr>
      <w:spacing w:before="320" w:after="100"/>
      <w:outlineLvl w:val="8"/>
    </w:pPr>
    <w:rPr>
      <w:rFonts w:asciiTheme="majorHAnsi" w:eastAsiaTheme="majorEastAsia" w:hAnsiTheme="majorHAnsi" w:cstheme="majorBidi"/>
      <w:i/>
      <w:iCs/>
      <w:color w:val="A04DA3"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CE2"/>
    <w:rPr>
      <w:rFonts w:asciiTheme="majorHAnsi" w:eastAsiaTheme="majorEastAsia" w:hAnsiTheme="majorHAnsi" w:cstheme="majorBidi"/>
      <w:color w:val="3E3E67" w:themeColor="accent1" w:themeShade="BF"/>
      <w:sz w:val="24"/>
      <w:szCs w:val="24"/>
    </w:rPr>
  </w:style>
  <w:style w:type="paragraph" w:styleId="BalloonText">
    <w:name w:val="Balloon Text"/>
    <w:basedOn w:val="Normal"/>
    <w:link w:val="BalloonTextChar"/>
    <w:uiPriority w:val="99"/>
    <w:semiHidden/>
    <w:unhideWhenUsed/>
    <w:rsid w:val="00002AA4"/>
    <w:rPr>
      <w:rFonts w:ascii="Tahoma" w:hAnsi="Tahoma" w:cs="Tahoma"/>
      <w:sz w:val="16"/>
      <w:szCs w:val="16"/>
    </w:rPr>
  </w:style>
  <w:style w:type="character" w:customStyle="1" w:styleId="BalloonTextChar">
    <w:name w:val="Balloon Text Char"/>
    <w:basedOn w:val="DefaultParagraphFont"/>
    <w:link w:val="BalloonText"/>
    <w:uiPriority w:val="99"/>
    <w:semiHidden/>
    <w:rsid w:val="00002AA4"/>
    <w:rPr>
      <w:rFonts w:ascii="Tahoma" w:eastAsiaTheme="minorEastAsia" w:hAnsi="Tahoma" w:cs="Tahoma"/>
      <w:sz w:val="16"/>
      <w:szCs w:val="16"/>
      <w:lang w:bidi="en-US"/>
    </w:rPr>
  </w:style>
  <w:style w:type="character" w:customStyle="1" w:styleId="Heading1Char">
    <w:name w:val="Heading 1 Char"/>
    <w:basedOn w:val="DefaultParagraphFont"/>
    <w:link w:val="Heading1"/>
    <w:uiPriority w:val="9"/>
    <w:rsid w:val="00B40BB7"/>
    <w:rPr>
      <w:rFonts w:asciiTheme="majorHAnsi" w:eastAsiaTheme="majorEastAsia" w:hAnsiTheme="majorHAnsi" w:cstheme="majorBidi"/>
      <w:b/>
      <w:bCs/>
      <w:color w:val="3E3E67" w:themeColor="accent1" w:themeShade="BF"/>
      <w:sz w:val="24"/>
      <w:szCs w:val="24"/>
    </w:rPr>
  </w:style>
  <w:style w:type="paragraph" w:styleId="Caption">
    <w:name w:val="caption"/>
    <w:basedOn w:val="Normal"/>
    <w:next w:val="Normal"/>
    <w:uiPriority w:val="35"/>
    <w:unhideWhenUsed/>
    <w:qFormat/>
    <w:rsid w:val="008C3CE2"/>
    <w:rPr>
      <w:b/>
      <w:bCs/>
      <w:sz w:val="18"/>
      <w:szCs w:val="18"/>
    </w:rPr>
  </w:style>
  <w:style w:type="paragraph" w:styleId="NoSpacing">
    <w:name w:val="No Spacing"/>
    <w:basedOn w:val="Normal"/>
    <w:link w:val="NoSpacingChar"/>
    <w:uiPriority w:val="1"/>
    <w:qFormat/>
    <w:rsid w:val="008C3CE2"/>
  </w:style>
  <w:style w:type="character" w:customStyle="1" w:styleId="NoSpacingChar">
    <w:name w:val="No Spacing Char"/>
    <w:basedOn w:val="DefaultParagraphFont"/>
    <w:link w:val="NoSpacing"/>
    <w:uiPriority w:val="1"/>
    <w:rsid w:val="008C3CE2"/>
  </w:style>
  <w:style w:type="paragraph" w:styleId="ListParagraph">
    <w:name w:val="List Paragraph"/>
    <w:basedOn w:val="Normal"/>
    <w:uiPriority w:val="34"/>
    <w:qFormat/>
    <w:rsid w:val="008C3CE2"/>
    <w:pPr>
      <w:ind w:left="720"/>
      <w:contextualSpacing/>
    </w:pPr>
  </w:style>
  <w:style w:type="paragraph" w:styleId="Header">
    <w:name w:val="header"/>
    <w:basedOn w:val="Normal"/>
    <w:link w:val="HeaderChar"/>
    <w:uiPriority w:val="99"/>
    <w:semiHidden/>
    <w:unhideWhenUsed/>
    <w:rsid w:val="00002AA4"/>
    <w:pPr>
      <w:tabs>
        <w:tab w:val="center" w:pos="4680"/>
        <w:tab w:val="right" w:pos="9360"/>
      </w:tabs>
    </w:pPr>
  </w:style>
  <w:style w:type="character" w:customStyle="1" w:styleId="HeaderChar">
    <w:name w:val="Header Char"/>
    <w:basedOn w:val="DefaultParagraphFont"/>
    <w:link w:val="Header"/>
    <w:uiPriority w:val="99"/>
    <w:semiHidden/>
    <w:rsid w:val="00002AA4"/>
    <w:rPr>
      <w:rFonts w:eastAsiaTheme="minorEastAsia"/>
      <w:sz w:val="20"/>
      <w:szCs w:val="20"/>
      <w:lang w:bidi="en-US"/>
    </w:rPr>
  </w:style>
  <w:style w:type="paragraph" w:styleId="Footer">
    <w:name w:val="footer"/>
    <w:basedOn w:val="Normal"/>
    <w:link w:val="FooterChar"/>
    <w:uiPriority w:val="99"/>
    <w:unhideWhenUsed/>
    <w:rsid w:val="00002AA4"/>
    <w:pPr>
      <w:tabs>
        <w:tab w:val="center" w:pos="4680"/>
        <w:tab w:val="right" w:pos="9360"/>
      </w:tabs>
    </w:pPr>
  </w:style>
  <w:style w:type="character" w:customStyle="1" w:styleId="FooterChar">
    <w:name w:val="Footer Char"/>
    <w:basedOn w:val="DefaultParagraphFont"/>
    <w:link w:val="Footer"/>
    <w:uiPriority w:val="99"/>
    <w:rsid w:val="00002AA4"/>
    <w:rPr>
      <w:rFonts w:eastAsiaTheme="minorEastAsia"/>
      <w:sz w:val="20"/>
      <w:szCs w:val="20"/>
      <w:lang w:bidi="en-US"/>
    </w:rPr>
  </w:style>
  <w:style w:type="character" w:styleId="Hyperlink">
    <w:name w:val="Hyperlink"/>
    <w:basedOn w:val="DefaultParagraphFont"/>
    <w:uiPriority w:val="99"/>
    <w:unhideWhenUsed/>
    <w:rsid w:val="00002AA4"/>
    <w:rPr>
      <w:color w:val="67AFBD" w:themeColor="hyperlink"/>
      <w:u w:val="single"/>
    </w:rPr>
  </w:style>
  <w:style w:type="table" w:styleId="TableGrid">
    <w:name w:val="Table Grid"/>
    <w:basedOn w:val="TableNormal"/>
    <w:uiPriority w:val="59"/>
    <w:rsid w:val="00002AA4"/>
    <w:pPr>
      <w:spacing w:befor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3CE2"/>
    <w:rPr>
      <w:rFonts w:asciiTheme="majorHAnsi" w:eastAsiaTheme="majorEastAsia" w:hAnsiTheme="majorHAnsi" w:cstheme="majorBidi"/>
      <w:color w:val="53548A" w:themeColor="accent1"/>
      <w:sz w:val="24"/>
      <w:szCs w:val="24"/>
    </w:rPr>
  </w:style>
  <w:style w:type="character" w:customStyle="1" w:styleId="Heading4Char">
    <w:name w:val="Heading 4 Char"/>
    <w:basedOn w:val="DefaultParagraphFont"/>
    <w:link w:val="Heading4"/>
    <w:uiPriority w:val="9"/>
    <w:semiHidden/>
    <w:rsid w:val="008C3CE2"/>
    <w:rPr>
      <w:rFonts w:asciiTheme="majorHAnsi" w:eastAsiaTheme="majorEastAsia" w:hAnsiTheme="majorHAnsi" w:cstheme="majorBidi"/>
      <w:i/>
      <w:iCs/>
      <w:color w:val="53548A" w:themeColor="accent1"/>
      <w:sz w:val="24"/>
      <w:szCs w:val="24"/>
    </w:rPr>
  </w:style>
  <w:style w:type="character" w:customStyle="1" w:styleId="Heading5Char">
    <w:name w:val="Heading 5 Char"/>
    <w:basedOn w:val="DefaultParagraphFont"/>
    <w:link w:val="Heading5"/>
    <w:uiPriority w:val="9"/>
    <w:semiHidden/>
    <w:rsid w:val="008C3CE2"/>
    <w:rPr>
      <w:rFonts w:asciiTheme="majorHAnsi" w:eastAsiaTheme="majorEastAsia" w:hAnsiTheme="majorHAnsi" w:cstheme="majorBidi"/>
      <w:color w:val="53548A" w:themeColor="accent1"/>
    </w:rPr>
  </w:style>
  <w:style w:type="character" w:customStyle="1" w:styleId="Heading6Char">
    <w:name w:val="Heading 6 Char"/>
    <w:basedOn w:val="DefaultParagraphFont"/>
    <w:link w:val="Heading6"/>
    <w:uiPriority w:val="9"/>
    <w:semiHidden/>
    <w:rsid w:val="008C3CE2"/>
    <w:rPr>
      <w:rFonts w:asciiTheme="majorHAnsi" w:eastAsiaTheme="majorEastAsia" w:hAnsiTheme="majorHAnsi" w:cstheme="majorBidi"/>
      <w:i/>
      <w:iCs/>
      <w:color w:val="53548A" w:themeColor="accent1"/>
    </w:rPr>
  </w:style>
  <w:style w:type="character" w:customStyle="1" w:styleId="Heading7Char">
    <w:name w:val="Heading 7 Char"/>
    <w:basedOn w:val="DefaultParagraphFont"/>
    <w:link w:val="Heading7"/>
    <w:uiPriority w:val="9"/>
    <w:semiHidden/>
    <w:rsid w:val="008C3CE2"/>
    <w:rPr>
      <w:rFonts w:asciiTheme="majorHAnsi" w:eastAsiaTheme="majorEastAsia" w:hAnsiTheme="majorHAnsi" w:cstheme="majorBidi"/>
      <w:b/>
      <w:bCs/>
      <w:color w:val="A04DA3" w:themeColor="accent3"/>
      <w:sz w:val="20"/>
      <w:szCs w:val="20"/>
    </w:rPr>
  </w:style>
  <w:style w:type="character" w:customStyle="1" w:styleId="Heading8Char">
    <w:name w:val="Heading 8 Char"/>
    <w:basedOn w:val="DefaultParagraphFont"/>
    <w:link w:val="Heading8"/>
    <w:uiPriority w:val="9"/>
    <w:semiHidden/>
    <w:rsid w:val="008C3CE2"/>
    <w:rPr>
      <w:rFonts w:asciiTheme="majorHAnsi" w:eastAsiaTheme="majorEastAsia" w:hAnsiTheme="majorHAnsi" w:cstheme="majorBidi"/>
      <w:b/>
      <w:bCs/>
      <w:i/>
      <w:iCs/>
      <w:color w:val="A04DA3" w:themeColor="accent3"/>
      <w:sz w:val="20"/>
      <w:szCs w:val="20"/>
    </w:rPr>
  </w:style>
  <w:style w:type="character" w:customStyle="1" w:styleId="Heading9Char">
    <w:name w:val="Heading 9 Char"/>
    <w:basedOn w:val="DefaultParagraphFont"/>
    <w:link w:val="Heading9"/>
    <w:uiPriority w:val="9"/>
    <w:semiHidden/>
    <w:rsid w:val="008C3CE2"/>
    <w:rPr>
      <w:rFonts w:asciiTheme="majorHAnsi" w:eastAsiaTheme="majorEastAsia" w:hAnsiTheme="majorHAnsi" w:cstheme="majorBidi"/>
      <w:i/>
      <w:iCs/>
      <w:color w:val="A04DA3" w:themeColor="accent3"/>
      <w:sz w:val="20"/>
      <w:szCs w:val="20"/>
    </w:rPr>
  </w:style>
  <w:style w:type="paragraph" w:styleId="Title">
    <w:name w:val="Title"/>
    <w:basedOn w:val="Normal"/>
    <w:next w:val="Normal"/>
    <w:link w:val="TitleChar"/>
    <w:uiPriority w:val="10"/>
    <w:qFormat/>
    <w:rsid w:val="008C3CE2"/>
    <w:pPr>
      <w:pBdr>
        <w:top w:val="single" w:sz="8" w:space="10" w:color="A5A5C9" w:themeColor="accent1" w:themeTint="7F"/>
        <w:bottom w:val="single" w:sz="24" w:space="15" w:color="A04DA3" w:themeColor="accent3"/>
      </w:pBdr>
      <w:jc w:val="center"/>
    </w:pPr>
    <w:rPr>
      <w:rFonts w:asciiTheme="majorHAnsi" w:eastAsiaTheme="majorEastAsia" w:hAnsiTheme="majorHAnsi" w:cstheme="majorBidi"/>
      <w:i/>
      <w:iCs/>
      <w:color w:val="292944" w:themeColor="accent1" w:themeShade="7F"/>
      <w:sz w:val="60"/>
      <w:szCs w:val="60"/>
    </w:rPr>
  </w:style>
  <w:style w:type="character" w:customStyle="1" w:styleId="TitleChar">
    <w:name w:val="Title Char"/>
    <w:basedOn w:val="DefaultParagraphFont"/>
    <w:link w:val="Title"/>
    <w:uiPriority w:val="10"/>
    <w:rsid w:val="008C3CE2"/>
    <w:rPr>
      <w:rFonts w:asciiTheme="majorHAnsi" w:eastAsiaTheme="majorEastAsia" w:hAnsiTheme="majorHAnsi" w:cstheme="majorBidi"/>
      <w:i/>
      <w:iCs/>
      <w:color w:val="292944" w:themeColor="accent1" w:themeShade="7F"/>
      <w:sz w:val="60"/>
      <w:szCs w:val="60"/>
    </w:rPr>
  </w:style>
  <w:style w:type="paragraph" w:styleId="Subtitle">
    <w:name w:val="Subtitle"/>
    <w:basedOn w:val="Normal"/>
    <w:next w:val="Normal"/>
    <w:link w:val="SubtitleChar"/>
    <w:uiPriority w:val="11"/>
    <w:qFormat/>
    <w:rsid w:val="008C3CE2"/>
    <w:pPr>
      <w:spacing w:before="200" w:after="900"/>
      <w:jc w:val="right"/>
    </w:pPr>
    <w:rPr>
      <w:i/>
      <w:iCs/>
      <w:sz w:val="24"/>
      <w:szCs w:val="24"/>
    </w:rPr>
  </w:style>
  <w:style w:type="character" w:customStyle="1" w:styleId="SubtitleChar">
    <w:name w:val="Subtitle Char"/>
    <w:basedOn w:val="DefaultParagraphFont"/>
    <w:link w:val="Subtitle"/>
    <w:uiPriority w:val="11"/>
    <w:rsid w:val="008C3CE2"/>
    <w:rPr>
      <w:rFonts w:asciiTheme="minorHAnsi"/>
      <w:i/>
      <w:iCs/>
      <w:sz w:val="24"/>
      <w:szCs w:val="24"/>
    </w:rPr>
  </w:style>
  <w:style w:type="character" w:styleId="Strong">
    <w:name w:val="Strong"/>
    <w:basedOn w:val="DefaultParagraphFont"/>
    <w:uiPriority w:val="22"/>
    <w:qFormat/>
    <w:rsid w:val="008C3CE2"/>
    <w:rPr>
      <w:b/>
      <w:bCs/>
      <w:spacing w:val="0"/>
    </w:rPr>
  </w:style>
  <w:style w:type="character" w:styleId="Emphasis">
    <w:name w:val="Emphasis"/>
    <w:uiPriority w:val="20"/>
    <w:qFormat/>
    <w:rsid w:val="008C3CE2"/>
    <w:rPr>
      <w:b/>
      <w:bCs/>
      <w:i/>
      <w:iCs/>
      <w:color w:val="5A5A5A" w:themeColor="text1" w:themeTint="A5"/>
    </w:rPr>
  </w:style>
  <w:style w:type="paragraph" w:styleId="Quote">
    <w:name w:val="Quote"/>
    <w:basedOn w:val="Normal"/>
    <w:next w:val="Normal"/>
    <w:link w:val="QuoteChar"/>
    <w:uiPriority w:val="29"/>
    <w:qFormat/>
    <w:rsid w:val="008C3CE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C3CE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C3CE2"/>
    <w:pPr>
      <w:pBdr>
        <w:top w:val="single" w:sz="12" w:space="10" w:color="B6B7D3" w:themeColor="accent1" w:themeTint="66"/>
        <w:left w:val="single" w:sz="36" w:space="4" w:color="53548A" w:themeColor="accent1"/>
        <w:bottom w:val="single" w:sz="24" w:space="10" w:color="A04DA3" w:themeColor="accent3"/>
        <w:right w:val="single" w:sz="36" w:space="4" w:color="53548A" w:themeColor="accent1"/>
      </w:pBdr>
      <w:shd w:val="clear" w:color="auto" w:fill="53548A"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C3CE2"/>
    <w:rPr>
      <w:rFonts w:asciiTheme="majorHAnsi" w:eastAsiaTheme="majorEastAsia" w:hAnsiTheme="majorHAnsi" w:cstheme="majorBidi"/>
      <w:i/>
      <w:iCs/>
      <w:color w:val="FFFFFF" w:themeColor="background1"/>
      <w:sz w:val="24"/>
      <w:szCs w:val="24"/>
      <w:shd w:val="clear" w:color="auto" w:fill="53548A" w:themeFill="accent1"/>
    </w:rPr>
  </w:style>
  <w:style w:type="character" w:styleId="SubtleEmphasis">
    <w:name w:val="Subtle Emphasis"/>
    <w:uiPriority w:val="19"/>
    <w:qFormat/>
    <w:rsid w:val="008C3CE2"/>
    <w:rPr>
      <w:i/>
      <w:iCs/>
      <w:color w:val="5A5A5A" w:themeColor="text1" w:themeTint="A5"/>
    </w:rPr>
  </w:style>
  <w:style w:type="character" w:styleId="IntenseEmphasis">
    <w:name w:val="Intense Emphasis"/>
    <w:uiPriority w:val="21"/>
    <w:qFormat/>
    <w:rsid w:val="008C3CE2"/>
    <w:rPr>
      <w:b/>
      <w:bCs/>
      <w:i/>
      <w:iCs/>
      <w:color w:val="53548A" w:themeColor="accent1"/>
      <w:sz w:val="22"/>
      <w:szCs w:val="22"/>
    </w:rPr>
  </w:style>
  <w:style w:type="character" w:styleId="SubtleReference">
    <w:name w:val="Subtle Reference"/>
    <w:uiPriority w:val="31"/>
    <w:qFormat/>
    <w:rsid w:val="008C3CE2"/>
    <w:rPr>
      <w:color w:val="auto"/>
      <w:u w:val="single" w:color="A04DA3" w:themeColor="accent3"/>
    </w:rPr>
  </w:style>
  <w:style w:type="character" w:styleId="IntenseReference">
    <w:name w:val="Intense Reference"/>
    <w:basedOn w:val="DefaultParagraphFont"/>
    <w:uiPriority w:val="32"/>
    <w:qFormat/>
    <w:rsid w:val="008C3CE2"/>
    <w:rPr>
      <w:b/>
      <w:bCs/>
      <w:color w:val="77397A" w:themeColor="accent3" w:themeShade="BF"/>
      <w:u w:val="single" w:color="A04DA3" w:themeColor="accent3"/>
    </w:rPr>
  </w:style>
  <w:style w:type="character" w:styleId="BookTitle">
    <w:name w:val="Book Title"/>
    <w:basedOn w:val="DefaultParagraphFont"/>
    <w:uiPriority w:val="33"/>
    <w:qFormat/>
    <w:rsid w:val="008C3CE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C3CE2"/>
    <w:pPr>
      <w:outlineLvl w:val="9"/>
    </w:pPr>
  </w:style>
  <w:style w:type="paragraph" w:styleId="TOC1">
    <w:name w:val="toc 1"/>
    <w:basedOn w:val="Normal"/>
    <w:next w:val="Normal"/>
    <w:autoRedefine/>
    <w:uiPriority w:val="39"/>
    <w:unhideWhenUsed/>
    <w:rsid w:val="00862B05"/>
    <w:pPr>
      <w:spacing w:after="100"/>
    </w:pPr>
  </w:style>
  <w:style w:type="paragraph" w:styleId="TOC2">
    <w:name w:val="toc 2"/>
    <w:basedOn w:val="Normal"/>
    <w:next w:val="Normal"/>
    <w:autoRedefine/>
    <w:uiPriority w:val="39"/>
    <w:unhideWhenUsed/>
    <w:rsid w:val="00862B05"/>
    <w:pPr>
      <w:spacing w:after="100"/>
      <w:ind w:left="220"/>
    </w:pPr>
  </w:style>
  <w:style w:type="paragraph" w:styleId="TOC3">
    <w:name w:val="toc 3"/>
    <w:basedOn w:val="Normal"/>
    <w:next w:val="Normal"/>
    <w:autoRedefine/>
    <w:uiPriority w:val="39"/>
    <w:unhideWhenUsed/>
    <w:rsid w:val="00862B05"/>
    <w:pPr>
      <w:spacing w:after="100"/>
      <w:ind w:left="440"/>
    </w:pPr>
  </w:style>
  <w:style w:type="table" w:customStyle="1" w:styleId="LightList1">
    <w:name w:val="Light List1"/>
    <w:basedOn w:val="TableNormal"/>
    <w:uiPriority w:val="61"/>
    <w:rsid w:val="002E768A"/>
    <w:pPr>
      <w:ind w:firstLine="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rsid w:val="002E768A"/>
    <w:pPr>
      <w:tabs>
        <w:tab w:val="decimal" w:pos="360"/>
      </w:tabs>
      <w:spacing w:after="200" w:line="276" w:lineRule="auto"/>
    </w:pPr>
    <w:rPr>
      <w:lang w:bidi="ar-SA"/>
    </w:rPr>
  </w:style>
  <w:style w:type="paragraph" w:styleId="FootnoteText">
    <w:name w:val="footnote text"/>
    <w:basedOn w:val="Normal"/>
    <w:link w:val="FootnoteTextChar"/>
    <w:uiPriority w:val="99"/>
    <w:unhideWhenUsed/>
    <w:rsid w:val="002E768A"/>
    <w:rPr>
      <w:szCs w:val="20"/>
      <w:lang w:bidi="ar-SA"/>
    </w:rPr>
  </w:style>
  <w:style w:type="character" w:customStyle="1" w:styleId="FootnoteTextChar">
    <w:name w:val="Footnote Text Char"/>
    <w:basedOn w:val="DefaultParagraphFont"/>
    <w:link w:val="FootnoteText"/>
    <w:uiPriority w:val="99"/>
    <w:rsid w:val="002E768A"/>
    <w:rPr>
      <w:sz w:val="20"/>
      <w:szCs w:val="20"/>
      <w:lang w:bidi="ar-SA"/>
    </w:rPr>
  </w:style>
  <w:style w:type="table" w:customStyle="1" w:styleId="LightShading-Accent11">
    <w:name w:val="Light Shading - Accent 11"/>
    <w:basedOn w:val="TableNormal"/>
    <w:uiPriority w:val="60"/>
    <w:rsid w:val="002E768A"/>
    <w:pPr>
      <w:ind w:firstLine="0"/>
    </w:pPr>
    <w:rPr>
      <w:color w:val="3E3E67" w:themeColor="accent1" w:themeShade="BF"/>
    </w:rPr>
    <w:tblPr>
      <w:tblStyleRowBandSize w:val="1"/>
      <w:tblStyleColBandSize w:val="1"/>
      <w:tblInd w:w="0" w:type="dxa"/>
      <w:tblBorders>
        <w:top w:val="single" w:sz="8" w:space="0" w:color="53548A" w:themeColor="accent1"/>
        <w:bottom w:val="single" w:sz="8" w:space="0" w:color="53548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3548A" w:themeColor="accent1"/>
          <w:left w:val="nil"/>
          <w:bottom w:val="single" w:sz="8" w:space="0" w:color="53548A" w:themeColor="accent1"/>
          <w:right w:val="nil"/>
          <w:insideH w:val="nil"/>
          <w:insideV w:val="nil"/>
        </w:tcBorders>
      </w:tcPr>
    </w:tblStylePr>
    <w:tblStylePr w:type="lastRow">
      <w:pPr>
        <w:spacing w:before="0" w:after="0" w:line="240" w:lineRule="auto"/>
      </w:pPr>
      <w:rPr>
        <w:b/>
        <w:bCs/>
      </w:rPr>
      <w:tblPr/>
      <w:tcPr>
        <w:tcBorders>
          <w:top w:val="single" w:sz="8" w:space="0" w:color="53548A" w:themeColor="accent1"/>
          <w:left w:val="nil"/>
          <w:bottom w:val="single" w:sz="8" w:space="0" w:color="53548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E4" w:themeFill="accent1" w:themeFillTint="3F"/>
      </w:tcPr>
    </w:tblStylePr>
    <w:tblStylePr w:type="band1Horz">
      <w:tblPr/>
      <w:tcPr>
        <w:tcBorders>
          <w:left w:val="nil"/>
          <w:right w:val="nil"/>
          <w:insideH w:val="nil"/>
          <w:insideV w:val="nil"/>
        </w:tcBorders>
        <w:shd w:val="clear" w:color="auto" w:fill="D2D2E4" w:themeFill="accent1" w:themeFillTint="3F"/>
      </w:tcPr>
    </w:tblStylePr>
  </w:style>
  <w:style w:type="table" w:customStyle="1" w:styleId="LightList-Accent11">
    <w:name w:val="Light List - Accent 11"/>
    <w:basedOn w:val="TableNormal"/>
    <w:uiPriority w:val="61"/>
    <w:rsid w:val="00A539AE"/>
    <w:tblPr>
      <w:tblStyleRowBandSize w:val="1"/>
      <w:tblStyleColBandSize w:val="1"/>
      <w:tblInd w:w="0" w:type="dxa"/>
      <w:tblBorders>
        <w:top w:val="single" w:sz="8" w:space="0" w:color="53548A" w:themeColor="accent1"/>
        <w:left w:val="single" w:sz="8" w:space="0" w:color="53548A" w:themeColor="accent1"/>
        <w:bottom w:val="single" w:sz="8" w:space="0" w:color="53548A" w:themeColor="accent1"/>
        <w:right w:val="single" w:sz="8" w:space="0" w:color="53548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3548A" w:themeFill="accent1"/>
      </w:tcPr>
    </w:tblStylePr>
    <w:tblStylePr w:type="lastRow">
      <w:pPr>
        <w:spacing w:before="0" w:after="0" w:line="240" w:lineRule="auto"/>
      </w:pPr>
      <w:rPr>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tcBorders>
      </w:tcPr>
    </w:tblStylePr>
    <w:tblStylePr w:type="firstCol">
      <w:rPr>
        <w:b/>
        <w:bCs/>
      </w:rPr>
    </w:tblStylePr>
    <w:tblStylePr w:type="lastCol">
      <w:rPr>
        <w:b/>
        <w:bCs/>
      </w:r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style>
  <w:style w:type="table" w:styleId="LightList-Accent3">
    <w:name w:val="Light List Accent 3"/>
    <w:basedOn w:val="TableNormal"/>
    <w:uiPriority w:val="61"/>
    <w:rsid w:val="006D2009"/>
    <w:tblPr>
      <w:tblStyleRowBandSize w:val="1"/>
      <w:tblStyleColBandSize w:val="1"/>
      <w:tblInd w:w="0" w:type="dxa"/>
      <w:tblBorders>
        <w:top w:val="single" w:sz="8" w:space="0" w:color="A04DA3" w:themeColor="accent3"/>
        <w:left w:val="single" w:sz="8" w:space="0" w:color="A04DA3" w:themeColor="accent3"/>
        <w:bottom w:val="single" w:sz="8" w:space="0" w:color="A04DA3" w:themeColor="accent3"/>
        <w:right w:val="single" w:sz="8" w:space="0" w:color="A04DA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04DA3" w:themeFill="accent3"/>
      </w:tcPr>
    </w:tblStylePr>
    <w:tblStylePr w:type="lastRow">
      <w:pPr>
        <w:spacing w:before="0" w:after="0" w:line="240" w:lineRule="auto"/>
      </w:pPr>
      <w:rPr>
        <w:b/>
        <w:bCs/>
      </w:rPr>
      <w:tblPr/>
      <w:tcPr>
        <w:tcBorders>
          <w:top w:val="double" w:sz="6" w:space="0" w:color="A04DA3" w:themeColor="accent3"/>
          <w:left w:val="single" w:sz="8" w:space="0" w:color="A04DA3" w:themeColor="accent3"/>
          <w:bottom w:val="single" w:sz="8" w:space="0" w:color="A04DA3" w:themeColor="accent3"/>
          <w:right w:val="single" w:sz="8" w:space="0" w:color="A04DA3" w:themeColor="accent3"/>
        </w:tcBorders>
      </w:tcPr>
    </w:tblStylePr>
    <w:tblStylePr w:type="firstCol">
      <w:rPr>
        <w:b/>
        <w:bCs/>
      </w:rPr>
    </w:tblStylePr>
    <w:tblStylePr w:type="lastCol">
      <w:rPr>
        <w:b/>
        <w:bCs/>
      </w:rPr>
    </w:tblStylePr>
    <w:tblStylePr w:type="band1Vert">
      <w:tblPr/>
      <w:tcPr>
        <w:tcBorders>
          <w:top w:val="single" w:sz="8" w:space="0" w:color="A04DA3" w:themeColor="accent3"/>
          <w:left w:val="single" w:sz="8" w:space="0" w:color="A04DA3" w:themeColor="accent3"/>
          <w:bottom w:val="single" w:sz="8" w:space="0" w:color="A04DA3" w:themeColor="accent3"/>
          <w:right w:val="single" w:sz="8" w:space="0" w:color="A04DA3" w:themeColor="accent3"/>
        </w:tcBorders>
      </w:tcPr>
    </w:tblStylePr>
    <w:tblStylePr w:type="band1Horz">
      <w:tblPr/>
      <w:tcPr>
        <w:tcBorders>
          <w:top w:val="single" w:sz="8" w:space="0" w:color="A04DA3" w:themeColor="accent3"/>
          <w:left w:val="single" w:sz="8" w:space="0" w:color="A04DA3" w:themeColor="accent3"/>
          <w:bottom w:val="single" w:sz="8" w:space="0" w:color="A04DA3" w:themeColor="accent3"/>
          <w:right w:val="single" w:sz="8" w:space="0" w:color="A04DA3" w:themeColor="accent3"/>
        </w:tcBorders>
      </w:tcPr>
    </w:tblStylePr>
  </w:style>
  <w:style w:type="paragraph" w:customStyle="1" w:styleId="Code">
    <w:name w:val="Code"/>
    <w:basedOn w:val="Normal"/>
    <w:link w:val="CodeChar"/>
    <w:qFormat/>
    <w:rsid w:val="00F12A51"/>
    <w:rPr>
      <w:rFonts w:ascii="Consolas" w:hAnsi="Consolas" w:cs="Courier New"/>
      <w:noProof/>
      <w:sz w:val="16"/>
    </w:rPr>
  </w:style>
  <w:style w:type="character" w:customStyle="1" w:styleId="CodeChar">
    <w:name w:val="Code Char"/>
    <w:basedOn w:val="DefaultParagraphFont"/>
    <w:link w:val="Code"/>
    <w:rsid w:val="00F12A51"/>
    <w:rPr>
      <w:rFonts w:ascii="Consolas" w:hAnsi="Consolas" w:cs="Courier New"/>
      <w:noProof/>
      <w:sz w:val="16"/>
    </w:rPr>
  </w:style>
  <w:style w:type="paragraph" w:styleId="NormalWeb">
    <w:name w:val="Normal (Web)"/>
    <w:basedOn w:val="Normal"/>
    <w:uiPriority w:val="99"/>
    <w:semiHidden/>
    <w:unhideWhenUsed/>
    <w:rsid w:val="00DC2DFE"/>
    <w:pPr>
      <w:spacing w:before="100" w:beforeAutospacing="1" w:after="100" w:afterAutospacing="1"/>
    </w:pPr>
    <w:rPr>
      <w:rFonts w:ascii="Times New Roman" w:eastAsia="Times New Roman" w:hAnsi="Times New Roman" w:cs="Times New Roman"/>
      <w:sz w:val="24"/>
      <w:szCs w:val="24"/>
      <w:lang w:bidi="ar-SA"/>
    </w:rPr>
  </w:style>
  <w:style w:type="paragraph" w:styleId="TableofFigures">
    <w:name w:val="table of figures"/>
    <w:basedOn w:val="Normal"/>
    <w:next w:val="Normal"/>
    <w:uiPriority w:val="99"/>
    <w:unhideWhenUsed/>
    <w:rsid w:val="00A70502"/>
  </w:style>
  <w:style w:type="table" w:styleId="LightGrid-Accent4">
    <w:name w:val="Light Grid Accent 4"/>
    <w:basedOn w:val="TableNormal"/>
    <w:uiPriority w:val="62"/>
    <w:rsid w:val="00B54FAC"/>
    <w:tblPr>
      <w:tblStyleRowBandSize w:val="1"/>
      <w:tblStyleColBandSize w:val="1"/>
      <w:tblInd w:w="0" w:type="dxa"/>
      <w:tblBorders>
        <w:top w:val="single" w:sz="8" w:space="0" w:color="C4652D" w:themeColor="accent4"/>
        <w:left w:val="single" w:sz="8" w:space="0" w:color="C4652D" w:themeColor="accent4"/>
        <w:bottom w:val="single" w:sz="8" w:space="0" w:color="C4652D" w:themeColor="accent4"/>
        <w:right w:val="single" w:sz="8" w:space="0" w:color="C4652D" w:themeColor="accent4"/>
        <w:insideH w:val="single" w:sz="8" w:space="0" w:color="C4652D" w:themeColor="accent4"/>
        <w:insideV w:val="single" w:sz="8" w:space="0" w:color="C465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4652D" w:themeColor="accent4"/>
          <w:left w:val="single" w:sz="8" w:space="0" w:color="C4652D" w:themeColor="accent4"/>
          <w:bottom w:val="single" w:sz="18" w:space="0" w:color="C4652D" w:themeColor="accent4"/>
          <w:right w:val="single" w:sz="8" w:space="0" w:color="C4652D" w:themeColor="accent4"/>
          <w:insideH w:val="nil"/>
          <w:insideV w:val="single" w:sz="8" w:space="0" w:color="C465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652D" w:themeColor="accent4"/>
          <w:left w:val="single" w:sz="8" w:space="0" w:color="C4652D" w:themeColor="accent4"/>
          <w:bottom w:val="single" w:sz="8" w:space="0" w:color="C4652D" w:themeColor="accent4"/>
          <w:right w:val="single" w:sz="8" w:space="0" w:color="C4652D" w:themeColor="accent4"/>
          <w:insideH w:val="nil"/>
          <w:insideV w:val="single" w:sz="8" w:space="0" w:color="C465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652D" w:themeColor="accent4"/>
          <w:left w:val="single" w:sz="8" w:space="0" w:color="C4652D" w:themeColor="accent4"/>
          <w:bottom w:val="single" w:sz="8" w:space="0" w:color="C4652D" w:themeColor="accent4"/>
          <w:right w:val="single" w:sz="8" w:space="0" w:color="C4652D" w:themeColor="accent4"/>
        </w:tcBorders>
      </w:tcPr>
    </w:tblStylePr>
    <w:tblStylePr w:type="band1Vert">
      <w:tblPr/>
      <w:tcPr>
        <w:tcBorders>
          <w:top w:val="single" w:sz="8" w:space="0" w:color="C4652D" w:themeColor="accent4"/>
          <w:left w:val="single" w:sz="8" w:space="0" w:color="C4652D" w:themeColor="accent4"/>
          <w:bottom w:val="single" w:sz="8" w:space="0" w:color="C4652D" w:themeColor="accent4"/>
          <w:right w:val="single" w:sz="8" w:space="0" w:color="C4652D" w:themeColor="accent4"/>
        </w:tcBorders>
        <w:shd w:val="clear" w:color="auto" w:fill="F2D8C8" w:themeFill="accent4" w:themeFillTint="3F"/>
      </w:tcPr>
    </w:tblStylePr>
    <w:tblStylePr w:type="band1Horz">
      <w:tblPr/>
      <w:tcPr>
        <w:tcBorders>
          <w:top w:val="single" w:sz="8" w:space="0" w:color="C4652D" w:themeColor="accent4"/>
          <w:left w:val="single" w:sz="8" w:space="0" w:color="C4652D" w:themeColor="accent4"/>
          <w:bottom w:val="single" w:sz="8" w:space="0" w:color="C4652D" w:themeColor="accent4"/>
          <w:right w:val="single" w:sz="8" w:space="0" w:color="C4652D" w:themeColor="accent4"/>
          <w:insideV w:val="single" w:sz="8" w:space="0" w:color="C4652D" w:themeColor="accent4"/>
        </w:tcBorders>
        <w:shd w:val="clear" w:color="auto" w:fill="F2D8C8" w:themeFill="accent4" w:themeFillTint="3F"/>
      </w:tcPr>
    </w:tblStylePr>
    <w:tblStylePr w:type="band2Horz">
      <w:tblPr/>
      <w:tcPr>
        <w:tcBorders>
          <w:top w:val="single" w:sz="8" w:space="0" w:color="C4652D" w:themeColor="accent4"/>
          <w:left w:val="single" w:sz="8" w:space="0" w:color="C4652D" w:themeColor="accent4"/>
          <w:bottom w:val="single" w:sz="8" w:space="0" w:color="C4652D" w:themeColor="accent4"/>
          <w:right w:val="single" w:sz="8" w:space="0" w:color="C4652D" w:themeColor="accent4"/>
          <w:insideV w:val="single" w:sz="8" w:space="0" w:color="C4652D" w:themeColor="accent4"/>
        </w:tcBorders>
      </w:tcPr>
    </w:tblStylePr>
  </w:style>
  <w:style w:type="table" w:customStyle="1" w:styleId="LightGrid1">
    <w:name w:val="Light Grid1"/>
    <w:basedOn w:val="TableNormal"/>
    <w:uiPriority w:val="62"/>
    <w:rsid w:val="0059451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54667730">
      <w:bodyDiv w:val="1"/>
      <w:marLeft w:val="0"/>
      <w:marRight w:val="0"/>
      <w:marTop w:val="0"/>
      <w:marBottom w:val="0"/>
      <w:divBdr>
        <w:top w:val="none" w:sz="0" w:space="0" w:color="auto"/>
        <w:left w:val="none" w:sz="0" w:space="0" w:color="auto"/>
        <w:bottom w:val="none" w:sz="0" w:space="0" w:color="auto"/>
        <w:right w:val="none" w:sz="0" w:space="0" w:color="auto"/>
      </w:divBdr>
      <w:divsChild>
        <w:div w:id="344747679">
          <w:marLeft w:val="0"/>
          <w:marRight w:val="0"/>
          <w:marTop w:val="0"/>
          <w:marBottom w:val="0"/>
          <w:divBdr>
            <w:top w:val="none" w:sz="0" w:space="0" w:color="auto"/>
            <w:left w:val="none" w:sz="0" w:space="0" w:color="auto"/>
            <w:bottom w:val="none" w:sz="0" w:space="0" w:color="auto"/>
            <w:right w:val="none" w:sz="0" w:space="0" w:color="auto"/>
          </w:divBdr>
        </w:div>
      </w:divsChild>
    </w:div>
    <w:div w:id="94835091">
      <w:bodyDiv w:val="1"/>
      <w:marLeft w:val="0"/>
      <w:marRight w:val="0"/>
      <w:marTop w:val="0"/>
      <w:marBottom w:val="0"/>
      <w:divBdr>
        <w:top w:val="none" w:sz="0" w:space="0" w:color="auto"/>
        <w:left w:val="none" w:sz="0" w:space="0" w:color="auto"/>
        <w:bottom w:val="none" w:sz="0" w:space="0" w:color="auto"/>
        <w:right w:val="none" w:sz="0" w:space="0" w:color="auto"/>
      </w:divBdr>
    </w:div>
    <w:div w:id="755859076">
      <w:bodyDiv w:val="1"/>
      <w:marLeft w:val="0"/>
      <w:marRight w:val="0"/>
      <w:marTop w:val="0"/>
      <w:marBottom w:val="0"/>
      <w:divBdr>
        <w:top w:val="none" w:sz="0" w:space="0" w:color="auto"/>
        <w:left w:val="none" w:sz="0" w:space="0" w:color="auto"/>
        <w:bottom w:val="none" w:sz="0" w:space="0" w:color="auto"/>
        <w:right w:val="none" w:sz="0" w:space="0" w:color="auto"/>
      </w:divBdr>
    </w:div>
    <w:div w:id="1226645493">
      <w:bodyDiv w:val="1"/>
      <w:marLeft w:val="0"/>
      <w:marRight w:val="0"/>
      <w:marTop w:val="0"/>
      <w:marBottom w:val="0"/>
      <w:divBdr>
        <w:top w:val="none" w:sz="0" w:space="0" w:color="auto"/>
        <w:left w:val="none" w:sz="0" w:space="0" w:color="auto"/>
        <w:bottom w:val="none" w:sz="0" w:space="0" w:color="auto"/>
        <w:right w:val="none" w:sz="0" w:space="0" w:color="auto"/>
      </w:divBdr>
    </w:div>
    <w:div w:id="1337532483">
      <w:bodyDiv w:val="1"/>
      <w:marLeft w:val="0"/>
      <w:marRight w:val="0"/>
      <w:marTop w:val="0"/>
      <w:marBottom w:val="0"/>
      <w:divBdr>
        <w:top w:val="none" w:sz="0" w:space="0" w:color="auto"/>
        <w:left w:val="none" w:sz="0" w:space="0" w:color="auto"/>
        <w:bottom w:val="none" w:sz="0" w:space="0" w:color="auto"/>
        <w:right w:val="none" w:sz="0" w:space="0" w:color="auto"/>
      </w:divBdr>
      <w:divsChild>
        <w:div w:id="1596864638">
          <w:marLeft w:val="0"/>
          <w:marRight w:val="0"/>
          <w:marTop w:val="0"/>
          <w:marBottom w:val="0"/>
          <w:divBdr>
            <w:top w:val="none" w:sz="0" w:space="0" w:color="auto"/>
            <w:left w:val="none" w:sz="0" w:space="0" w:color="auto"/>
            <w:bottom w:val="none" w:sz="0" w:space="0" w:color="auto"/>
            <w:right w:val="none" w:sz="0" w:space="0" w:color="auto"/>
          </w:divBdr>
        </w:div>
      </w:divsChild>
    </w:div>
    <w:div w:id="1395815048">
      <w:bodyDiv w:val="1"/>
      <w:marLeft w:val="0"/>
      <w:marRight w:val="0"/>
      <w:marTop w:val="0"/>
      <w:marBottom w:val="0"/>
      <w:divBdr>
        <w:top w:val="none" w:sz="0" w:space="0" w:color="auto"/>
        <w:left w:val="none" w:sz="0" w:space="0" w:color="auto"/>
        <w:bottom w:val="none" w:sz="0" w:space="0" w:color="auto"/>
        <w:right w:val="none" w:sz="0" w:space="0" w:color="auto"/>
      </w:divBdr>
      <w:divsChild>
        <w:div w:id="36806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hyperlink" Target="mailto:revanth91kamaraj@gmail.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hyperlink" Target="http://www.github.com/krevanth/ZAP" TargetMode="External"/><Relationship Id="rId1" Type="http://schemas.openxmlformats.org/officeDocument/2006/relationships/hyperlink" Target="mailto:revanth91kamaraj@gmail.com"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84CAD-0390-4693-882A-609F22A4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Pages>
  <Words>5531</Words>
  <Characters>31529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The ZAP Processor</vt:lpstr>
    </vt:vector>
  </TitlesOfParts>
  <Company>LibreCores.org</Company>
  <LinksUpToDate>false</LinksUpToDate>
  <CharactersWithSpaces>36987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ZAP Processor</dc:title>
  <dc:subject>User Manual and Design Documentation</dc:subject>
  <dc:creator>Revanth Kamaraj ( revanth91kamaraj@gmail.com )</dc:creator>
  <cp:lastModifiedBy>Local User</cp:lastModifiedBy>
  <cp:revision>379</cp:revision>
  <cp:lastPrinted>2017-05-05T14:22:00Z</cp:lastPrinted>
  <dcterms:created xsi:type="dcterms:W3CDTF">2016-12-21T14:48:00Z</dcterms:created>
  <dcterms:modified xsi:type="dcterms:W3CDTF">2017-05-05T14:23:00Z</dcterms:modified>
</cp:coreProperties>
</file>