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6FA84" w14:textId="75FDF3BD" w:rsidR="006B6E55" w:rsidRPr="00F16EBD" w:rsidRDefault="006B6E55" w:rsidP="00F16EBD">
      <w:pPr>
        <w:pStyle w:val="Title"/>
      </w:pPr>
      <w:r>
        <w:t xml:space="preserve">Apache </w:t>
      </w:r>
      <w:proofErr w:type="spellStart"/>
      <w:r>
        <w:t>Wayang</w:t>
      </w:r>
      <w:proofErr w:type="spellEnd"/>
      <w:r>
        <w:t xml:space="preserve"> meets Apache Kafka</w:t>
      </w:r>
    </w:p>
    <w:p w14:paraId="4844FCE9" w14:textId="77777777" w:rsidR="00D51B8D" w:rsidRDefault="00D51B8D" w:rsidP="00F16EBD">
      <w:pPr>
        <w:pStyle w:val="Heading1"/>
      </w:pPr>
      <w:r>
        <w:t>Intro</w:t>
      </w:r>
    </w:p>
    <w:p w14:paraId="191250D8" w14:textId="3CDEBEA8" w:rsidR="006B6E55" w:rsidRDefault="006B6E55" w:rsidP="00B227C4">
      <w:pPr>
        <w:rPr>
          <w:sz w:val="22"/>
          <w:szCs w:val="22"/>
        </w:rPr>
      </w:pPr>
      <w:r>
        <w:rPr>
          <w:sz w:val="22"/>
          <w:szCs w:val="22"/>
        </w:rPr>
        <w:t xml:space="preserve">This article is </w:t>
      </w:r>
      <w:r w:rsidR="00D51B8D">
        <w:rPr>
          <w:sz w:val="22"/>
          <w:szCs w:val="22"/>
        </w:rPr>
        <w:t xml:space="preserve">the </w:t>
      </w:r>
      <w:proofErr w:type="gramStart"/>
      <w:r w:rsidR="00D51B8D">
        <w:rPr>
          <w:sz w:val="22"/>
          <w:szCs w:val="22"/>
        </w:rPr>
        <w:t>first of a three part</w:t>
      </w:r>
      <w:proofErr w:type="gramEnd"/>
      <w:r w:rsidR="00D51B8D">
        <w:rPr>
          <w:sz w:val="22"/>
          <w:szCs w:val="22"/>
        </w:rPr>
        <w:t xml:space="preserve"> series with focus on the</w:t>
      </w:r>
      <w:r>
        <w:rPr>
          <w:sz w:val="22"/>
          <w:szCs w:val="22"/>
        </w:rPr>
        <w:t xml:space="preserve"> summary of my Apache Kafka client implementation for Apache </w:t>
      </w:r>
      <w:proofErr w:type="spellStart"/>
      <w:r>
        <w:rPr>
          <w:sz w:val="22"/>
          <w:szCs w:val="22"/>
        </w:rPr>
        <w:t>Wayang</w:t>
      </w:r>
      <w:proofErr w:type="spellEnd"/>
      <w:r>
        <w:rPr>
          <w:sz w:val="22"/>
          <w:szCs w:val="22"/>
        </w:rPr>
        <w:t>. We sta</w:t>
      </w:r>
      <w:r w:rsidR="00D51B8D">
        <w:rPr>
          <w:sz w:val="22"/>
          <w:szCs w:val="22"/>
        </w:rPr>
        <w:t>r</w:t>
      </w:r>
      <w:r>
        <w:rPr>
          <w:sz w:val="22"/>
          <w:szCs w:val="22"/>
        </w:rPr>
        <w:t>ted with the Java Platform. An Apache Spark implementation follows (W.I.P.)</w:t>
      </w:r>
      <w:r w:rsidR="00D51B8D">
        <w:rPr>
          <w:sz w:val="22"/>
          <w:szCs w:val="22"/>
        </w:rPr>
        <w:t xml:space="preserve"> in part two</w:t>
      </w:r>
      <w:r>
        <w:rPr>
          <w:sz w:val="22"/>
          <w:szCs w:val="22"/>
        </w:rPr>
        <w:t>.</w:t>
      </w:r>
      <w:r w:rsidR="00D51B8D">
        <w:rPr>
          <w:sz w:val="22"/>
          <w:szCs w:val="22"/>
        </w:rPr>
        <w:t xml:space="preserve"> The use case behind this work is an imaginary data collaboration scenario. One which we expect to emerge </w:t>
      </w:r>
      <w:proofErr w:type="gramStart"/>
      <w:r w:rsidR="00D51B8D">
        <w:rPr>
          <w:sz w:val="22"/>
          <w:szCs w:val="22"/>
        </w:rPr>
        <w:t>in the near future</w:t>
      </w:r>
      <w:proofErr w:type="gramEnd"/>
      <w:r w:rsidR="00D51B8D">
        <w:rPr>
          <w:sz w:val="22"/>
          <w:szCs w:val="22"/>
        </w:rPr>
        <w:t>, as soon businesses stop moving data around the world but rather care about data locality while they expose and share specific information to others by using data federation. For this purpose, we illustrate a cross organizational data sharing scenario we may see in the finance sector soon.</w:t>
      </w:r>
    </w:p>
    <w:p w14:paraId="11C038FC" w14:textId="686E4AD0" w:rsidR="006B6E55" w:rsidRDefault="006B6E55" w:rsidP="00F16EBD">
      <w:pPr>
        <w:pStyle w:val="Heading1"/>
      </w:pPr>
      <w:r>
        <w:t>Background</w:t>
      </w:r>
    </w:p>
    <w:p w14:paraId="53FA62C3" w14:textId="5379F95D" w:rsidR="00514360" w:rsidRDefault="006B6E55" w:rsidP="006B6E55">
      <w:r>
        <w:t xml:space="preserve">Our goal is </w:t>
      </w:r>
      <w:r w:rsidR="00514360">
        <w:t xml:space="preserve">the implementation of a cross organization decentralized data processing scenario, in which protected local data should be processed in combination with public data from public sources in a collaborative manner. Instead of copying all data into a central data lake or a central data platform we decided to use federated analytics. Apache </w:t>
      </w:r>
      <w:proofErr w:type="spellStart"/>
      <w:r w:rsidR="00514360">
        <w:t>Wayang</w:t>
      </w:r>
      <w:proofErr w:type="spellEnd"/>
      <w:r w:rsidR="00514360">
        <w:t xml:space="preserve"> is the tool we work with. In our case, the public data is hosted on publicly available websites or data pods. A client can use the HTTP(S) protocol to read the data which is given in a </w:t>
      </w:r>
      <w:proofErr w:type="gramStart"/>
      <w:r w:rsidR="00514360">
        <w:t>well defined</w:t>
      </w:r>
      <w:proofErr w:type="gramEnd"/>
      <w:r w:rsidR="00514360">
        <w:t xml:space="preserve"> format. For simplicity we decided to use CSV format. When we </w:t>
      </w:r>
      <w:proofErr w:type="gramStart"/>
      <w:r w:rsidR="00514360">
        <w:t>look into</w:t>
      </w:r>
      <w:proofErr w:type="gramEnd"/>
      <w:r w:rsidR="00514360">
        <w:t xml:space="preserve"> the data of each participant we have a different perspective.</w:t>
      </w:r>
      <w:r w:rsidR="00514360">
        <w:br/>
        <w:t xml:space="preserve">Our processing procedure should calculate a particular metric on the “local data” of each participant. An example of such a metric is the average spending of all users on a particular product category per month. This can vary from partner to </w:t>
      </w:r>
      <w:proofErr w:type="gramStart"/>
      <w:r w:rsidR="00514360">
        <w:t>partner,</w:t>
      </w:r>
      <w:proofErr w:type="gramEnd"/>
      <w:r w:rsidR="00514360">
        <w:t xml:space="preserve"> hence, we want to be able to calculate a peer-group comparison so that each partner can see its own metric compared with a global average calculated from contributions by all partners. Such a process requires global averaging and local averaging. And due to governance constraints</w:t>
      </w:r>
      <w:r w:rsidR="00F16EBD">
        <w:t>,</w:t>
      </w:r>
      <w:r w:rsidR="00514360">
        <w:t xml:space="preserve"> we can’t b</w:t>
      </w:r>
      <w:r w:rsidR="00F16EBD">
        <w:t>r</w:t>
      </w:r>
      <w:r w:rsidR="00514360">
        <w:t>ing all raw data together in one place.</w:t>
      </w:r>
    </w:p>
    <w:p w14:paraId="77445AC1" w14:textId="02E2F8C5" w:rsidR="00514360" w:rsidRDefault="00514360" w:rsidP="006B6E55">
      <w:r>
        <w:br/>
        <w:t>Instead</w:t>
      </w:r>
      <w:r w:rsidR="00D51B8D">
        <w:t>,</w:t>
      </w:r>
      <w:r>
        <w:t xml:space="preserve"> we want to use Apache </w:t>
      </w:r>
      <w:proofErr w:type="spellStart"/>
      <w:r>
        <w:t>Wayang</w:t>
      </w:r>
      <w:proofErr w:type="spellEnd"/>
      <w:r>
        <w:t xml:space="preserve"> for this purpose. We simplify the procedure and split it into two phases. </w:t>
      </w:r>
      <w:r w:rsidR="00567A92">
        <w:t>Phase</w:t>
      </w:r>
      <w:r>
        <w:t xml:space="preserve"> one is the process, which allows each </w:t>
      </w:r>
      <w:proofErr w:type="gramStart"/>
      <w:r>
        <w:t xml:space="preserve">participant  </w:t>
      </w:r>
      <w:r w:rsidR="00567A92">
        <w:t>to</w:t>
      </w:r>
      <w:proofErr w:type="gramEnd"/>
      <w:r w:rsidR="00567A92">
        <w:t xml:space="preserve"> calculate the local metrics. This requires only local data. The second phase requires data from all collaborating partners. The monthly sum and counter values per partner and category are needed in one place by all other parties. Hence, the algorithm of the first phase stores the local results locally, and the contributions to the global results in an externally accessible Kafka topic. We assume this is done by each of the partners. Now we have a scenario, in which an Apache </w:t>
      </w:r>
      <w:proofErr w:type="spellStart"/>
      <w:r w:rsidR="00567A92">
        <w:t>Wayang</w:t>
      </w:r>
      <w:proofErr w:type="spellEnd"/>
      <w:r w:rsidR="00567A92">
        <w:t xml:space="preserve"> plan must be able to read data from multiple Apache Kafka topics from multiple Apache Kafka clusters but finally writes into a single Kafka topic, which then can be accessed by all the participating clients.</w:t>
      </w:r>
    </w:p>
    <w:p w14:paraId="2AD5D15D" w14:textId="77777777" w:rsidR="00B37947" w:rsidRDefault="00B37947" w:rsidP="00B227C4"/>
    <w:p w14:paraId="0F1B3F2E" w14:textId="09E7A5E4" w:rsidR="00520DE2" w:rsidRDefault="00520DE2" w:rsidP="00B227C4">
      <w:r w:rsidRPr="00520DE2">
        <w:lastRenderedPageBreak/>
        <w:drawing>
          <wp:inline distT="0" distB="0" distL="0" distR="0" wp14:anchorId="16D3D65A" wp14:editId="4B780410">
            <wp:extent cx="5731510" cy="3490595"/>
            <wp:effectExtent l="0" t="0" r="0" b="1905"/>
            <wp:docPr id="173895943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59430" name="Picture 1" descr="A diagram of a company&#10;&#10;Description automatically generated"/>
                    <pic:cNvPicPr/>
                  </pic:nvPicPr>
                  <pic:blipFill>
                    <a:blip r:embed="rId5"/>
                    <a:stretch>
                      <a:fillRect/>
                    </a:stretch>
                  </pic:blipFill>
                  <pic:spPr>
                    <a:xfrm>
                      <a:off x="0" y="0"/>
                      <a:ext cx="5731510" cy="3490595"/>
                    </a:xfrm>
                    <a:prstGeom prst="rect">
                      <a:avLst/>
                    </a:prstGeom>
                  </pic:spPr>
                </pic:pic>
              </a:graphicData>
            </a:graphic>
          </wp:inline>
        </w:drawing>
      </w:r>
    </w:p>
    <w:p w14:paraId="0C191542" w14:textId="77777777" w:rsidR="00520DE2" w:rsidRDefault="00520DE2" w:rsidP="00B227C4"/>
    <w:p w14:paraId="2D8E9692" w14:textId="39512978" w:rsidR="00D51B8D" w:rsidRDefault="00AA5C7C" w:rsidP="00B227C4">
      <w:r>
        <w:t xml:space="preserve">The illustration shows the data flows in such a scenario. Jobs with red border are executed by the participants in isolation within their own data processing environments. But they share some of the data, using publicly accessible Kafka topics, marked by A. Job 4 is the Apache </w:t>
      </w:r>
      <w:proofErr w:type="spellStart"/>
      <w:r>
        <w:t>Wayang</w:t>
      </w:r>
      <w:proofErr w:type="spellEnd"/>
      <w:r>
        <w:t xml:space="preserve"> job in our focus: here we intent to read data from 3 different source systems, and write results into a fourth system</w:t>
      </w:r>
      <w:r w:rsidR="00D51B8D">
        <w:t xml:space="preserve"> (marked as B)</w:t>
      </w:r>
      <w:r>
        <w:t>, which can be accesses by all participants again.</w:t>
      </w:r>
    </w:p>
    <w:p w14:paraId="12709E45" w14:textId="77777777" w:rsidR="00D51B8D" w:rsidRDefault="00D51B8D" w:rsidP="00B227C4"/>
    <w:p w14:paraId="615E7B86" w14:textId="0B982208" w:rsidR="00D51B8D" w:rsidRDefault="00D51B8D" w:rsidP="00B227C4">
      <w:proofErr w:type="gramStart"/>
      <w:r>
        <w:t>With this in mind we</w:t>
      </w:r>
      <w:proofErr w:type="gramEnd"/>
      <w:r>
        <w:t xml:space="preserve"> want to implement an Apache </w:t>
      </w:r>
      <w:proofErr w:type="spellStart"/>
      <w:r>
        <w:t>Wayang</w:t>
      </w:r>
      <w:proofErr w:type="spellEnd"/>
      <w:r>
        <w:t xml:space="preserve"> application which implements the illustrated “Job 4”. Since as of today, there is now </w:t>
      </w:r>
      <w:proofErr w:type="spellStart"/>
      <w:r>
        <w:t>KafkaSource</w:t>
      </w:r>
      <w:proofErr w:type="spellEnd"/>
      <w:r>
        <w:t xml:space="preserve"> and </w:t>
      </w:r>
      <w:proofErr w:type="spellStart"/>
      <w:r>
        <w:t>KafkaSink</w:t>
      </w:r>
      <w:proofErr w:type="spellEnd"/>
      <w:r>
        <w:t xml:space="preserve"> available in Apache </w:t>
      </w:r>
      <w:proofErr w:type="spellStart"/>
      <w:r>
        <w:t>Wayang</w:t>
      </w:r>
      <w:proofErr w:type="spellEnd"/>
      <w:r>
        <w:t xml:space="preserve">, this will be our first step. Our assumption is, that in the beginning, there won’t be much data. Apache Spark is not required to cope with the load, but we </w:t>
      </w:r>
      <w:proofErr w:type="gramStart"/>
      <w:r>
        <w:t>expect,</w:t>
      </w:r>
      <w:proofErr w:type="gramEnd"/>
      <w:r>
        <w:t xml:space="preserve"> that in the future, a single Java application would not be able to handle our workload. Hence, we want to utilize the Apache </w:t>
      </w:r>
      <w:proofErr w:type="spellStart"/>
      <w:r>
        <w:t>Wayang</w:t>
      </w:r>
      <w:proofErr w:type="spellEnd"/>
      <w:r>
        <w:t xml:space="preserve"> abstraction over multiple processing platforms, starting with Java. Later, we want to switch to Apache Spark.</w:t>
      </w:r>
    </w:p>
    <w:p w14:paraId="484907BD" w14:textId="77777777" w:rsidR="00D51B8D" w:rsidRDefault="00D51B8D" w:rsidP="00B227C4"/>
    <w:p w14:paraId="7C2F635F" w14:textId="328A0701" w:rsidR="00D51B8D" w:rsidRDefault="00D51B8D" w:rsidP="00B227C4">
      <w:r>
        <w:t xml:space="preserve">In this first part of the article </w:t>
      </w:r>
      <w:proofErr w:type="gramStart"/>
      <w:r>
        <w:t>series</w:t>
      </w:r>
      <w:proofErr w:type="gramEnd"/>
      <w:r>
        <w:t xml:space="preserve"> we describe the implementation of the Kafka Source and Kafka Sink component for Apache </w:t>
      </w:r>
      <w:proofErr w:type="spellStart"/>
      <w:r>
        <w:t>Wayang</w:t>
      </w:r>
      <w:proofErr w:type="spellEnd"/>
      <w:r>
        <w:t xml:space="preserve">. We </w:t>
      </w:r>
      <w:proofErr w:type="gramStart"/>
      <w:r>
        <w:t>look into</w:t>
      </w:r>
      <w:proofErr w:type="gramEnd"/>
      <w:r>
        <w:t xml:space="preserve"> the “Read- and Write-Path” for our data items, called </w:t>
      </w:r>
      <w:proofErr w:type="spellStart"/>
      <w:r>
        <w:t>DataQuanta</w:t>
      </w:r>
      <w:proofErr w:type="spellEnd"/>
      <w:r>
        <w:t>.</w:t>
      </w:r>
    </w:p>
    <w:p w14:paraId="2997AFBD" w14:textId="77777777" w:rsidR="00D51B8D" w:rsidRDefault="00D51B8D" w:rsidP="00B227C4"/>
    <w:p w14:paraId="497873BA" w14:textId="7A3A0F51" w:rsidR="00D51B8D" w:rsidRDefault="00D51B8D" w:rsidP="00F16EBD">
      <w:pPr>
        <w:pStyle w:val="Heading1"/>
      </w:pPr>
      <w:r>
        <w:t xml:space="preserve">Apache </w:t>
      </w:r>
      <w:proofErr w:type="spellStart"/>
      <w:r>
        <w:t>Wayang’s</w:t>
      </w:r>
      <w:proofErr w:type="spellEnd"/>
      <w:r>
        <w:t xml:space="preserve"> Read &amp; Write Path for Kafka </w:t>
      </w:r>
      <w:proofErr w:type="gramStart"/>
      <w:r>
        <w:t>topics</w:t>
      </w:r>
      <w:proofErr w:type="gramEnd"/>
    </w:p>
    <w:p w14:paraId="26412B1B" w14:textId="77777777" w:rsidR="006346C8" w:rsidRPr="00B227C4" w:rsidRDefault="006346C8" w:rsidP="00B227C4">
      <w:pPr>
        <w:rPr>
          <w:sz w:val="22"/>
          <w:szCs w:val="22"/>
        </w:rPr>
      </w:pPr>
    </w:p>
    <w:p w14:paraId="3215F658" w14:textId="4D13CEC4" w:rsidR="00B37947" w:rsidRPr="00B227C4" w:rsidRDefault="00B37947" w:rsidP="00B227C4">
      <w:pPr>
        <w:rPr>
          <w:sz w:val="22"/>
          <w:szCs w:val="22"/>
        </w:rPr>
      </w:pPr>
      <w:r w:rsidRPr="00B227C4">
        <w:rPr>
          <w:sz w:val="22"/>
          <w:szCs w:val="22"/>
        </w:rPr>
        <w:t xml:space="preserve">To describe the read and write paths for data in the context of the </w:t>
      </w:r>
      <w:r w:rsidR="00F16EBD">
        <w:rPr>
          <w:sz w:val="22"/>
          <w:szCs w:val="22"/>
        </w:rPr>
        <w:t>created</w:t>
      </w:r>
      <w:r w:rsidRPr="00B227C4">
        <w:rPr>
          <w:sz w:val="22"/>
          <w:szCs w:val="22"/>
        </w:rPr>
        <w:t xml:space="preserve"> Apache </w:t>
      </w:r>
      <w:proofErr w:type="spellStart"/>
      <w:r w:rsidRPr="00B227C4">
        <w:rPr>
          <w:sz w:val="22"/>
          <w:szCs w:val="22"/>
        </w:rPr>
        <w:t>Wayang</w:t>
      </w:r>
      <w:proofErr w:type="spellEnd"/>
      <w:r w:rsidRPr="00B227C4">
        <w:rPr>
          <w:sz w:val="22"/>
          <w:szCs w:val="22"/>
        </w:rPr>
        <w:t xml:space="preserve"> code snippet, the primary </w:t>
      </w:r>
      <w:proofErr w:type="gramStart"/>
      <w:r w:rsidRPr="00B227C4">
        <w:rPr>
          <w:sz w:val="22"/>
          <w:szCs w:val="22"/>
        </w:rPr>
        <w:t>classes</w:t>
      </w:r>
      <w:proofErr w:type="gramEnd"/>
      <w:r w:rsidRPr="00B227C4">
        <w:rPr>
          <w:sz w:val="22"/>
          <w:szCs w:val="22"/>
        </w:rPr>
        <w:t xml:space="preserve"> and interfaces </w:t>
      </w:r>
      <w:r w:rsidR="00F16EBD">
        <w:rPr>
          <w:sz w:val="22"/>
          <w:szCs w:val="22"/>
        </w:rPr>
        <w:t>we</w:t>
      </w:r>
      <w:r w:rsidRPr="00B227C4">
        <w:rPr>
          <w:sz w:val="22"/>
          <w:szCs w:val="22"/>
        </w:rPr>
        <w:t xml:space="preserve"> need to</w:t>
      </w:r>
      <w:r w:rsidR="00F16EBD">
        <w:rPr>
          <w:sz w:val="22"/>
          <w:szCs w:val="22"/>
        </w:rPr>
        <w:t xml:space="preserve"> understand </w:t>
      </w:r>
      <w:r w:rsidRPr="00B227C4">
        <w:rPr>
          <w:sz w:val="22"/>
          <w:szCs w:val="22"/>
        </w:rPr>
        <w:t>are as follows:</w:t>
      </w:r>
    </w:p>
    <w:p w14:paraId="0F986916" w14:textId="77777777" w:rsidR="00B37947" w:rsidRPr="00B227C4" w:rsidRDefault="00B37947" w:rsidP="00B227C4">
      <w:pPr>
        <w:rPr>
          <w:sz w:val="22"/>
          <w:szCs w:val="22"/>
        </w:rPr>
      </w:pPr>
    </w:p>
    <w:p w14:paraId="65041FAC" w14:textId="77777777" w:rsidR="00B37947" w:rsidRPr="00B227C4" w:rsidRDefault="00B37947" w:rsidP="00B227C4">
      <w:pPr>
        <w:rPr>
          <w:sz w:val="22"/>
          <w:szCs w:val="22"/>
        </w:rPr>
      </w:pPr>
      <w:proofErr w:type="spellStart"/>
      <w:r w:rsidRPr="00F16EBD">
        <w:rPr>
          <w:b/>
          <w:bCs/>
          <w:sz w:val="22"/>
          <w:szCs w:val="22"/>
        </w:rPr>
        <w:lastRenderedPageBreak/>
        <w:t>WayangContext</w:t>
      </w:r>
      <w:proofErr w:type="spellEnd"/>
      <w:r w:rsidRPr="00B227C4">
        <w:rPr>
          <w:sz w:val="22"/>
          <w:szCs w:val="22"/>
        </w:rPr>
        <w:t xml:space="preserve">: This class is essential for initializing the </w:t>
      </w:r>
      <w:proofErr w:type="spellStart"/>
      <w:r w:rsidRPr="00B227C4">
        <w:rPr>
          <w:sz w:val="22"/>
          <w:szCs w:val="22"/>
        </w:rPr>
        <w:t>Wayang</w:t>
      </w:r>
      <w:proofErr w:type="spellEnd"/>
      <w:r w:rsidRPr="00B227C4">
        <w:rPr>
          <w:sz w:val="22"/>
          <w:szCs w:val="22"/>
        </w:rPr>
        <w:t xml:space="preserve"> processing environment. It allows you to configure the execution environment and register plugins that define which platforms </w:t>
      </w:r>
      <w:proofErr w:type="spellStart"/>
      <w:r w:rsidRPr="00B227C4">
        <w:rPr>
          <w:sz w:val="22"/>
          <w:szCs w:val="22"/>
        </w:rPr>
        <w:t>Wayang</w:t>
      </w:r>
      <w:proofErr w:type="spellEnd"/>
      <w:r w:rsidRPr="00B227C4">
        <w:rPr>
          <w:sz w:val="22"/>
          <w:szCs w:val="22"/>
        </w:rPr>
        <w:t xml:space="preserve"> can use for data processing tasks, such as </w:t>
      </w:r>
      <w:proofErr w:type="spellStart"/>
      <w:r w:rsidRPr="00B227C4">
        <w:rPr>
          <w:sz w:val="22"/>
          <w:szCs w:val="22"/>
        </w:rPr>
        <w:t>Java.basicPlugin</w:t>
      </w:r>
      <w:proofErr w:type="spellEnd"/>
      <w:r w:rsidRPr="00B227C4">
        <w:rPr>
          <w:sz w:val="22"/>
          <w:szCs w:val="22"/>
        </w:rPr>
        <w:t>() for local Java execution.</w:t>
      </w:r>
    </w:p>
    <w:p w14:paraId="6A3FE98A" w14:textId="77777777" w:rsidR="00B37947" w:rsidRPr="00B227C4" w:rsidRDefault="00B37947" w:rsidP="00B227C4">
      <w:pPr>
        <w:rPr>
          <w:sz w:val="22"/>
          <w:szCs w:val="22"/>
        </w:rPr>
      </w:pPr>
    </w:p>
    <w:p w14:paraId="30EF4E17" w14:textId="77777777" w:rsidR="00B37947" w:rsidRPr="00B227C4" w:rsidRDefault="00B37947" w:rsidP="00B227C4">
      <w:pPr>
        <w:rPr>
          <w:sz w:val="22"/>
          <w:szCs w:val="22"/>
        </w:rPr>
      </w:pPr>
      <w:proofErr w:type="spellStart"/>
      <w:r w:rsidRPr="00F16EBD">
        <w:rPr>
          <w:b/>
          <w:bCs/>
          <w:sz w:val="22"/>
          <w:szCs w:val="22"/>
        </w:rPr>
        <w:t>JavaPlanBuilder</w:t>
      </w:r>
      <w:proofErr w:type="spellEnd"/>
      <w:r w:rsidRPr="00B227C4">
        <w:rPr>
          <w:sz w:val="22"/>
          <w:szCs w:val="22"/>
        </w:rPr>
        <w:t xml:space="preserve">: This class is used to build and define the data processing pipeline (or plan) in </w:t>
      </w:r>
      <w:proofErr w:type="spellStart"/>
      <w:r w:rsidRPr="00B227C4">
        <w:rPr>
          <w:sz w:val="22"/>
          <w:szCs w:val="22"/>
        </w:rPr>
        <w:t>Wayang</w:t>
      </w:r>
      <w:proofErr w:type="spellEnd"/>
      <w:r w:rsidRPr="00B227C4">
        <w:rPr>
          <w:sz w:val="22"/>
          <w:szCs w:val="22"/>
        </w:rPr>
        <w:t>. It provides a fluent API to specify the operations to be performed on the data, from reading the input to processing it and writing the output.</w:t>
      </w:r>
    </w:p>
    <w:p w14:paraId="6793A4F7" w14:textId="77777777" w:rsidR="00B37947" w:rsidRPr="00B227C4" w:rsidRDefault="00B37947" w:rsidP="00B227C4">
      <w:pPr>
        <w:rPr>
          <w:sz w:val="22"/>
          <w:szCs w:val="22"/>
        </w:rPr>
      </w:pPr>
    </w:p>
    <w:p w14:paraId="262C850E" w14:textId="77777777" w:rsidR="00B37947" w:rsidRPr="00B227C4" w:rsidRDefault="00B37947" w:rsidP="00F16EBD">
      <w:pPr>
        <w:pStyle w:val="Heading2"/>
      </w:pPr>
      <w:r w:rsidRPr="00B227C4">
        <w:t>Read Path</w:t>
      </w:r>
    </w:p>
    <w:p w14:paraId="14F91E17" w14:textId="77777777" w:rsidR="00B37947" w:rsidRPr="00B227C4" w:rsidRDefault="00B37947" w:rsidP="00B227C4">
      <w:pPr>
        <w:rPr>
          <w:sz w:val="22"/>
          <w:szCs w:val="22"/>
        </w:rPr>
      </w:pPr>
      <w:r w:rsidRPr="00B227C4">
        <w:rPr>
          <w:sz w:val="22"/>
          <w:szCs w:val="22"/>
        </w:rPr>
        <w:t xml:space="preserve">The read path describes how data is ingested from a source into the </w:t>
      </w:r>
      <w:proofErr w:type="spellStart"/>
      <w:r w:rsidRPr="00B227C4">
        <w:rPr>
          <w:sz w:val="22"/>
          <w:szCs w:val="22"/>
        </w:rPr>
        <w:t>Wayang</w:t>
      </w:r>
      <w:proofErr w:type="spellEnd"/>
      <w:r w:rsidRPr="00B227C4">
        <w:rPr>
          <w:sz w:val="22"/>
          <w:szCs w:val="22"/>
        </w:rPr>
        <w:t xml:space="preserve"> processing pipeline:</w:t>
      </w:r>
    </w:p>
    <w:p w14:paraId="34040E15" w14:textId="77777777" w:rsidR="00B37947" w:rsidRPr="00F16EBD" w:rsidRDefault="00B37947" w:rsidP="00B227C4">
      <w:pPr>
        <w:rPr>
          <w:b/>
          <w:bCs/>
          <w:sz w:val="22"/>
          <w:szCs w:val="22"/>
        </w:rPr>
      </w:pPr>
    </w:p>
    <w:p w14:paraId="1A9CF82C" w14:textId="77777777" w:rsidR="00B37947" w:rsidRDefault="00B37947" w:rsidP="00B227C4">
      <w:pPr>
        <w:rPr>
          <w:sz w:val="22"/>
          <w:szCs w:val="22"/>
        </w:rPr>
      </w:pPr>
      <w:r w:rsidRPr="00F16EBD">
        <w:rPr>
          <w:b/>
          <w:bCs/>
          <w:sz w:val="22"/>
          <w:szCs w:val="22"/>
        </w:rPr>
        <w:t>Reading from Kafka Topic:</w:t>
      </w:r>
      <w:r w:rsidRPr="00B227C4">
        <w:rPr>
          <w:sz w:val="22"/>
          <w:szCs w:val="22"/>
        </w:rPr>
        <w:t xml:space="preserve"> The method </w:t>
      </w:r>
      <w:proofErr w:type="spellStart"/>
      <w:r w:rsidRPr="00B227C4">
        <w:rPr>
          <w:sz w:val="22"/>
          <w:szCs w:val="22"/>
        </w:rPr>
        <w:t>readKafkaTopic</w:t>
      </w:r>
      <w:proofErr w:type="spellEnd"/>
      <w:r w:rsidRPr="00B227C4">
        <w:rPr>
          <w:sz w:val="22"/>
          <w:szCs w:val="22"/>
        </w:rPr>
        <w:t>(</w:t>
      </w:r>
      <w:proofErr w:type="spellStart"/>
      <w:r w:rsidRPr="00B227C4">
        <w:rPr>
          <w:sz w:val="22"/>
          <w:szCs w:val="22"/>
        </w:rPr>
        <w:t>topicName</w:t>
      </w:r>
      <w:proofErr w:type="spellEnd"/>
      <w:r w:rsidRPr="00B227C4">
        <w:rPr>
          <w:sz w:val="22"/>
          <w:szCs w:val="22"/>
        </w:rPr>
        <w:t xml:space="preserve">) is used to ingest data from a specified Kafka topic. This is the starting point of the data processing pipeline, where </w:t>
      </w:r>
      <w:proofErr w:type="spellStart"/>
      <w:r w:rsidRPr="00B227C4">
        <w:rPr>
          <w:sz w:val="22"/>
          <w:szCs w:val="22"/>
        </w:rPr>
        <w:t>topicName</w:t>
      </w:r>
      <w:proofErr w:type="spellEnd"/>
      <w:r w:rsidRPr="00B227C4">
        <w:rPr>
          <w:sz w:val="22"/>
          <w:szCs w:val="22"/>
        </w:rPr>
        <w:t xml:space="preserve"> represents the name of the Kafka topic from which data is read.</w:t>
      </w:r>
    </w:p>
    <w:p w14:paraId="56E0B7C4" w14:textId="77777777" w:rsidR="00F16EBD" w:rsidRPr="00B227C4" w:rsidRDefault="00F16EBD" w:rsidP="00B227C4">
      <w:pPr>
        <w:rPr>
          <w:sz w:val="22"/>
          <w:szCs w:val="22"/>
        </w:rPr>
      </w:pPr>
    </w:p>
    <w:p w14:paraId="7DC789F0" w14:textId="52CD3729" w:rsidR="00B37947" w:rsidRDefault="00B37947" w:rsidP="00B227C4">
      <w:pPr>
        <w:rPr>
          <w:sz w:val="22"/>
          <w:szCs w:val="22"/>
        </w:rPr>
      </w:pPr>
      <w:r w:rsidRPr="00F16EBD">
        <w:rPr>
          <w:b/>
          <w:bCs/>
          <w:sz w:val="22"/>
          <w:szCs w:val="22"/>
        </w:rPr>
        <w:t>Data Tokenization and Preparation:</w:t>
      </w:r>
      <w:r w:rsidRPr="00B227C4">
        <w:rPr>
          <w:sz w:val="22"/>
          <w:szCs w:val="22"/>
        </w:rPr>
        <w:t xml:space="preserve"> Once the data is read from Kafka, it undergoes several transformations</w:t>
      </w:r>
      <w:r w:rsidR="00F16EBD">
        <w:rPr>
          <w:sz w:val="22"/>
          <w:szCs w:val="22"/>
        </w:rPr>
        <w:t xml:space="preserve"> such as </w:t>
      </w:r>
      <w:r w:rsidRPr="00F16EBD">
        <w:rPr>
          <w:b/>
          <w:bCs/>
          <w:sz w:val="22"/>
          <w:szCs w:val="22"/>
        </w:rPr>
        <w:t>Splitting</w:t>
      </w:r>
      <w:r w:rsidR="00F16EBD">
        <w:rPr>
          <w:b/>
          <w:bCs/>
          <w:sz w:val="22"/>
          <w:szCs w:val="22"/>
        </w:rPr>
        <w:t xml:space="preserve">, </w:t>
      </w:r>
      <w:r w:rsidRPr="00B227C4">
        <w:rPr>
          <w:sz w:val="22"/>
          <w:szCs w:val="22"/>
        </w:rPr>
        <w:t>Filtering</w:t>
      </w:r>
      <w:r w:rsidR="00F16EBD">
        <w:rPr>
          <w:sz w:val="22"/>
          <w:szCs w:val="22"/>
        </w:rPr>
        <w:t xml:space="preserve">, and </w:t>
      </w:r>
      <w:r w:rsidRPr="00B227C4">
        <w:rPr>
          <w:sz w:val="22"/>
          <w:szCs w:val="22"/>
        </w:rPr>
        <w:t>Mapping</w:t>
      </w:r>
      <w:r w:rsidR="00F16EBD">
        <w:rPr>
          <w:sz w:val="22"/>
          <w:szCs w:val="22"/>
        </w:rPr>
        <w:t xml:space="preserve">. What follows are the procedures known as </w:t>
      </w:r>
      <w:r w:rsidRPr="00F16EBD">
        <w:rPr>
          <w:b/>
          <w:bCs/>
          <w:sz w:val="22"/>
          <w:szCs w:val="22"/>
        </w:rPr>
        <w:t>Reducing</w:t>
      </w:r>
      <w:r w:rsidRPr="00B227C4">
        <w:rPr>
          <w:sz w:val="22"/>
          <w:szCs w:val="22"/>
        </w:rPr>
        <w:t xml:space="preserve"> and </w:t>
      </w:r>
      <w:r w:rsidRPr="00F16EBD">
        <w:rPr>
          <w:b/>
          <w:bCs/>
          <w:sz w:val="22"/>
          <w:szCs w:val="22"/>
        </w:rPr>
        <w:t>Counting</w:t>
      </w:r>
      <w:r w:rsidR="00F16EBD">
        <w:rPr>
          <w:sz w:val="22"/>
          <w:szCs w:val="22"/>
        </w:rPr>
        <w:t xml:space="preserve">. </w:t>
      </w:r>
      <w:r w:rsidRPr="00B227C4">
        <w:rPr>
          <w:sz w:val="22"/>
          <w:szCs w:val="22"/>
        </w:rPr>
        <w:t xml:space="preserve"> </w:t>
      </w:r>
    </w:p>
    <w:p w14:paraId="77CB6459" w14:textId="77777777" w:rsidR="00F16EBD" w:rsidRDefault="00F16EBD" w:rsidP="00B227C4">
      <w:pPr>
        <w:rPr>
          <w:sz w:val="22"/>
          <w:szCs w:val="22"/>
        </w:rPr>
      </w:pPr>
    </w:p>
    <w:p w14:paraId="30FECFE1" w14:textId="17493DF5" w:rsidR="00F16EBD" w:rsidRPr="00B227C4" w:rsidRDefault="00F16EBD" w:rsidP="00F16EBD">
      <w:pPr>
        <w:pStyle w:val="Heading2"/>
      </w:pPr>
      <w:r>
        <w:t>Write Path</w:t>
      </w:r>
    </w:p>
    <w:p w14:paraId="6B03C262" w14:textId="77777777" w:rsidR="00B37947" w:rsidRDefault="00B37947" w:rsidP="00B227C4">
      <w:pPr>
        <w:rPr>
          <w:sz w:val="22"/>
          <w:szCs w:val="22"/>
        </w:rPr>
      </w:pPr>
      <w:r w:rsidRPr="00B227C4">
        <w:rPr>
          <w:sz w:val="22"/>
          <w:szCs w:val="22"/>
        </w:rPr>
        <w:t xml:space="preserve">Writing to Kafka Topic: The final step in the pipeline involves writing the processed data back to a Kafka topic </w:t>
      </w:r>
      <w:proofErr w:type="gramStart"/>
      <w:r w:rsidRPr="00B227C4">
        <w:rPr>
          <w:sz w:val="22"/>
          <w:szCs w:val="22"/>
        </w:rPr>
        <w:t>using .</w:t>
      </w:r>
      <w:proofErr w:type="spellStart"/>
      <w:r w:rsidRPr="00B227C4">
        <w:rPr>
          <w:sz w:val="22"/>
          <w:szCs w:val="22"/>
        </w:rPr>
        <w:t>writeKafkaTopic</w:t>
      </w:r>
      <w:proofErr w:type="spellEnd"/>
      <w:proofErr w:type="gramEnd"/>
      <w:r w:rsidRPr="00B227C4">
        <w:rPr>
          <w:sz w:val="22"/>
          <w:szCs w:val="22"/>
        </w:rPr>
        <w:t>(...). This method takes parameters that specify the target Kafka topic, a serialization function to format the data as strings, and additional configuration for load profile estimation, which optimizes the writing process.</w:t>
      </w:r>
    </w:p>
    <w:p w14:paraId="5252FDE3" w14:textId="77777777" w:rsidR="00F16EBD" w:rsidRPr="00B227C4" w:rsidRDefault="00F16EBD" w:rsidP="00B227C4">
      <w:pPr>
        <w:rPr>
          <w:sz w:val="22"/>
          <w:szCs w:val="22"/>
        </w:rPr>
      </w:pPr>
    </w:p>
    <w:p w14:paraId="45706B86" w14:textId="592C40B1" w:rsidR="00B37947" w:rsidRDefault="00B37947" w:rsidP="00B227C4">
      <w:pPr>
        <w:rPr>
          <w:sz w:val="22"/>
          <w:szCs w:val="22"/>
        </w:rPr>
      </w:pPr>
      <w:r w:rsidRPr="00B227C4">
        <w:rPr>
          <w:sz w:val="22"/>
          <w:szCs w:val="22"/>
        </w:rPr>
        <w:t xml:space="preserve">This read-write path provides a comprehensive flow of data from ingestion from Kafka, through various processing steps, and finally back to Kafka, showcasing a full cycle of data processing within Apache </w:t>
      </w:r>
      <w:proofErr w:type="spellStart"/>
      <w:r w:rsidRPr="00B227C4">
        <w:rPr>
          <w:sz w:val="22"/>
          <w:szCs w:val="22"/>
        </w:rPr>
        <w:t>Wayang's</w:t>
      </w:r>
      <w:proofErr w:type="spellEnd"/>
      <w:r w:rsidRPr="00B227C4">
        <w:rPr>
          <w:sz w:val="22"/>
          <w:szCs w:val="22"/>
        </w:rPr>
        <w:t xml:space="preserve"> abstracted environment</w:t>
      </w:r>
      <w:r w:rsidR="00F16EBD">
        <w:rPr>
          <w:sz w:val="22"/>
          <w:szCs w:val="22"/>
        </w:rPr>
        <w:t xml:space="preserve"> and is implemented in our example program shown in listing 1</w:t>
      </w:r>
      <w:r w:rsidRPr="00B227C4">
        <w:rPr>
          <w:sz w:val="22"/>
          <w:szCs w:val="22"/>
        </w:rPr>
        <w:t>.</w:t>
      </w:r>
    </w:p>
    <w:p w14:paraId="638AF8EB" w14:textId="77777777" w:rsidR="00F16EBD" w:rsidRDefault="00F16EBD" w:rsidP="00B227C4">
      <w:pPr>
        <w:rPr>
          <w:sz w:val="22"/>
          <w:szCs w:val="22"/>
        </w:rPr>
      </w:pPr>
    </w:p>
    <w:p w14:paraId="4324EE24" w14:textId="77777777" w:rsidR="00F16EBD" w:rsidRDefault="00F16EBD" w:rsidP="00B227C4">
      <w:pPr>
        <w:rPr>
          <w:sz w:val="22"/>
          <w:szCs w:val="22"/>
        </w:rPr>
      </w:pPr>
    </w:p>
    <w:p w14:paraId="3534DBF9" w14:textId="6F59DB89" w:rsidR="00F16EBD" w:rsidRDefault="00F16EBD" w:rsidP="00F16EBD">
      <w:pPr>
        <w:jc w:val="center"/>
        <w:rPr>
          <w:sz w:val="22"/>
          <w:szCs w:val="22"/>
        </w:rPr>
      </w:pPr>
      <w:r>
        <w:rPr>
          <w:sz w:val="22"/>
          <w:szCs w:val="22"/>
        </w:rPr>
        <w:t>&lt;&lt;&lt; LISTING 1&gt;&gt;&gt;</w:t>
      </w:r>
    </w:p>
    <w:p w14:paraId="68AD1E1F" w14:textId="77777777" w:rsidR="00F16EBD" w:rsidRPr="00B227C4" w:rsidRDefault="00F16EBD" w:rsidP="00F16EBD">
      <w:pPr>
        <w:jc w:val="center"/>
        <w:rPr>
          <w:sz w:val="22"/>
          <w:szCs w:val="22"/>
        </w:rPr>
      </w:pPr>
    </w:p>
    <w:p w14:paraId="44FC6389" w14:textId="7CBE12E6" w:rsidR="00B37947" w:rsidRDefault="00B37947" w:rsidP="00B227C4">
      <w:pPr>
        <w:rPr>
          <w:sz w:val="22"/>
          <w:szCs w:val="22"/>
        </w:rPr>
      </w:pPr>
    </w:p>
    <w:p w14:paraId="6D916300" w14:textId="2D81AE92" w:rsidR="00F16EBD" w:rsidRDefault="00F16EBD" w:rsidP="00F16EBD">
      <w:pPr>
        <w:pStyle w:val="Heading1"/>
      </w:pPr>
      <w:r>
        <w:t>Implementation of Input- and Output Operators</w:t>
      </w:r>
    </w:p>
    <w:p w14:paraId="68CDFE54" w14:textId="55E061E9" w:rsidR="00F16EBD" w:rsidRPr="00F16EBD" w:rsidRDefault="00F16EBD" w:rsidP="00F16EBD">
      <w:r>
        <w:t xml:space="preserve">The next section shows how a new pair of operators can be implemented to extend Apache </w:t>
      </w:r>
      <w:proofErr w:type="spellStart"/>
      <w:r>
        <w:t>Wayang’s</w:t>
      </w:r>
      <w:proofErr w:type="spellEnd"/>
      <w:r>
        <w:t xml:space="preserve"> capabilities on the input and output side. We created the Kafka Source and Kafka Sink components so that our cross organizational data collaboration scenario can be implemented using data streaming infrastructure. </w:t>
      </w:r>
    </w:p>
    <w:p w14:paraId="2E19CCAF" w14:textId="2AF32F8F" w:rsidR="00B227C4" w:rsidRPr="00B227C4" w:rsidRDefault="00B227C4" w:rsidP="00B227C4">
      <w:pPr>
        <w:pStyle w:val="Heading2"/>
      </w:pPr>
      <w:r>
        <w:t xml:space="preserve">Level 1 – </w:t>
      </w:r>
      <w:proofErr w:type="spellStart"/>
      <w:r>
        <w:t>Wayang</w:t>
      </w:r>
      <w:proofErr w:type="spellEnd"/>
      <w:r>
        <w:t xml:space="preserve"> execution plan with abstract operators</w:t>
      </w:r>
    </w:p>
    <w:p w14:paraId="33466B96" w14:textId="1B7EE262" w:rsidR="002E5EEC" w:rsidRPr="00B227C4" w:rsidRDefault="000C686F" w:rsidP="00B227C4">
      <w:pPr>
        <w:rPr>
          <w:sz w:val="22"/>
          <w:szCs w:val="22"/>
        </w:rPr>
      </w:pPr>
      <w:r w:rsidRPr="00B227C4">
        <w:rPr>
          <w:sz w:val="22"/>
          <w:szCs w:val="22"/>
        </w:rPr>
        <w:t xml:space="preserve">The implementation </w:t>
      </w:r>
      <w:proofErr w:type="spellStart"/>
      <w:r w:rsidRPr="00B227C4">
        <w:rPr>
          <w:sz w:val="22"/>
          <w:szCs w:val="22"/>
        </w:rPr>
        <w:t>of</w:t>
      </w:r>
      <w:proofErr w:type="spellEnd"/>
      <w:r w:rsidRPr="00B227C4">
        <w:rPr>
          <w:sz w:val="22"/>
          <w:szCs w:val="22"/>
        </w:rPr>
        <w:t xml:space="preserve"> our Kafka Source and Kafka Sink components </w:t>
      </w:r>
      <w:r w:rsidR="00B227C4">
        <w:rPr>
          <w:sz w:val="22"/>
          <w:szCs w:val="22"/>
        </w:rPr>
        <w:t xml:space="preserve">for Apache </w:t>
      </w:r>
      <w:proofErr w:type="spellStart"/>
      <w:r w:rsidR="00B227C4">
        <w:rPr>
          <w:sz w:val="22"/>
          <w:szCs w:val="22"/>
        </w:rPr>
        <w:t>Wayang</w:t>
      </w:r>
      <w:proofErr w:type="spellEnd"/>
      <w:r w:rsidR="00B227C4">
        <w:rPr>
          <w:sz w:val="22"/>
          <w:szCs w:val="22"/>
        </w:rPr>
        <w:t xml:space="preserve"> </w:t>
      </w:r>
      <w:r w:rsidRPr="00B227C4">
        <w:rPr>
          <w:sz w:val="22"/>
          <w:szCs w:val="22"/>
        </w:rPr>
        <w:t xml:space="preserve">requires new methods and classes on three layers. First of </w:t>
      </w:r>
      <w:proofErr w:type="gramStart"/>
      <w:r w:rsidRPr="00B227C4">
        <w:rPr>
          <w:sz w:val="22"/>
          <w:szCs w:val="22"/>
        </w:rPr>
        <w:t>all</w:t>
      </w:r>
      <w:proofErr w:type="gramEnd"/>
      <w:r w:rsidRPr="00B227C4">
        <w:rPr>
          <w:sz w:val="22"/>
          <w:szCs w:val="22"/>
        </w:rPr>
        <w:t xml:space="preserve"> in the API package</w:t>
      </w:r>
      <w:r w:rsidR="00B227C4">
        <w:rPr>
          <w:sz w:val="22"/>
          <w:szCs w:val="22"/>
        </w:rPr>
        <w:t>. Here</w:t>
      </w:r>
      <w:r w:rsidRPr="00B227C4">
        <w:rPr>
          <w:sz w:val="22"/>
          <w:szCs w:val="22"/>
        </w:rPr>
        <w:t xml:space="preserve"> we use the </w:t>
      </w:r>
      <w:proofErr w:type="spellStart"/>
      <w:r w:rsidRPr="00B227C4">
        <w:rPr>
          <w:b/>
          <w:bCs/>
          <w:sz w:val="22"/>
          <w:szCs w:val="22"/>
        </w:rPr>
        <w:t>JavaPlanBuilder</w:t>
      </w:r>
      <w:proofErr w:type="spellEnd"/>
      <w:r w:rsidRPr="00B227C4">
        <w:rPr>
          <w:sz w:val="22"/>
          <w:szCs w:val="22"/>
        </w:rPr>
        <w:t xml:space="preserve"> to expose the function for</w:t>
      </w:r>
      <w:r w:rsidR="002E5EEC" w:rsidRPr="00B227C4">
        <w:rPr>
          <w:sz w:val="22"/>
          <w:szCs w:val="22"/>
        </w:rPr>
        <w:t xml:space="preserve"> selecting a Kafka topic as the source to </w:t>
      </w:r>
      <w:r w:rsidR="006B6E55">
        <w:rPr>
          <w:sz w:val="22"/>
          <w:szCs w:val="22"/>
        </w:rPr>
        <w:t xml:space="preserve">be used </w:t>
      </w:r>
      <w:r w:rsidR="006B6E55">
        <w:rPr>
          <w:sz w:val="22"/>
          <w:szCs w:val="22"/>
        </w:rPr>
        <w:lastRenderedPageBreak/>
        <w:t xml:space="preserve">by </w:t>
      </w:r>
      <w:r w:rsidRPr="00B227C4">
        <w:rPr>
          <w:sz w:val="22"/>
          <w:szCs w:val="22"/>
        </w:rPr>
        <w:t>client</w:t>
      </w:r>
      <w:r w:rsidR="002E5EEC" w:rsidRPr="00B227C4">
        <w:rPr>
          <w:sz w:val="22"/>
          <w:szCs w:val="22"/>
        </w:rPr>
        <w:t xml:space="preserve">. </w:t>
      </w:r>
      <w:r w:rsidR="006B6E55">
        <w:rPr>
          <w:sz w:val="22"/>
          <w:szCs w:val="22"/>
        </w:rPr>
        <w:t xml:space="preserve"> </w:t>
      </w:r>
      <w:proofErr w:type="spellStart"/>
      <w:r w:rsidR="006B6E55">
        <w:rPr>
          <w:sz w:val="22"/>
          <w:szCs w:val="22"/>
        </w:rPr>
        <w:t xml:space="preserve">The </w:t>
      </w:r>
      <w:r w:rsidR="00A05455" w:rsidRPr="006B6E55">
        <w:rPr>
          <w:b/>
          <w:bCs/>
        </w:rPr>
        <w:t>JavaPlanBuilder.scala</w:t>
      </w:r>
      <w:proofErr w:type="spellEnd"/>
      <w:r w:rsidR="00A05455" w:rsidRPr="006B6E55">
        <w:t xml:space="preserve"> in package </w:t>
      </w:r>
      <w:proofErr w:type="spellStart"/>
      <w:r w:rsidR="00A05455" w:rsidRPr="006B6E55">
        <w:rPr>
          <w:b/>
          <w:bCs/>
          <w:sz w:val="22"/>
          <w:szCs w:val="22"/>
        </w:rPr>
        <w:t>org.apache.wayang.api</w:t>
      </w:r>
      <w:proofErr w:type="spellEnd"/>
      <w:r w:rsidR="006B6E55">
        <w:rPr>
          <w:sz w:val="22"/>
          <w:szCs w:val="22"/>
        </w:rPr>
        <w:t xml:space="preserve"> i</w:t>
      </w:r>
      <w:r w:rsidR="00A05455" w:rsidRPr="006B6E55">
        <w:rPr>
          <w:sz w:val="22"/>
          <w:szCs w:val="22"/>
        </w:rPr>
        <w:t>n</w:t>
      </w:r>
      <w:r w:rsidR="006B6E55">
        <w:rPr>
          <w:sz w:val="22"/>
          <w:szCs w:val="22"/>
        </w:rPr>
        <w:t xml:space="preserve"> the</w:t>
      </w:r>
      <w:r w:rsidR="00A05455" w:rsidRPr="006B6E55">
        <w:rPr>
          <w:sz w:val="22"/>
          <w:szCs w:val="22"/>
        </w:rPr>
        <w:t xml:space="preserve"> project </w:t>
      </w:r>
      <w:proofErr w:type="spellStart"/>
      <w:r w:rsidR="00A05455" w:rsidRPr="006B6E55">
        <w:rPr>
          <w:b/>
          <w:bCs/>
          <w:sz w:val="22"/>
          <w:szCs w:val="22"/>
        </w:rPr>
        <w:t>wayang-api</w:t>
      </w:r>
      <w:proofErr w:type="spellEnd"/>
      <w:r w:rsidR="00A05455" w:rsidRPr="006B6E55">
        <w:rPr>
          <w:b/>
          <w:bCs/>
          <w:sz w:val="22"/>
          <w:szCs w:val="22"/>
        </w:rPr>
        <w:t>/</w:t>
      </w:r>
      <w:proofErr w:type="spellStart"/>
      <w:r w:rsidR="00A05455" w:rsidRPr="006B6E55">
        <w:rPr>
          <w:b/>
          <w:bCs/>
          <w:sz w:val="22"/>
          <w:szCs w:val="22"/>
        </w:rPr>
        <w:t>wayang</w:t>
      </w:r>
      <w:proofErr w:type="spellEnd"/>
      <w:r w:rsidR="00A05455" w:rsidRPr="006B6E55">
        <w:rPr>
          <w:b/>
          <w:bCs/>
          <w:sz w:val="22"/>
          <w:szCs w:val="22"/>
        </w:rPr>
        <w:t>-</w:t>
      </w:r>
      <w:proofErr w:type="spellStart"/>
      <w:r w:rsidR="00A05455" w:rsidRPr="006B6E55">
        <w:rPr>
          <w:b/>
          <w:bCs/>
          <w:sz w:val="22"/>
          <w:szCs w:val="22"/>
        </w:rPr>
        <w:t>api</w:t>
      </w:r>
      <w:proofErr w:type="spellEnd"/>
      <w:r w:rsidR="00A05455" w:rsidRPr="006B6E55">
        <w:rPr>
          <w:b/>
          <w:bCs/>
          <w:sz w:val="22"/>
          <w:szCs w:val="22"/>
        </w:rPr>
        <w:t>-</w:t>
      </w:r>
      <w:proofErr w:type="spellStart"/>
      <w:r w:rsidR="00A05455" w:rsidRPr="006B6E55">
        <w:rPr>
          <w:b/>
          <w:bCs/>
          <w:sz w:val="22"/>
          <w:szCs w:val="22"/>
        </w:rPr>
        <w:t>scala</w:t>
      </w:r>
      <w:proofErr w:type="spellEnd"/>
      <w:r w:rsidR="00A05455" w:rsidRPr="006B6E55">
        <w:rPr>
          <w:b/>
          <w:bCs/>
          <w:sz w:val="22"/>
          <w:szCs w:val="22"/>
        </w:rPr>
        <w:t>-java</w:t>
      </w:r>
      <w:r w:rsidR="00A05455" w:rsidRPr="006B6E55">
        <w:rPr>
          <w:sz w:val="22"/>
          <w:szCs w:val="22"/>
        </w:rPr>
        <w:t xml:space="preserve"> expos</w:t>
      </w:r>
      <w:r w:rsidR="006B6E55">
        <w:rPr>
          <w:sz w:val="22"/>
          <w:szCs w:val="22"/>
        </w:rPr>
        <w:t>es our</w:t>
      </w:r>
      <w:r w:rsidR="00A05455" w:rsidRPr="006B6E55">
        <w:rPr>
          <w:sz w:val="22"/>
          <w:szCs w:val="22"/>
        </w:rPr>
        <w:t xml:space="preserve"> new fun</w:t>
      </w:r>
      <w:r w:rsidR="006B6E55">
        <w:rPr>
          <w:sz w:val="22"/>
          <w:szCs w:val="22"/>
        </w:rPr>
        <w:t>c</w:t>
      </w:r>
      <w:r w:rsidR="00A05455" w:rsidRPr="006B6E55">
        <w:rPr>
          <w:sz w:val="22"/>
          <w:szCs w:val="22"/>
        </w:rPr>
        <w:t xml:space="preserve">tionality to our external client. </w:t>
      </w:r>
      <w:r w:rsidR="006B6E55">
        <w:rPr>
          <w:sz w:val="22"/>
          <w:szCs w:val="22"/>
        </w:rPr>
        <w:br/>
      </w:r>
      <w:r w:rsidR="00A05455" w:rsidRPr="006B6E55">
        <w:rPr>
          <w:sz w:val="22"/>
          <w:szCs w:val="22"/>
        </w:rPr>
        <w:t xml:space="preserve">An instance of the </w:t>
      </w:r>
      <w:proofErr w:type="spellStart"/>
      <w:r w:rsidR="00A05455" w:rsidRPr="006B6E55">
        <w:rPr>
          <w:sz w:val="22"/>
          <w:szCs w:val="22"/>
        </w:rPr>
        <w:t>JavaPlanBuilder</w:t>
      </w:r>
      <w:proofErr w:type="spellEnd"/>
      <w:r w:rsidR="00A05455" w:rsidRPr="006B6E55">
        <w:rPr>
          <w:sz w:val="22"/>
          <w:szCs w:val="22"/>
        </w:rPr>
        <w:t xml:space="preserve"> is used to define the data processing pipeline. We use its </w:t>
      </w:r>
      <w:proofErr w:type="gramStart"/>
      <w:r w:rsidR="00A05455" w:rsidRPr="006B6E55">
        <w:rPr>
          <w:b/>
          <w:bCs/>
          <w:sz w:val="22"/>
          <w:szCs w:val="22"/>
        </w:rPr>
        <w:t>readKafkaTopic(</w:t>
      </w:r>
      <w:proofErr w:type="gramEnd"/>
      <w:r w:rsidR="00A05455" w:rsidRPr="006B6E55">
        <w:rPr>
          <w:b/>
          <w:bCs/>
          <w:sz w:val="22"/>
          <w:szCs w:val="22"/>
        </w:rPr>
        <w:t>)</w:t>
      </w:r>
      <w:r w:rsidR="00A05455" w:rsidRPr="006B6E55">
        <w:rPr>
          <w:sz w:val="22"/>
          <w:szCs w:val="22"/>
        </w:rPr>
        <w:t xml:space="preserve"> </w:t>
      </w:r>
      <w:r w:rsidR="006B6E55">
        <w:rPr>
          <w:sz w:val="22"/>
          <w:szCs w:val="22"/>
        </w:rPr>
        <w:t>which</w:t>
      </w:r>
      <w:r w:rsidR="00A05455" w:rsidRPr="006B6E55">
        <w:rPr>
          <w:sz w:val="22"/>
          <w:szCs w:val="22"/>
        </w:rPr>
        <w:t xml:space="preserve"> specifies the source Kafka topic to read from</w:t>
      </w:r>
      <w:r w:rsidR="006B6E55">
        <w:rPr>
          <w:sz w:val="22"/>
          <w:szCs w:val="22"/>
        </w:rPr>
        <w:t>, and</w:t>
      </w:r>
      <w:r w:rsidR="00A05455" w:rsidRPr="006B6E55">
        <w:rPr>
          <w:sz w:val="22"/>
          <w:szCs w:val="22"/>
        </w:rPr>
        <w:t xml:space="preserve"> for the write path we use the </w:t>
      </w:r>
      <w:proofErr w:type="spellStart"/>
      <w:r w:rsidR="00A05455" w:rsidRPr="006B6E55">
        <w:rPr>
          <w:b/>
          <w:bCs/>
        </w:rPr>
        <w:t>writeKafkaTopic</w:t>
      </w:r>
      <w:proofErr w:type="spellEnd"/>
      <w:r w:rsidR="00A05455" w:rsidRPr="006B6E55">
        <w:rPr>
          <w:b/>
          <w:bCs/>
        </w:rPr>
        <w:t xml:space="preserve">() </w:t>
      </w:r>
      <w:r w:rsidR="006B6E55" w:rsidRPr="006B6E55">
        <w:rPr>
          <w:sz w:val="22"/>
          <w:szCs w:val="22"/>
        </w:rPr>
        <w:t>m</w:t>
      </w:r>
      <w:r w:rsidR="00A05455" w:rsidRPr="006B6E55">
        <w:rPr>
          <w:sz w:val="22"/>
          <w:szCs w:val="22"/>
        </w:rPr>
        <w:t>ethod</w:t>
      </w:r>
      <w:r w:rsidR="00A05455" w:rsidRPr="006B6E55">
        <w:rPr>
          <w:sz w:val="22"/>
          <w:szCs w:val="22"/>
        </w:rPr>
        <w:t>.</w:t>
      </w:r>
      <w:r w:rsidR="002E5EEC" w:rsidRPr="00B227C4">
        <w:rPr>
          <w:sz w:val="22"/>
          <w:szCs w:val="22"/>
        </w:rPr>
        <w:t xml:space="preserve"> </w:t>
      </w:r>
      <w:r w:rsidR="006B6E55">
        <w:rPr>
          <w:sz w:val="22"/>
          <w:szCs w:val="22"/>
        </w:rPr>
        <w:t>Both Methods do only trigger activities in the background.</w:t>
      </w:r>
    </w:p>
    <w:p w14:paraId="49A49611" w14:textId="77777777" w:rsidR="002E5EEC" w:rsidRPr="00B227C4" w:rsidRDefault="002E5EEC" w:rsidP="00B227C4">
      <w:pPr>
        <w:rPr>
          <w:sz w:val="22"/>
          <w:szCs w:val="22"/>
        </w:rPr>
      </w:pPr>
    </w:p>
    <w:p w14:paraId="64B05E4E" w14:textId="745CABA3" w:rsidR="002E5EEC" w:rsidRPr="00B227C4" w:rsidRDefault="002E5EEC" w:rsidP="00B227C4">
      <w:pPr>
        <w:rPr>
          <w:rFonts w:ascii="Segoe UI" w:hAnsi="Segoe UI" w:cs="Segoe UI"/>
          <w:color w:val="0D0D0D"/>
          <w:sz w:val="22"/>
          <w:szCs w:val="22"/>
          <w:shd w:val="clear" w:color="auto" w:fill="FFFFFF"/>
        </w:rPr>
      </w:pPr>
      <w:r w:rsidRPr="00B227C4">
        <w:rPr>
          <w:sz w:val="22"/>
          <w:szCs w:val="22"/>
        </w:rPr>
        <w:t xml:space="preserve">For the output side, we use the </w:t>
      </w:r>
      <w:proofErr w:type="spellStart"/>
      <w:r w:rsidRPr="006B6E55">
        <w:rPr>
          <w:b/>
          <w:bCs/>
          <w:sz w:val="22"/>
          <w:szCs w:val="22"/>
        </w:rPr>
        <w:t>DataQuantaBuilder</w:t>
      </w:r>
      <w:proofErr w:type="spellEnd"/>
      <w:r w:rsidRPr="00B227C4">
        <w:rPr>
          <w:sz w:val="22"/>
          <w:szCs w:val="22"/>
        </w:rPr>
        <w:t xml:space="preserve"> class, which offers </w:t>
      </w:r>
      <w:r w:rsidR="006B6E55">
        <w:rPr>
          <w:sz w:val="22"/>
          <w:szCs w:val="22"/>
        </w:rPr>
        <w:t>an implementation of the</w:t>
      </w:r>
      <w:r w:rsidRPr="00B227C4">
        <w:rPr>
          <w:sz w:val="22"/>
          <w:szCs w:val="22"/>
        </w:rPr>
        <w:t xml:space="preserve"> </w:t>
      </w:r>
      <w:proofErr w:type="spellStart"/>
      <w:r w:rsidRPr="006B6E55">
        <w:rPr>
          <w:b/>
          <w:bCs/>
          <w:sz w:val="22"/>
          <w:szCs w:val="22"/>
        </w:rPr>
        <w:t>writeKafkaTopic</w:t>
      </w:r>
      <w:proofErr w:type="spellEnd"/>
      <w:r w:rsidRPr="00B227C4">
        <w:rPr>
          <w:sz w:val="22"/>
          <w:szCs w:val="22"/>
        </w:rPr>
        <w:t xml:space="preserve"> function. </w:t>
      </w:r>
      <w:r w:rsidRPr="00B227C4">
        <w:rPr>
          <w:rFonts w:ascii="Segoe UI" w:hAnsi="Segoe UI" w:cs="Segoe UI"/>
          <w:color w:val="0D0D0D"/>
          <w:sz w:val="22"/>
          <w:szCs w:val="22"/>
          <w:shd w:val="clear" w:color="auto" w:fill="FFFFFF"/>
        </w:rPr>
        <w:t xml:space="preserve">This function is designed to send processed data, referred to as </w:t>
      </w:r>
      <w:proofErr w:type="spellStart"/>
      <w:r w:rsidRPr="006B6E55">
        <w:rPr>
          <w:rFonts w:ascii="Segoe UI" w:hAnsi="Segoe UI" w:cs="Segoe UI"/>
          <w:b/>
          <w:bCs/>
          <w:color w:val="0D0D0D"/>
          <w:sz w:val="22"/>
          <w:szCs w:val="22"/>
          <w:shd w:val="clear" w:color="auto" w:fill="FFFFFF"/>
        </w:rPr>
        <w:t>DataQuanta</w:t>
      </w:r>
      <w:proofErr w:type="spellEnd"/>
      <w:r w:rsidRPr="00B227C4">
        <w:rPr>
          <w:rFonts w:ascii="Segoe UI" w:hAnsi="Segoe UI" w:cs="Segoe UI"/>
          <w:color w:val="0D0D0D"/>
          <w:sz w:val="22"/>
          <w:szCs w:val="22"/>
          <w:shd w:val="clear" w:color="auto" w:fill="FFFFFF"/>
        </w:rPr>
        <w:t xml:space="preserve">, to a specified Kafka topic. Essentially, it marks the final step in a data processing sequence constructed using the Apache </w:t>
      </w:r>
      <w:proofErr w:type="spellStart"/>
      <w:r w:rsidRPr="00B227C4">
        <w:rPr>
          <w:rFonts w:ascii="Segoe UI" w:hAnsi="Segoe UI" w:cs="Segoe UI"/>
          <w:color w:val="0D0D0D"/>
          <w:sz w:val="22"/>
          <w:szCs w:val="22"/>
          <w:shd w:val="clear" w:color="auto" w:fill="FFFFFF"/>
        </w:rPr>
        <w:t>Wayang</w:t>
      </w:r>
      <w:proofErr w:type="spellEnd"/>
      <w:r w:rsidRPr="00B227C4">
        <w:rPr>
          <w:rFonts w:ascii="Segoe UI" w:hAnsi="Segoe UI" w:cs="Segoe UI"/>
          <w:color w:val="0D0D0D"/>
          <w:sz w:val="22"/>
          <w:szCs w:val="22"/>
          <w:shd w:val="clear" w:color="auto" w:fill="FFFFFF"/>
        </w:rPr>
        <w:t xml:space="preserve"> framework</w:t>
      </w:r>
      <w:r w:rsidRPr="00B227C4">
        <w:rPr>
          <w:rFonts w:ascii="Segoe UI" w:hAnsi="Segoe UI" w:cs="Segoe UI"/>
          <w:color w:val="0D0D0D"/>
          <w:sz w:val="22"/>
          <w:szCs w:val="22"/>
          <w:shd w:val="clear" w:color="auto" w:fill="FFFFFF"/>
        </w:rPr>
        <w:t>.</w:t>
      </w:r>
    </w:p>
    <w:p w14:paraId="7ACA544D" w14:textId="77777777" w:rsidR="002E5EEC" w:rsidRPr="00B227C4" w:rsidRDefault="002E5EEC" w:rsidP="00B227C4">
      <w:pPr>
        <w:rPr>
          <w:rFonts w:ascii="Segoe UI" w:hAnsi="Segoe UI" w:cs="Segoe UI"/>
          <w:color w:val="0D0D0D"/>
          <w:sz w:val="22"/>
          <w:szCs w:val="22"/>
          <w:shd w:val="clear" w:color="auto" w:fill="FFFFFF"/>
        </w:rPr>
      </w:pPr>
    </w:p>
    <w:p w14:paraId="0D98B7D1" w14:textId="223194D0" w:rsidR="002E5EEC" w:rsidRPr="00B227C4" w:rsidRDefault="002E5EEC" w:rsidP="00B227C4">
      <w:pPr>
        <w:rPr>
          <w:rFonts w:ascii="Segoe UI" w:hAnsi="Segoe UI" w:cs="Segoe UI"/>
          <w:color w:val="0D0D0D"/>
          <w:sz w:val="22"/>
          <w:szCs w:val="22"/>
          <w:shd w:val="clear" w:color="auto" w:fill="FFFFFF"/>
        </w:rPr>
      </w:pPr>
      <w:r w:rsidRPr="00B227C4">
        <w:rPr>
          <w:rFonts w:ascii="Segoe UI" w:hAnsi="Segoe UI" w:cs="Segoe UI"/>
          <w:color w:val="0D0D0D"/>
          <w:sz w:val="22"/>
          <w:szCs w:val="22"/>
          <w:shd w:val="clear" w:color="auto" w:fill="FFFFFF"/>
        </w:rPr>
        <w:t xml:space="preserve">In the </w:t>
      </w:r>
      <w:proofErr w:type="spellStart"/>
      <w:r w:rsidRPr="006B6E55">
        <w:rPr>
          <w:rFonts w:ascii="Segoe UI" w:hAnsi="Segoe UI" w:cs="Segoe UI"/>
          <w:b/>
          <w:bCs/>
          <w:color w:val="0D0D0D"/>
          <w:sz w:val="22"/>
          <w:szCs w:val="22"/>
          <w:shd w:val="clear" w:color="auto" w:fill="FFFFFF"/>
        </w:rPr>
        <w:t>DataQuanta</w:t>
      </w:r>
      <w:proofErr w:type="spellEnd"/>
      <w:r w:rsidRPr="00B227C4">
        <w:rPr>
          <w:rFonts w:ascii="Segoe UI" w:hAnsi="Segoe UI" w:cs="Segoe UI"/>
          <w:color w:val="0D0D0D"/>
          <w:sz w:val="22"/>
          <w:szCs w:val="22"/>
          <w:shd w:val="clear" w:color="auto" w:fill="FFFFFF"/>
        </w:rPr>
        <w:t xml:space="preserve"> class we implemented the method</w:t>
      </w:r>
      <w:r w:rsidR="006B6E55">
        <w:rPr>
          <w:rFonts w:ascii="Segoe UI" w:hAnsi="Segoe UI" w:cs="Segoe UI"/>
          <w:color w:val="0D0D0D"/>
          <w:sz w:val="22"/>
          <w:szCs w:val="22"/>
          <w:shd w:val="clear" w:color="auto" w:fill="FFFFFF"/>
        </w:rPr>
        <w:t>s</w:t>
      </w:r>
      <w:r w:rsidRPr="00B227C4">
        <w:rPr>
          <w:rFonts w:ascii="Segoe UI" w:hAnsi="Segoe UI" w:cs="Segoe UI"/>
          <w:color w:val="0D0D0D"/>
          <w:sz w:val="22"/>
          <w:szCs w:val="22"/>
          <w:shd w:val="clear" w:color="auto" w:fill="FFFFFF"/>
        </w:rPr>
        <w:t xml:space="preserve"> </w:t>
      </w:r>
      <w:proofErr w:type="spellStart"/>
      <w:r w:rsidRPr="006B6E55">
        <w:rPr>
          <w:rFonts w:ascii="Segoe UI" w:hAnsi="Segoe UI" w:cs="Segoe UI"/>
          <w:b/>
          <w:bCs/>
          <w:color w:val="0D0D0D"/>
          <w:sz w:val="22"/>
          <w:szCs w:val="22"/>
          <w:shd w:val="clear" w:color="auto" w:fill="FFFFFF"/>
        </w:rPr>
        <w:t>writeKafkaTopic</w:t>
      </w:r>
      <w:proofErr w:type="spellEnd"/>
      <w:r w:rsidRPr="00B227C4">
        <w:rPr>
          <w:rFonts w:ascii="Segoe UI" w:hAnsi="Segoe UI" w:cs="Segoe UI"/>
          <w:color w:val="0D0D0D"/>
          <w:sz w:val="22"/>
          <w:szCs w:val="22"/>
          <w:shd w:val="clear" w:color="auto" w:fill="FFFFFF"/>
        </w:rPr>
        <w:t xml:space="preserve"> and </w:t>
      </w:r>
      <w:proofErr w:type="spellStart"/>
      <w:r w:rsidRPr="006B6E55">
        <w:rPr>
          <w:rFonts w:ascii="Segoe UI" w:hAnsi="Segoe UI" w:cs="Segoe UI"/>
          <w:b/>
          <w:bCs/>
          <w:color w:val="0D0D0D"/>
          <w:sz w:val="22"/>
          <w:szCs w:val="22"/>
          <w:shd w:val="clear" w:color="auto" w:fill="FFFFFF"/>
        </w:rPr>
        <w:t>writeKafkaTopicJava</w:t>
      </w:r>
      <w:proofErr w:type="spellEnd"/>
      <w:r w:rsidRPr="00B227C4">
        <w:rPr>
          <w:rFonts w:ascii="Segoe UI" w:hAnsi="Segoe UI" w:cs="Segoe UI"/>
          <w:color w:val="0D0D0D"/>
          <w:sz w:val="22"/>
          <w:szCs w:val="22"/>
          <w:shd w:val="clear" w:color="auto" w:fill="FFFFFF"/>
        </w:rPr>
        <w:t xml:space="preserve"> which use the </w:t>
      </w:r>
      <w:proofErr w:type="spellStart"/>
      <w:r w:rsidRPr="006B6E55">
        <w:rPr>
          <w:rFonts w:ascii="Segoe UI" w:hAnsi="Segoe UI" w:cs="Segoe UI"/>
          <w:b/>
          <w:bCs/>
          <w:color w:val="0D0D0D"/>
          <w:sz w:val="22"/>
          <w:szCs w:val="22"/>
          <w:shd w:val="clear" w:color="auto" w:fill="FFFFFF"/>
        </w:rPr>
        <w:t>KafkaTopicSink</w:t>
      </w:r>
      <w:proofErr w:type="spellEnd"/>
      <w:r w:rsidRPr="00B227C4">
        <w:rPr>
          <w:rFonts w:ascii="Segoe UI" w:hAnsi="Segoe UI" w:cs="Segoe UI"/>
          <w:color w:val="0D0D0D"/>
          <w:sz w:val="22"/>
          <w:szCs w:val="22"/>
          <w:shd w:val="clear" w:color="auto" w:fill="FFFFFF"/>
        </w:rPr>
        <w:t xml:space="preserve"> class. In this API layer we use the Scala programming language, but we utilize the Java classes, implemented in the layer below.</w:t>
      </w:r>
    </w:p>
    <w:p w14:paraId="00F647FF" w14:textId="77777777" w:rsidR="002E5EEC" w:rsidRDefault="002E5EEC" w:rsidP="00B227C4">
      <w:pPr>
        <w:rPr>
          <w:rFonts w:ascii="Segoe UI" w:hAnsi="Segoe UI" w:cs="Segoe UI"/>
          <w:color w:val="0D0D0D"/>
          <w:sz w:val="22"/>
          <w:szCs w:val="22"/>
          <w:shd w:val="clear" w:color="auto" w:fill="FFFFFF"/>
        </w:rPr>
      </w:pPr>
    </w:p>
    <w:p w14:paraId="7EDDFC0C" w14:textId="7B0C42CD" w:rsidR="00B227C4" w:rsidRPr="00B227C4" w:rsidRDefault="00B227C4" w:rsidP="00B227C4">
      <w:pPr>
        <w:pStyle w:val="Heading2"/>
        <w:rPr>
          <w:shd w:val="clear" w:color="auto" w:fill="FFFFFF"/>
        </w:rPr>
      </w:pPr>
      <w:r>
        <w:rPr>
          <w:shd w:val="clear" w:color="auto" w:fill="FFFFFF"/>
        </w:rPr>
        <w:t>Level 2 – Wiring between Platform Abstraction and Implementation</w:t>
      </w:r>
    </w:p>
    <w:p w14:paraId="1FEB57B1" w14:textId="6326A822" w:rsidR="00A05455" w:rsidRPr="00B227C4" w:rsidRDefault="00A05455" w:rsidP="00B227C4">
      <w:pPr>
        <w:rPr>
          <w:rFonts w:ascii="Segoe UI" w:hAnsi="Segoe UI" w:cs="Segoe UI"/>
          <w:color w:val="0D0D0D"/>
          <w:sz w:val="22"/>
          <w:szCs w:val="22"/>
          <w:shd w:val="clear" w:color="auto" w:fill="FFFFFF"/>
        </w:rPr>
      </w:pPr>
      <w:r w:rsidRPr="00B227C4">
        <w:rPr>
          <w:rFonts w:ascii="Segoe UI" w:hAnsi="Segoe UI" w:cs="Segoe UI"/>
          <w:color w:val="0D0D0D"/>
          <w:sz w:val="22"/>
          <w:szCs w:val="22"/>
          <w:shd w:val="clear" w:color="auto" w:fill="FFFFFF"/>
        </w:rPr>
        <w:t xml:space="preserve">The second layer builds the bridge between the </w:t>
      </w:r>
      <w:proofErr w:type="spellStart"/>
      <w:r w:rsidRPr="006B6E55">
        <w:rPr>
          <w:rFonts w:ascii="Segoe UI" w:hAnsi="Segoe UI" w:cs="Segoe UI"/>
          <w:b/>
          <w:bCs/>
          <w:color w:val="0D0D0D"/>
          <w:sz w:val="22"/>
          <w:szCs w:val="22"/>
          <w:shd w:val="clear" w:color="auto" w:fill="FFFFFF"/>
        </w:rPr>
        <w:t>WayangContext</w:t>
      </w:r>
      <w:proofErr w:type="spellEnd"/>
      <w:r w:rsidRPr="00B227C4">
        <w:rPr>
          <w:rFonts w:ascii="Segoe UI" w:hAnsi="Segoe UI" w:cs="Segoe UI"/>
          <w:color w:val="0D0D0D"/>
          <w:sz w:val="22"/>
          <w:szCs w:val="22"/>
          <w:shd w:val="clear" w:color="auto" w:fill="FFFFFF"/>
        </w:rPr>
        <w:t xml:space="preserve"> and </w:t>
      </w:r>
      <w:proofErr w:type="spellStart"/>
      <w:r w:rsidRPr="006B6E55">
        <w:rPr>
          <w:rFonts w:ascii="Segoe UI" w:hAnsi="Segoe UI" w:cs="Segoe UI"/>
          <w:b/>
          <w:bCs/>
          <w:color w:val="0D0D0D"/>
          <w:sz w:val="22"/>
          <w:szCs w:val="22"/>
          <w:shd w:val="clear" w:color="auto" w:fill="FFFFFF"/>
        </w:rPr>
        <w:t>PlanBuilders</w:t>
      </w:r>
      <w:proofErr w:type="spellEnd"/>
      <w:r w:rsidRPr="00B227C4">
        <w:rPr>
          <w:rFonts w:ascii="Segoe UI" w:hAnsi="Segoe UI" w:cs="Segoe UI"/>
          <w:color w:val="0D0D0D"/>
          <w:sz w:val="22"/>
          <w:szCs w:val="22"/>
          <w:shd w:val="clear" w:color="auto" w:fill="FFFFFF"/>
        </w:rPr>
        <w:t xml:space="preserve"> which work together with </w:t>
      </w:r>
      <w:proofErr w:type="spellStart"/>
      <w:r w:rsidRPr="006B6E55">
        <w:rPr>
          <w:rFonts w:ascii="Segoe UI" w:hAnsi="Segoe UI" w:cs="Segoe UI"/>
          <w:b/>
          <w:bCs/>
          <w:color w:val="0D0D0D"/>
          <w:sz w:val="22"/>
          <w:szCs w:val="22"/>
          <w:shd w:val="clear" w:color="auto" w:fill="FFFFFF"/>
        </w:rPr>
        <w:t>DataQuanta</w:t>
      </w:r>
      <w:proofErr w:type="spellEnd"/>
      <w:r w:rsidRPr="00B227C4">
        <w:rPr>
          <w:rFonts w:ascii="Segoe UI" w:hAnsi="Segoe UI" w:cs="Segoe UI"/>
          <w:color w:val="0D0D0D"/>
          <w:sz w:val="22"/>
          <w:szCs w:val="22"/>
          <w:shd w:val="clear" w:color="auto" w:fill="FFFFFF"/>
        </w:rPr>
        <w:t xml:space="preserve"> and the </w:t>
      </w:r>
      <w:proofErr w:type="spellStart"/>
      <w:r w:rsidRPr="006B6E55">
        <w:rPr>
          <w:rFonts w:ascii="Segoe UI" w:hAnsi="Segoe UI" w:cs="Segoe UI"/>
          <w:b/>
          <w:bCs/>
          <w:color w:val="0D0D0D"/>
          <w:sz w:val="22"/>
          <w:szCs w:val="22"/>
          <w:shd w:val="clear" w:color="auto" w:fill="FFFFFF"/>
        </w:rPr>
        <w:t>DataQuantaBuilder</w:t>
      </w:r>
      <w:proofErr w:type="spellEnd"/>
      <w:r w:rsidRPr="00B227C4">
        <w:rPr>
          <w:rFonts w:ascii="Segoe UI" w:hAnsi="Segoe UI" w:cs="Segoe UI"/>
          <w:color w:val="0D0D0D"/>
          <w:sz w:val="22"/>
          <w:szCs w:val="22"/>
          <w:shd w:val="clear" w:color="auto" w:fill="FFFFFF"/>
        </w:rPr>
        <w:t>.</w:t>
      </w:r>
    </w:p>
    <w:p w14:paraId="770BAE1A" w14:textId="77777777" w:rsidR="00A05455" w:rsidRPr="00B227C4" w:rsidRDefault="00A05455" w:rsidP="00B227C4">
      <w:pPr>
        <w:rPr>
          <w:rFonts w:ascii="Segoe UI" w:hAnsi="Segoe UI" w:cs="Segoe UI"/>
          <w:color w:val="0D0D0D"/>
          <w:sz w:val="22"/>
          <w:szCs w:val="22"/>
          <w:shd w:val="clear" w:color="auto" w:fill="FFFFFF"/>
        </w:rPr>
      </w:pPr>
    </w:p>
    <w:p w14:paraId="5AE2ECBE" w14:textId="5D0CFF82" w:rsidR="00A05455" w:rsidRPr="00B227C4" w:rsidRDefault="00A05455" w:rsidP="00B227C4">
      <w:pPr>
        <w:rPr>
          <w:rFonts w:ascii="Segoe UI" w:hAnsi="Segoe UI" w:cs="Segoe UI"/>
          <w:color w:val="0D0D0D"/>
          <w:sz w:val="22"/>
          <w:szCs w:val="22"/>
          <w:shd w:val="clear" w:color="auto" w:fill="FFFFFF"/>
        </w:rPr>
      </w:pPr>
      <w:r w:rsidRPr="00B227C4">
        <w:rPr>
          <w:rFonts w:ascii="Segoe UI" w:hAnsi="Segoe UI" w:cs="Segoe UI"/>
          <w:color w:val="0D0D0D"/>
          <w:sz w:val="22"/>
          <w:szCs w:val="22"/>
          <w:shd w:val="clear" w:color="auto" w:fill="FFFFFF"/>
        </w:rPr>
        <w:t>Also</w:t>
      </w:r>
      <w:r w:rsidR="006B6E55">
        <w:rPr>
          <w:rFonts w:ascii="Segoe UI" w:hAnsi="Segoe UI" w:cs="Segoe UI"/>
          <w:color w:val="0D0D0D"/>
          <w:sz w:val="22"/>
          <w:szCs w:val="22"/>
          <w:shd w:val="clear" w:color="auto" w:fill="FFFFFF"/>
        </w:rPr>
        <w:t>,</w:t>
      </w:r>
      <w:r w:rsidR="0078568D" w:rsidRPr="00B227C4">
        <w:rPr>
          <w:rFonts w:ascii="Segoe UI" w:hAnsi="Segoe UI" w:cs="Segoe UI"/>
          <w:color w:val="0D0D0D"/>
          <w:sz w:val="22"/>
          <w:szCs w:val="22"/>
          <w:shd w:val="clear" w:color="auto" w:fill="FFFFFF"/>
        </w:rPr>
        <w:t xml:space="preserve"> the mapping between the abstract components and the specific implementations are defined in this layer.</w:t>
      </w:r>
    </w:p>
    <w:p w14:paraId="681CF4C3" w14:textId="443638A2" w:rsidR="002E5EEC" w:rsidRPr="00B227C4" w:rsidRDefault="00A05455" w:rsidP="00B227C4">
      <w:pPr>
        <w:rPr>
          <w:sz w:val="22"/>
          <w:szCs w:val="22"/>
        </w:rPr>
      </w:pPr>
      <w:r w:rsidRPr="00B227C4">
        <w:rPr>
          <w:rFonts w:ascii="Segoe UI" w:hAnsi="Segoe UI" w:cs="Segoe UI"/>
          <w:color w:val="0D0D0D"/>
          <w:sz w:val="22"/>
          <w:szCs w:val="22"/>
          <w:shd w:val="clear" w:color="auto" w:fill="FFFFFF"/>
        </w:rPr>
        <w:br/>
        <w:t>The</w:t>
      </w:r>
      <w:r w:rsidR="0078568D" w:rsidRPr="00B227C4">
        <w:rPr>
          <w:rFonts w:ascii="Segoe UI" w:hAnsi="Segoe UI" w:cs="Segoe UI"/>
          <w:color w:val="0D0D0D"/>
          <w:sz w:val="22"/>
          <w:szCs w:val="22"/>
          <w:shd w:val="clear" w:color="auto" w:fill="FFFFFF"/>
        </w:rPr>
        <w:t>refore, the</w:t>
      </w:r>
      <w:r w:rsidRPr="00B227C4">
        <w:rPr>
          <w:rFonts w:ascii="Segoe UI" w:hAnsi="Segoe UI" w:cs="Segoe UI"/>
          <w:color w:val="0D0D0D"/>
          <w:sz w:val="22"/>
          <w:szCs w:val="22"/>
          <w:shd w:val="clear" w:color="auto" w:fill="FFFFFF"/>
        </w:rPr>
        <w:t xml:space="preserve"> mappings package has a class </w:t>
      </w:r>
      <w:r w:rsidRPr="006B6E55">
        <w:rPr>
          <w:rFonts w:ascii="Segoe UI" w:hAnsi="Segoe UI" w:cs="Segoe UI"/>
          <w:b/>
          <w:bCs/>
          <w:color w:val="0D0D0D"/>
          <w:sz w:val="22"/>
          <w:szCs w:val="22"/>
          <w:shd w:val="clear" w:color="auto" w:fill="FFFFFF"/>
        </w:rPr>
        <w:t>Mappings.java</w:t>
      </w:r>
      <w:r w:rsidRPr="00B227C4">
        <w:rPr>
          <w:rFonts w:ascii="Segoe UI" w:hAnsi="Segoe UI" w:cs="Segoe UI"/>
          <w:color w:val="0D0D0D"/>
          <w:sz w:val="22"/>
          <w:szCs w:val="22"/>
          <w:shd w:val="clear" w:color="auto" w:fill="FFFFFF"/>
        </w:rPr>
        <w:t xml:space="preserve"> in which all relevant input and output components are listed. We use </w:t>
      </w:r>
      <w:r w:rsidR="006B6E55">
        <w:rPr>
          <w:rFonts w:ascii="Segoe UI" w:hAnsi="Segoe UI" w:cs="Segoe UI"/>
          <w:color w:val="0D0D0D"/>
          <w:sz w:val="22"/>
          <w:szCs w:val="22"/>
          <w:shd w:val="clear" w:color="auto" w:fill="FFFFFF"/>
        </w:rPr>
        <w:t xml:space="preserve">it to </w:t>
      </w:r>
      <w:r w:rsidRPr="00B227C4">
        <w:rPr>
          <w:rFonts w:ascii="Segoe UI" w:hAnsi="Segoe UI" w:cs="Segoe UI"/>
          <w:color w:val="0D0D0D"/>
          <w:sz w:val="22"/>
          <w:szCs w:val="22"/>
          <w:shd w:val="clear" w:color="auto" w:fill="FFFFFF"/>
        </w:rPr>
        <w:t xml:space="preserve">register the </w:t>
      </w:r>
      <w:proofErr w:type="spellStart"/>
      <w:r w:rsidRPr="006B6E55">
        <w:rPr>
          <w:rFonts w:ascii="Segoe UI" w:hAnsi="Segoe UI" w:cs="Segoe UI"/>
          <w:b/>
          <w:bCs/>
          <w:color w:val="0D0D0D"/>
          <w:sz w:val="22"/>
          <w:szCs w:val="22"/>
          <w:shd w:val="clear" w:color="auto" w:fill="FFFFFF"/>
        </w:rPr>
        <w:t>KafkaSourceMapping</w:t>
      </w:r>
      <w:proofErr w:type="spellEnd"/>
      <w:r w:rsidRPr="00B227C4">
        <w:rPr>
          <w:rFonts w:ascii="Segoe UI" w:hAnsi="Segoe UI" w:cs="Segoe UI"/>
          <w:color w:val="0D0D0D"/>
          <w:sz w:val="22"/>
          <w:szCs w:val="22"/>
          <w:shd w:val="clear" w:color="auto" w:fill="FFFFFF"/>
        </w:rPr>
        <w:t xml:space="preserve"> and a </w:t>
      </w:r>
      <w:proofErr w:type="spellStart"/>
      <w:r w:rsidRPr="006B6E55">
        <w:rPr>
          <w:rFonts w:ascii="Segoe UI" w:hAnsi="Segoe UI" w:cs="Segoe UI"/>
          <w:b/>
          <w:bCs/>
          <w:color w:val="0D0D0D"/>
          <w:sz w:val="22"/>
          <w:szCs w:val="22"/>
          <w:shd w:val="clear" w:color="auto" w:fill="FFFFFF"/>
        </w:rPr>
        <w:t>KafkaSinkMapping</w:t>
      </w:r>
      <w:proofErr w:type="spellEnd"/>
      <w:r w:rsidR="006B6E55">
        <w:rPr>
          <w:rFonts w:ascii="Segoe UI" w:hAnsi="Segoe UI" w:cs="Segoe UI"/>
          <w:b/>
          <w:bCs/>
          <w:color w:val="0D0D0D"/>
          <w:sz w:val="22"/>
          <w:szCs w:val="22"/>
          <w:shd w:val="clear" w:color="auto" w:fill="FFFFFF"/>
        </w:rPr>
        <w:t xml:space="preserve"> </w:t>
      </w:r>
      <w:r w:rsidR="006B6E55" w:rsidRPr="006B6E55">
        <w:rPr>
          <w:rFonts w:ascii="Segoe UI" w:hAnsi="Segoe UI" w:cs="Segoe UI"/>
          <w:color w:val="0D0D0D"/>
          <w:sz w:val="22"/>
          <w:szCs w:val="22"/>
          <w:shd w:val="clear" w:color="auto" w:fill="FFFFFF"/>
        </w:rPr>
        <w:t xml:space="preserve">for the </w:t>
      </w:r>
      <w:proofErr w:type="gramStart"/>
      <w:r w:rsidR="006B6E55" w:rsidRPr="006B6E55">
        <w:rPr>
          <w:rFonts w:ascii="Segoe UI" w:hAnsi="Segoe UI" w:cs="Segoe UI"/>
          <w:color w:val="0D0D0D"/>
          <w:sz w:val="22"/>
          <w:szCs w:val="22"/>
          <w:shd w:val="clear" w:color="auto" w:fill="FFFFFF"/>
        </w:rPr>
        <w:t>particular platform</w:t>
      </w:r>
      <w:proofErr w:type="gramEnd"/>
      <w:r w:rsidR="006B6E55">
        <w:rPr>
          <w:rFonts w:ascii="Segoe UI" w:hAnsi="Segoe UI" w:cs="Segoe UI"/>
          <w:color w:val="0D0D0D"/>
          <w:sz w:val="22"/>
          <w:szCs w:val="22"/>
          <w:shd w:val="clear" w:color="auto" w:fill="FFFFFF"/>
        </w:rPr>
        <w:t>, Java in our case</w:t>
      </w:r>
      <w:r w:rsidRPr="00B227C4">
        <w:rPr>
          <w:rFonts w:ascii="Segoe UI" w:hAnsi="Segoe UI" w:cs="Segoe UI"/>
          <w:color w:val="0D0D0D"/>
          <w:sz w:val="22"/>
          <w:szCs w:val="22"/>
          <w:shd w:val="clear" w:color="auto" w:fill="FFFFFF"/>
        </w:rPr>
        <w:t xml:space="preserve">. These classes allow the </w:t>
      </w:r>
      <w:proofErr w:type="spellStart"/>
      <w:r w:rsidRPr="00B227C4">
        <w:rPr>
          <w:rFonts w:ascii="Segoe UI" w:hAnsi="Segoe UI" w:cs="Segoe UI"/>
          <w:color w:val="0D0D0D"/>
          <w:sz w:val="22"/>
          <w:szCs w:val="22"/>
          <w:shd w:val="clear" w:color="auto" w:fill="FFFFFF"/>
        </w:rPr>
        <w:t>Wayang</w:t>
      </w:r>
      <w:proofErr w:type="spellEnd"/>
      <w:r w:rsidRPr="00B227C4">
        <w:rPr>
          <w:rFonts w:ascii="Segoe UI" w:hAnsi="Segoe UI" w:cs="Segoe UI"/>
          <w:color w:val="0D0D0D"/>
          <w:sz w:val="22"/>
          <w:szCs w:val="22"/>
          <w:shd w:val="clear" w:color="auto" w:fill="FFFFFF"/>
        </w:rPr>
        <w:t xml:space="preserve"> framework to use the Java implementation of the </w:t>
      </w:r>
      <w:proofErr w:type="spellStart"/>
      <w:r w:rsidRPr="006B6E55">
        <w:rPr>
          <w:rFonts w:ascii="Segoe UI" w:hAnsi="Segoe UI" w:cs="Segoe UI"/>
          <w:b/>
          <w:bCs/>
          <w:color w:val="0D0D0D"/>
          <w:sz w:val="22"/>
          <w:szCs w:val="22"/>
          <w:shd w:val="clear" w:color="auto" w:fill="FFFFFF"/>
        </w:rPr>
        <w:t>KafkaTopicSource</w:t>
      </w:r>
      <w:proofErr w:type="spellEnd"/>
      <w:r w:rsidRPr="00B227C4">
        <w:rPr>
          <w:rFonts w:ascii="Segoe UI" w:hAnsi="Segoe UI" w:cs="Segoe UI"/>
          <w:color w:val="0D0D0D"/>
          <w:sz w:val="22"/>
          <w:szCs w:val="22"/>
          <w:shd w:val="clear" w:color="auto" w:fill="FFFFFF"/>
        </w:rPr>
        <w:t xml:space="preserve"> component (and </w:t>
      </w:r>
      <w:proofErr w:type="spellStart"/>
      <w:r w:rsidRPr="006B6E55">
        <w:rPr>
          <w:rFonts w:ascii="Segoe UI" w:hAnsi="Segoe UI" w:cs="Segoe UI"/>
          <w:b/>
          <w:bCs/>
          <w:color w:val="0D0D0D"/>
          <w:sz w:val="22"/>
          <w:szCs w:val="22"/>
          <w:shd w:val="clear" w:color="auto" w:fill="FFFFFF"/>
        </w:rPr>
        <w:t>KafkaTopicSink</w:t>
      </w:r>
      <w:proofErr w:type="spellEnd"/>
      <w:r w:rsidRPr="00B227C4">
        <w:rPr>
          <w:rFonts w:ascii="Segoe UI" w:hAnsi="Segoe UI" w:cs="Segoe UI"/>
          <w:color w:val="0D0D0D"/>
          <w:sz w:val="22"/>
          <w:szCs w:val="22"/>
          <w:shd w:val="clear" w:color="auto" w:fill="FFFFFF"/>
        </w:rPr>
        <w:t xml:space="preserve"> respectively). While the </w:t>
      </w:r>
      <w:proofErr w:type="spellStart"/>
      <w:r w:rsidRPr="00B227C4">
        <w:rPr>
          <w:rFonts w:ascii="Segoe UI" w:hAnsi="Segoe UI" w:cs="Segoe UI"/>
          <w:color w:val="0D0D0D"/>
          <w:sz w:val="22"/>
          <w:szCs w:val="22"/>
          <w:shd w:val="clear" w:color="auto" w:fill="FFFFFF"/>
        </w:rPr>
        <w:t>Wayang</w:t>
      </w:r>
      <w:proofErr w:type="spellEnd"/>
      <w:r w:rsidRPr="00B227C4">
        <w:rPr>
          <w:rFonts w:ascii="Segoe UI" w:hAnsi="Segoe UI" w:cs="Segoe UI"/>
          <w:color w:val="0D0D0D"/>
          <w:sz w:val="22"/>
          <w:szCs w:val="22"/>
          <w:shd w:val="clear" w:color="auto" w:fill="FFFFFF"/>
        </w:rPr>
        <w:t xml:space="preserve"> execution plan uses the higher abstractions, here on the “platform level” we </w:t>
      </w:r>
      <w:proofErr w:type="gramStart"/>
      <w:r w:rsidRPr="00B227C4">
        <w:rPr>
          <w:rFonts w:ascii="Segoe UI" w:hAnsi="Segoe UI" w:cs="Segoe UI"/>
          <w:color w:val="0D0D0D"/>
          <w:sz w:val="22"/>
          <w:szCs w:val="22"/>
          <w:shd w:val="clear" w:color="auto" w:fill="FFFFFF"/>
        </w:rPr>
        <w:t>have to</w:t>
      </w:r>
      <w:proofErr w:type="gramEnd"/>
      <w:r w:rsidRPr="00B227C4">
        <w:rPr>
          <w:rFonts w:ascii="Segoe UI" w:hAnsi="Segoe UI" w:cs="Segoe UI"/>
          <w:color w:val="0D0D0D"/>
          <w:sz w:val="22"/>
          <w:szCs w:val="22"/>
          <w:shd w:val="clear" w:color="auto" w:fill="FFFFFF"/>
        </w:rPr>
        <w:t xml:space="preserve"> link the specific implementation for the target platform</w:t>
      </w:r>
      <w:r w:rsidR="006B6E55">
        <w:rPr>
          <w:rFonts w:ascii="Segoe UI" w:hAnsi="Segoe UI" w:cs="Segoe UI"/>
          <w:color w:val="0D0D0D"/>
          <w:sz w:val="22"/>
          <w:szCs w:val="22"/>
          <w:shd w:val="clear" w:color="auto" w:fill="FFFFFF"/>
        </w:rPr>
        <w:t>. I</w:t>
      </w:r>
      <w:r w:rsidRPr="00B227C4">
        <w:rPr>
          <w:rFonts w:ascii="Segoe UI" w:hAnsi="Segoe UI" w:cs="Segoe UI"/>
          <w:color w:val="0D0D0D"/>
          <w:sz w:val="22"/>
          <w:szCs w:val="22"/>
          <w:shd w:val="clear" w:color="auto" w:fill="FFFFFF"/>
        </w:rPr>
        <w:t>n our case</w:t>
      </w:r>
      <w:r w:rsidR="006B6E55">
        <w:rPr>
          <w:rFonts w:ascii="Segoe UI" w:hAnsi="Segoe UI" w:cs="Segoe UI"/>
          <w:color w:val="0D0D0D"/>
          <w:sz w:val="22"/>
          <w:szCs w:val="22"/>
          <w:shd w:val="clear" w:color="auto" w:fill="FFFFFF"/>
        </w:rPr>
        <w:t xml:space="preserve"> this leads to a</w:t>
      </w:r>
      <w:r w:rsidRPr="00B227C4">
        <w:rPr>
          <w:rFonts w:ascii="Segoe UI" w:hAnsi="Segoe UI" w:cs="Segoe UI"/>
          <w:color w:val="0D0D0D"/>
          <w:sz w:val="22"/>
          <w:szCs w:val="22"/>
          <w:shd w:val="clear" w:color="auto" w:fill="FFFFFF"/>
        </w:rPr>
        <w:t xml:space="preserve"> Java program running on a JVM</w:t>
      </w:r>
      <w:r w:rsidR="006B6E55">
        <w:rPr>
          <w:rFonts w:ascii="Segoe UI" w:hAnsi="Segoe UI" w:cs="Segoe UI"/>
          <w:color w:val="0D0D0D"/>
          <w:sz w:val="22"/>
          <w:szCs w:val="22"/>
          <w:shd w:val="clear" w:color="auto" w:fill="FFFFFF"/>
        </w:rPr>
        <w:t xml:space="preserve"> which is set up by the </w:t>
      </w:r>
      <w:proofErr w:type="spellStart"/>
      <w:r w:rsidR="006B6E55">
        <w:rPr>
          <w:rFonts w:ascii="Segoe UI" w:hAnsi="Segoe UI" w:cs="Segoe UI"/>
          <w:color w:val="0D0D0D"/>
          <w:sz w:val="22"/>
          <w:szCs w:val="22"/>
          <w:shd w:val="clear" w:color="auto" w:fill="FFFFFF"/>
        </w:rPr>
        <w:t>Wayang</w:t>
      </w:r>
      <w:proofErr w:type="spellEnd"/>
      <w:r w:rsidR="006B6E55">
        <w:rPr>
          <w:rFonts w:ascii="Segoe UI" w:hAnsi="Segoe UI" w:cs="Segoe UI"/>
          <w:color w:val="0D0D0D"/>
          <w:sz w:val="22"/>
          <w:szCs w:val="22"/>
          <w:shd w:val="clear" w:color="auto" w:fill="FFFFFF"/>
        </w:rPr>
        <w:t xml:space="preserve"> framework using </w:t>
      </w:r>
      <w:r w:rsidRPr="00B227C4">
        <w:rPr>
          <w:rFonts w:ascii="Segoe UI" w:hAnsi="Segoe UI" w:cs="Segoe UI"/>
          <w:color w:val="0D0D0D"/>
          <w:sz w:val="22"/>
          <w:szCs w:val="22"/>
          <w:shd w:val="clear" w:color="auto" w:fill="FFFFFF"/>
        </w:rPr>
        <w:t xml:space="preserve">the logical components of the execution plan. </w:t>
      </w:r>
    </w:p>
    <w:p w14:paraId="72046F9E" w14:textId="77777777" w:rsidR="00B37947" w:rsidRPr="00B227C4" w:rsidRDefault="00B37947" w:rsidP="00B227C4">
      <w:pPr>
        <w:rPr>
          <w:sz w:val="22"/>
          <w:szCs w:val="22"/>
        </w:rPr>
      </w:pPr>
    </w:p>
    <w:p w14:paraId="1E3C7BEB" w14:textId="76E795B7" w:rsidR="0078568D" w:rsidRPr="006B6E55" w:rsidRDefault="0078568D" w:rsidP="00B227C4">
      <w:pPr>
        <w:rPr>
          <w:rFonts w:ascii="Segoe UI" w:hAnsi="Segoe UI" w:cs="Segoe UI"/>
          <w:color w:val="0D0D0D"/>
          <w:sz w:val="22"/>
          <w:szCs w:val="22"/>
          <w:shd w:val="clear" w:color="auto" w:fill="FFFFFF"/>
        </w:rPr>
      </w:pPr>
      <w:r w:rsidRPr="006B6E55">
        <w:rPr>
          <w:rFonts w:ascii="Segoe UI" w:hAnsi="Segoe UI" w:cs="Segoe UI"/>
          <w:color w:val="0D0D0D"/>
          <w:sz w:val="22"/>
          <w:szCs w:val="22"/>
          <w:shd w:val="clear" w:color="auto" w:fill="FFFFFF"/>
        </w:rPr>
        <w:t>Such mappings link the real implementation of our operators used in an execution plan.</w:t>
      </w:r>
    </w:p>
    <w:p w14:paraId="6E31C952" w14:textId="77777777" w:rsidR="006B6E55" w:rsidRDefault="0078568D" w:rsidP="00B227C4">
      <w:pPr>
        <w:rPr>
          <w:rFonts w:ascii="Segoe UI" w:hAnsi="Segoe UI" w:cs="Segoe UI"/>
          <w:color w:val="0D0D0D"/>
          <w:sz w:val="22"/>
          <w:szCs w:val="22"/>
          <w:shd w:val="clear" w:color="auto" w:fill="FFFFFF"/>
        </w:rPr>
      </w:pPr>
      <w:r w:rsidRPr="006B6E55">
        <w:rPr>
          <w:rFonts w:ascii="Segoe UI" w:hAnsi="Segoe UI" w:cs="Segoe UI"/>
          <w:color w:val="0D0D0D"/>
          <w:sz w:val="22"/>
          <w:szCs w:val="22"/>
          <w:shd w:val="clear" w:color="auto" w:fill="FFFFFF"/>
        </w:rPr>
        <w:t xml:space="preserve">The </w:t>
      </w:r>
      <w:proofErr w:type="spellStart"/>
      <w:r w:rsidRPr="006B6E55">
        <w:rPr>
          <w:rFonts w:ascii="Segoe UI" w:hAnsi="Segoe UI" w:cs="Segoe UI"/>
          <w:b/>
          <w:bCs/>
          <w:color w:val="0D0D0D"/>
          <w:sz w:val="22"/>
          <w:szCs w:val="22"/>
          <w:shd w:val="clear" w:color="auto" w:fill="FFFFFF"/>
        </w:rPr>
        <w:t>JavaKafkaTopicSource</w:t>
      </w:r>
      <w:proofErr w:type="spellEnd"/>
      <w:r w:rsidRPr="006B6E55">
        <w:rPr>
          <w:rFonts w:ascii="Segoe UI" w:hAnsi="Segoe UI" w:cs="Segoe UI"/>
          <w:color w:val="0D0D0D"/>
          <w:sz w:val="22"/>
          <w:szCs w:val="22"/>
          <w:shd w:val="clear" w:color="auto" w:fill="FFFFFF"/>
        </w:rPr>
        <w:t xml:space="preserve"> and the </w:t>
      </w:r>
      <w:proofErr w:type="spellStart"/>
      <w:r w:rsidRPr="006B6E55">
        <w:rPr>
          <w:rFonts w:ascii="Segoe UI" w:hAnsi="Segoe UI" w:cs="Segoe UI"/>
          <w:b/>
          <w:bCs/>
          <w:color w:val="0D0D0D"/>
          <w:sz w:val="22"/>
          <w:szCs w:val="22"/>
          <w:shd w:val="clear" w:color="auto" w:fill="FFFFFF"/>
        </w:rPr>
        <w:t>JavaKafkaTopicSink</w:t>
      </w:r>
      <w:proofErr w:type="spellEnd"/>
      <w:r w:rsidRPr="006B6E55">
        <w:rPr>
          <w:rFonts w:ascii="Segoe UI" w:hAnsi="Segoe UI" w:cs="Segoe UI"/>
          <w:color w:val="0D0D0D"/>
          <w:sz w:val="22"/>
          <w:szCs w:val="22"/>
          <w:shd w:val="clear" w:color="auto" w:fill="FFFFFF"/>
        </w:rPr>
        <w:t xml:space="preserve"> extend the </w:t>
      </w:r>
      <w:proofErr w:type="spellStart"/>
      <w:r w:rsidRPr="006B6E55">
        <w:rPr>
          <w:rFonts w:ascii="Segoe UI" w:hAnsi="Segoe UI" w:cs="Segoe UI"/>
          <w:b/>
          <w:bCs/>
          <w:color w:val="0D0D0D"/>
          <w:sz w:val="22"/>
          <w:szCs w:val="22"/>
          <w:shd w:val="clear" w:color="auto" w:fill="FFFFFF"/>
        </w:rPr>
        <w:t>KafkaTopicSource</w:t>
      </w:r>
      <w:proofErr w:type="spellEnd"/>
      <w:r w:rsidRPr="006B6E55">
        <w:rPr>
          <w:rFonts w:ascii="Segoe UI" w:hAnsi="Segoe UI" w:cs="Segoe UI"/>
          <w:color w:val="0D0D0D"/>
          <w:sz w:val="22"/>
          <w:szCs w:val="22"/>
          <w:shd w:val="clear" w:color="auto" w:fill="FFFFFF"/>
        </w:rPr>
        <w:t xml:space="preserve"> and </w:t>
      </w:r>
      <w:proofErr w:type="spellStart"/>
      <w:r w:rsidRPr="006B6E55">
        <w:rPr>
          <w:rFonts w:ascii="Segoe UI" w:hAnsi="Segoe UI" w:cs="Segoe UI"/>
          <w:b/>
          <w:bCs/>
          <w:color w:val="0D0D0D"/>
          <w:sz w:val="22"/>
          <w:szCs w:val="22"/>
          <w:shd w:val="clear" w:color="auto" w:fill="FFFFFF"/>
        </w:rPr>
        <w:t>KafkaTopicSink</w:t>
      </w:r>
      <w:proofErr w:type="spellEnd"/>
      <w:r w:rsidRPr="006B6E55">
        <w:rPr>
          <w:rFonts w:ascii="Segoe UI" w:hAnsi="Segoe UI" w:cs="Segoe UI"/>
          <w:color w:val="0D0D0D"/>
          <w:sz w:val="22"/>
          <w:szCs w:val="22"/>
          <w:shd w:val="clear" w:color="auto" w:fill="FFFFFF"/>
        </w:rPr>
        <w:t xml:space="preserve"> so that the </w:t>
      </w:r>
      <w:proofErr w:type="gramStart"/>
      <w:r w:rsidRPr="006B6E55">
        <w:rPr>
          <w:rFonts w:ascii="Segoe UI" w:hAnsi="Segoe UI" w:cs="Segoe UI"/>
          <w:color w:val="0D0D0D"/>
          <w:sz w:val="22"/>
          <w:szCs w:val="22"/>
          <w:shd w:val="clear" w:color="auto" w:fill="FFFFFF"/>
        </w:rPr>
        <w:t>lower level</w:t>
      </w:r>
      <w:proofErr w:type="gramEnd"/>
      <w:r w:rsidRPr="006B6E55">
        <w:rPr>
          <w:rFonts w:ascii="Segoe UI" w:hAnsi="Segoe UI" w:cs="Segoe UI"/>
          <w:color w:val="0D0D0D"/>
          <w:sz w:val="22"/>
          <w:szCs w:val="22"/>
          <w:shd w:val="clear" w:color="auto" w:fill="FFFFFF"/>
        </w:rPr>
        <w:t xml:space="preserve"> implementation of th</w:t>
      </w:r>
      <w:r w:rsidR="006B6E55">
        <w:rPr>
          <w:rFonts w:ascii="Segoe UI" w:hAnsi="Segoe UI" w:cs="Segoe UI"/>
          <w:color w:val="0D0D0D"/>
          <w:sz w:val="22"/>
          <w:szCs w:val="22"/>
          <w:shd w:val="clear" w:color="auto" w:fill="FFFFFF"/>
        </w:rPr>
        <w:t>ose</w:t>
      </w:r>
      <w:r w:rsidRPr="006B6E55">
        <w:rPr>
          <w:rFonts w:ascii="Segoe UI" w:hAnsi="Segoe UI" w:cs="Segoe UI"/>
          <w:color w:val="0D0D0D"/>
          <w:sz w:val="22"/>
          <w:szCs w:val="22"/>
          <w:shd w:val="clear" w:color="auto" w:fill="FFFFFF"/>
        </w:rPr>
        <w:t xml:space="preserve"> classes become available within </w:t>
      </w:r>
      <w:proofErr w:type="spellStart"/>
      <w:r w:rsidRPr="006B6E55">
        <w:rPr>
          <w:rFonts w:ascii="Segoe UI" w:hAnsi="Segoe UI" w:cs="Segoe UI"/>
          <w:color w:val="0D0D0D"/>
          <w:sz w:val="22"/>
          <w:szCs w:val="22"/>
          <w:shd w:val="clear" w:color="auto" w:fill="FFFFFF"/>
        </w:rPr>
        <w:t>Wayang’s</w:t>
      </w:r>
      <w:proofErr w:type="spellEnd"/>
      <w:r w:rsidRPr="006B6E55">
        <w:rPr>
          <w:rFonts w:ascii="Segoe UI" w:hAnsi="Segoe UI" w:cs="Segoe UI"/>
          <w:color w:val="0D0D0D"/>
          <w:sz w:val="22"/>
          <w:szCs w:val="22"/>
          <w:shd w:val="clear" w:color="auto" w:fill="FFFFFF"/>
        </w:rPr>
        <w:t xml:space="preserve"> Java Platform context.</w:t>
      </w:r>
      <w:r w:rsidR="00B227C4" w:rsidRPr="006B6E55">
        <w:rPr>
          <w:rFonts w:ascii="Segoe UI" w:hAnsi="Segoe UI" w:cs="Segoe UI"/>
          <w:color w:val="0D0D0D"/>
          <w:sz w:val="22"/>
          <w:szCs w:val="22"/>
          <w:shd w:val="clear" w:color="auto" w:fill="FFFFFF"/>
        </w:rPr>
        <w:t xml:space="preserve"> </w:t>
      </w:r>
    </w:p>
    <w:p w14:paraId="711EBEBE" w14:textId="77777777" w:rsidR="006B6E55" w:rsidRDefault="006B6E55" w:rsidP="00B227C4">
      <w:pPr>
        <w:rPr>
          <w:rFonts w:ascii="Segoe UI" w:hAnsi="Segoe UI" w:cs="Segoe UI"/>
          <w:color w:val="0D0D0D"/>
          <w:sz w:val="22"/>
          <w:szCs w:val="22"/>
          <w:shd w:val="clear" w:color="auto" w:fill="FFFFFF"/>
        </w:rPr>
      </w:pPr>
    </w:p>
    <w:p w14:paraId="46F4A153" w14:textId="35534550" w:rsidR="00B227C4" w:rsidRPr="00B227C4" w:rsidRDefault="00B227C4" w:rsidP="00B227C4">
      <w:pPr>
        <w:rPr>
          <w:rFonts w:ascii="Segoe UI" w:hAnsi="Segoe UI" w:cs="Segoe UI"/>
          <w:color w:val="0D0D0D"/>
          <w:sz w:val="22"/>
          <w:szCs w:val="22"/>
          <w:shd w:val="clear" w:color="auto" w:fill="FFFFFF"/>
        </w:rPr>
      </w:pPr>
      <w:r w:rsidRPr="006B6E55">
        <w:rPr>
          <w:rFonts w:ascii="Segoe UI" w:hAnsi="Segoe UI" w:cs="Segoe UI"/>
          <w:color w:val="0D0D0D"/>
          <w:sz w:val="22"/>
          <w:szCs w:val="22"/>
          <w:shd w:val="clear" w:color="auto" w:fill="FFFFFF"/>
        </w:rPr>
        <w:t xml:space="preserve">In this layer, the </w:t>
      </w:r>
      <w:proofErr w:type="spellStart"/>
      <w:r w:rsidRPr="006B6E55">
        <w:rPr>
          <w:rFonts w:ascii="Segoe UI" w:hAnsi="Segoe UI" w:cs="Segoe UI"/>
          <w:b/>
          <w:bCs/>
          <w:color w:val="0D0D0D"/>
          <w:sz w:val="22"/>
          <w:szCs w:val="22"/>
          <w:shd w:val="clear" w:color="auto" w:fill="FFFFFF"/>
        </w:rPr>
        <w:t>KafkaConsumer</w:t>
      </w:r>
      <w:proofErr w:type="spellEnd"/>
      <w:r w:rsidRPr="006B6E55">
        <w:rPr>
          <w:rFonts w:ascii="Segoe UI" w:hAnsi="Segoe UI" w:cs="Segoe UI"/>
          <w:color w:val="0D0D0D"/>
          <w:sz w:val="22"/>
          <w:szCs w:val="22"/>
          <w:shd w:val="clear" w:color="auto" w:fill="FFFFFF"/>
        </w:rPr>
        <w:t xml:space="preserve"> class</w:t>
      </w:r>
      <w:r w:rsidR="006B6E55">
        <w:rPr>
          <w:rFonts w:ascii="Segoe UI" w:hAnsi="Segoe UI" w:cs="Segoe UI"/>
          <w:color w:val="0D0D0D"/>
          <w:sz w:val="22"/>
          <w:szCs w:val="22"/>
          <w:shd w:val="clear" w:color="auto" w:fill="FFFFFF"/>
        </w:rPr>
        <w:t xml:space="preserve"> and the </w:t>
      </w:r>
      <w:proofErr w:type="spellStart"/>
      <w:r w:rsidR="006B6E55" w:rsidRPr="006B6E55">
        <w:rPr>
          <w:rFonts w:ascii="Segoe UI" w:hAnsi="Segoe UI" w:cs="Segoe UI"/>
          <w:b/>
          <w:bCs/>
          <w:color w:val="0D0D0D"/>
          <w:sz w:val="22"/>
          <w:szCs w:val="22"/>
          <w:shd w:val="clear" w:color="auto" w:fill="FFFFFF"/>
        </w:rPr>
        <w:t>KafkaProducer</w:t>
      </w:r>
      <w:proofErr w:type="spellEnd"/>
      <w:r w:rsidR="006B6E55">
        <w:rPr>
          <w:rFonts w:ascii="Segoe UI" w:hAnsi="Segoe UI" w:cs="Segoe UI"/>
          <w:color w:val="0D0D0D"/>
          <w:sz w:val="22"/>
          <w:szCs w:val="22"/>
          <w:shd w:val="clear" w:color="auto" w:fill="FFFFFF"/>
        </w:rPr>
        <w:t xml:space="preserve"> class are</w:t>
      </w:r>
      <w:r w:rsidRPr="006B6E55">
        <w:rPr>
          <w:rFonts w:ascii="Segoe UI" w:hAnsi="Segoe UI" w:cs="Segoe UI"/>
          <w:color w:val="0D0D0D"/>
          <w:sz w:val="22"/>
          <w:szCs w:val="22"/>
          <w:shd w:val="clear" w:color="auto" w:fill="FFFFFF"/>
        </w:rPr>
        <w:t xml:space="preserve"> used, but </w:t>
      </w:r>
      <w:r w:rsidR="006B6E55">
        <w:rPr>
          <w:rFonts w:ascii="Segoe UI" w:hAnsi="Segoe UI" w:cs="Segoe UI"/>
          <w:color w:val="0D0D0D"/>
          <w:sz w:val="22"/>
          <w:szCs w:val="22"/>
          <w:shd w:val="clear" w:color="auto" w:fill="FFFFFF"/>
        </w:rPr>
        <w:t>both are</w:t>
      </w:r>
      <w:r w:rsidRPr="006B6E55">
        <w:rPr>
          <w:rFonts w:ascii="Segoe UI" w:hAnsi="Segoe UI" w:cs="Segoe UI"/>
          <w:color w:val="0D0D0D"/>
          <w:sz w:val="22"/>
          <w:szCs w:val="22"/>
          <w:shd w:val="clear" w:color="auto" w:fill="FFFFFF"/>
        </w:rPr>
        <w:t xml:space="preserve"> configured and instantiated in the next l</w:t>
      </w:r>
      <w:r w:rsidR="006B6E55">
        <w:rPr>
          <w:rFonts w:ascii="Segoe UI" w:hAnsi="Segoe UI" w:cs="Segoe UI"/>
          <w:color w:val="0D0D0D"/>
          <w:sz w:val="22"/>
          <w:szCs w:val="22"/>
          <w:shd w:val="clear" w:color="auto" w:fill="FFFFFF"/>
        </w:rPr>
        <w:t xml:space="preserve">ayer </w:t>
      </w:r>
      <w:r w:rsidRPr="006B6E55">
        <w:rPr>
          <w:rFonts w:ascii="Segoe UI" w:hAnsi="Segoe UI" w:cs="Segoe UI"/>
          <w:color w:val="0D0D0D"/>
          <w:sz w:val="22"/>
          <w:szCs w:val="22"/>
          <w:shd w:val="clear" w:color="auto" w:fill="FFFFFF"/>
        </w:rPr>
        <w:t xml:space="preserve">underneath. </w:t>
      </w:r>
      <w:r w:rsidRPr="00B227C4">
        <w:rPr>
          <w:rFonts w:ascii="Segoe UI" w:hAnsi="Segoe UI" w:cs="Segoe UI"/>
          <w:color w:val="0D0D0D"/>
          <w:sz w:val="22"/>
          <w:szCs w:val="22"/>
          <w:shd w:val="clear" w:color="auto" w:fill="FFFFFF"/>
        </w:rPr>
        <w:t>All t</w:t>
      </w:r>
      <w:r w:rsidRPr="00B227C4">
        <w:rPr>
          <w:rFonts w:ascii="Segoe UI" w:hAnsi="Segoe UI" w:cs="Segoe UI"/>
          <w:color w:val="0D0D0D"/>
          <w:sz w:val="22"/>
          <w:szCs w:val="22"/>
          <w:shd w:val="clear" w:color="auto" w:fill="FFFFFF"/>
        </w:rPr>
        <w:t xml:space="preserve">his is done in the project </w:t>
      </w:r>
      <w:proofErr w:type="spellStart"/>
      <w:r w:rsidRPr="006B6E55">
        <w:rPr>
          <w:rFonts w:ascii="Segoe UI" w:hAnsi="Segoe UI" w:cs="Segoe UI"/>
          <w:b/>
          <w:bCs/>
          <w:color w:val="0D0D0D"/>
          <w:sz w:val="22"/>
          <w:szCs w:val="22"/>
          <w:shd w:val="clear" w:color="auto" w:fill="FFFFFF"/>
        </w:rPr>
        <w:t>wayang-plarforms</w:t>
      </w:r>
      <w:proofErr w:type="spellEnd"/>
      <w:r w:rsidRPr="006B6E55">
        <w:rPr>
          <w:rFonts w:ascii="Segoe UI" w:hAnsi="Segoe UI" w:cs="Segoe UI"/>
          <w:b/>
          <w:bCs/>
          <w:color w:val="0D0D0D"/>
          <w:sz w:val="22"/>
          <w:szCs w:val="22"/>
          <w:shd w:val="clear" w:color="auto" w:fill="FFFFFF"/>
        </w:rPr>
        <w:t>/</w:t>
      </w:r>
      <w:proofErr w:type="spellStart"/>
      <w:r w:rsidRPr="006B6E55">
        <w:rPr>
          <w:rFonts w:ascii="Segoe UI" w:hAnsi="Segoe UI" w:cs="Segoe UI"/>
          <w:b/>
          <w:bCs/>
          <w:color w:val="0D0D0D"/>
          <w:sz w:val="22"/>
          <w:szCs w:val="22"/>
          <w:shd w:val="clear" w:color="auto" w:fill="FFFFFF"/>
        </w:rPr>
        <w:t>wayang</w:t>
      </w:r>
      <w:proofErr w:type="spellEnd"/>
      <w:r w:rsidRPr="006B6E55">
        <w:rPr>
          <w:rFonts w:ascii="Segoe UI" w:hAnsi="Segoe UI" w:cs="Segoe UI"/>
          <w:b/>
          <w:bCs/>
          <w:color w:val="0D0D0D"/>
          <w:sz w:val="22"/>
          <w:szCs w:val="22"/>
          <w:shd w:val="clear" w:color="auto" w:fill="FFFFFF"/>
        </w:rPr>
        <w:t>-java</w:t>
      </w:r>
      <w:r w:rsidRPr="00B227C4">
        <w:rPr>
          <w:rFonts w:ascii="Segoe UI" w:hAnsi="Segoe UI" w:cs="Segoe UI"/>
          <w:color w:val="0D0D0D"/>
          <w:sz w:val="22"/>
          <w:szCs w:val="22"/>
          <w:shd w:val="clear" w:color="auto" w:fill="FFFFFF"/>
        </w:rPr>
        <w:t>.</w:t>
      </w:r>
    </w:p>
    <w:p w14:paraId="31DDB935" w14:textId="77777777" w:rsidR="00B227C4" w:rsidRPr="00B227C4" w:rsidRDefault="00B227C4" w:rsidP="00B227C4">
      <w:pPr>
        <w:rPr>
          <w:sz w:val="22"/>
          <w:szCs w:val="22"/>
        </w:rPr>
      </w:pPr>
    </w:p>
    <w:p w14:paraId="34A782FA" w14:textId="2216E7BE" w:rsidR="00B227C4" w:rsidRPr="00B227C4" w:rsidRDefault="00B227C4" w:rsidP="00B227C4">
      <w:pPr>
        <w:rPr>
          <w:sz w:val="22"/>
          <w:szCs w:val="22"/>
        </w:rPr>
      </w:pPr>
    </w:p>
    <w:p w14:paraId="0CBDF70B" w14:textId="50A680AE" w:rsidR="0078568D" w:rsidRPr="00B227C4" w:rsidRDefault="00B227C4" w:rsidP="00B227C4">
      <w:pPr>
        <w:pStyle w:val="Heading2"/>
      </w:pPr>
      <w:r w:rsidRPr="00B227C4">
        <w:t>Layer 3 – Input/Output Connector Layer</w:t>
      </w:r>
    </w:p>
    <w:p w14:paraId="3DF23BD9" w14:textId="5696E6C7" w:rsidR="0078568D" w:rsidRPr="00B227C4" w:rsidRDefault="0078568D" w:rsidP="00B227C4">
      <w:pPr>
        <w:rPr>
          <w:rFonts w:ascii="Segoe UI" w:hAnsi="Segoe UI" w:cs="Segoe UI"/>
          <w:color w:val="0D0D0D"/>
          <w:sz w:val="22"/>
          <w:szCs w:val="22"/>
          <w:shd w:val="clear" w:color="auto" w:fill="FFFFFF"/>
        </w:rPr>
      </w:pPr>
      <w:r w:rsidRPr="00B227C4">
        <w:rPr>
          <w:rFonts w:ascii="Segoe UI" w:hAnsi="Segoe UI" w:cs="Segoe UI"/>
          <w:color w:val="0D0D0D"/>
          <w:sz w:val="22"/>
          <w:szCs w:val="22"/>
          <w:shd w:val="clear" w:color="auto" w:fill="FFFFFF"/>
        </w:rPr>
        <w:t xml:space="preserve">The </w:t>
      </w:r>
      <w:proofErr w:type="spellStart"/>
      <w:r w:rsidRPr="006B6E55">
        <w:rPr>
          <w:rFonts w:ascii="Segoe UI" w:hAnsi="Segoe UI" w:cs="Segoe UI"/>
          <w:b/>
          <w:bCs/>
          <w:color w:val="0D0D0D"/>
          <w:sz w:val="22"/>
          <w:szCs w:val="22"/>
          <w:shd w:val="clear" w:color="auto" w:fill="FFFFFF"/>
        </w:rPr>
        <w:t>KafkaTopicSource</w:t>
      </w:r>
      <w:proofErr w:type="spellEnd"/>
      <w:r w:rsidRPr="00B227C4">
        <w:rPr>
          <w:rFonts w:ascii="Segoe UI" w:hAnsi="Segoe UI" w:cs="Segoe UI"/>
          <w:color w:val="0D0D0D"/>
          <w:sz w:val="22"/>
          <w:szCs w:val="22"/>
          <w:shd w:val="clear" w:color="auto" w:fill="FFFFFF"/>
        </w:rPr>
        <w:t xml:space="preserve"> and </w:t>
      </w:r>
      <w:proofErr w:type="spellStart"/>
      <w:r w:rsidRPr="006B6E55">
        <w:rPr>
          <w:rFonts w:ascii="Segoe UI" w:hAnsi="Segoe UI" w:cs="Segoe UI"/>
          <w:b/>
          <w:bCs/>
          <w:color w:val="0D0D0D"/>
          <w:sz w:val="22"/>
          <w:szCs w:val="22"/>
          <w:shd w:val="clear" w:color="auto" w:fill="FFFFFF"/>
        </w:rPr>
        <w:t>KafkaTopicSink</w:t>
      </w:r>
      <w:proofErr w:type="spellEnd"/>
      <w:r w:rsidRPr="00B227C4">
        <w:rPr>
          <w:rFonts w:ascii="Segoe UI" w:hAnsi="Segoe UI" w:cs="Segoe UI"/>
          <w:color w:val="0D0D0D"/>
          <w:sz w:val="22"/>
          <w:szCs w:val="22"/>
          <w:shd w:val="clear" w:color="auto" w:fill="FFFFFF"/>
        </w:rPr>
        <w:t xml:space="preserve"> classes build the third layer of our implementation. Both are implemented in Java programming language. In this layer, the real Kafka-Client logic is defined. Details about consumer and producers, client configuration, and schema handling </w:t>
      </w:r>
      <w:proofErr w:type="gramStart"/>
      <w:r w:rsidRPr="00B227C4">
        <w:rPr>
          <w:rFonts w:ascii="Segoe UI" w:hAnsi="Segoe UI" w:cs="Segoe UI"/>
          <w:color w:val="0D0D0D"/>
          <w:sz w:val="22"/>
          <w:szCs w:val="22"/>
          <w:shd w:val="clear" w:color="auto" w:fill="FFFFFF"/>
        </w:rPr>
        <w:t>have to</w:t>
      </w:r>
      <w:proofErr w:type="gramEnd"/>
      <w:r w:rsidRPr="00B227C4">
        <w:rPr>
          <w:rFonts w:ascii="Segoe UI" w:hAnsi="Segoe UI" w:cs="Segoe UI"/>
          <w:color w:val="0D0D0D"/>
          <w:sz w:val="22"/>
          <w:szCs w:val="22"/>
          <w:shd w:val="clear" w:color="auto" w:fill="FFFFFF"/>
        </w:rPr>
        <w:t xml:space="preserve"> be handled here.</w:t>
      </w:r>
    </w:p>
    <w:p w14:paraId="10EEC7AE" w14:textId="77777777" w:rsidR="0078568D" w:rsidRPr="00B227C4" w:rsidRDefault="0078568D" w:rsidP="00B227C4">
      <w:pPr>
        <w:rPr>
          <w:rFonts w:ascii="Segoe UI" w:hAnsi="Segoe UI" w:cs="Segoe UI"/>
          <w:color w:val="0D0D0D"/>
          <w:sz w:val="22"/>
          <w:szCs w:val="22"/>
          <w:shd w:val="clear" w:color="auto" w:fill="FFFFFF"/>
        </w:rPr>
      </w:pPr>
    </w:p>
    <w:p w14:paraId="6E03B45B" w14:textId="17E08C81" w:rsidR="00B227C4" w:rsidRPr="00B227C4" w:rsidRDefault="00B227C4" w:rsidP="00B227C4">
      <w:pPr>
        <w:pStyle w:val="Heading2"/>
        <w:rPr>
          <w:shd w:val="clear" w:color="auto" w:fill="FFFFFF"/>
        </w:rPr>
      </w:pPr>
      <w:r w:rsidRPr="00B227C4">
        <w:rPr>
          <w:shd w:val="clear" w:color="auto" w:fill="FFFFFF"/>
        </w:rPr>
        <w:t>Summary</w:t>
      </w:r>
    </w:p>
    <w:p w14:paraId="30A4D0FD" w14:textId="76A5553A" w:rsidR="0078568D" w:rsidRDefault="0078568D" w:rsidP="00B227C4">
      <w:pPr>
        <w:rPr>
          <w:rFonts w:ascii="Segoe UI" w:hAnsi="Segoe UI" w:cs="Segoe UI"/>
          <w:color w:val="0D0D0D"/>
          <w:sz w:val="22"/>
          <w:szCs w:val="22"/>
          <w:shd w:val="clear" w:color="auto" w:fill="FFFFFF"/>
        </w:rPr>
      </w:pPr>
      <w:r w:rsidRPr="00B227C4">
        <w:rPr>
          <w:rFonts w:ascii="Segoe UI" w:hAnsi="Segoe UI" w:cs="Segoe UI"/>
          <w:color w:val="0D0D0D"/>
          <w:sz w:val="22"/>
          <w:szCs w:val="22"/>
          <w:shd w:val="clear" w:color="auto" w:fill="FFFFFF"/>
        </w:rPr>
        <w:t>Both classes</w:t>
      </w:r>
      <w:r w:rsidR="00B227C4" w:rsidRPr="00B227C4">
        <w:rPr>
          <w:rFonts w:ascii="Segoe UI" w:hAnsi="Segoe UI" w:cs="Segoe UI"/>
          <w:color w:val="0D0D0D"/>
          <w:sz w:val="22"/>
          <w:szCs w:val="22"/>
          <w:shd w:val="clear" w:color="auto" w:fill="FFFFFF"/>
        </w:rPr>
        <w:t xml:space="preserve"> in the third layer</w:t>
      </w:r>
      <w:r w:rsidRPr="00B227C4">
        <w:rPr>
          <w:rFonts w:ascii="Segoe UI" w:hAnsi="Segoe UI" w:cs="Segoe UI"/>
          <w:color w:val="0D0D0D"/>
          <w:sz w:val="22"/>
          <w:szCs w:val="22"/>
          <w:shd w:val="clear" w:color="auto" w:fill="FFFFFF"/>
        </w:rPr>
        <w:t xml:space="preserve"> implement the </w:t>
      </w:r>
      <w:r w:rsidR="00B227C4" w:rsidRPr="00B227C4">
        <w:rPr>
          <w:rFonts w:ascii="Segoe UI" w:hAnsi="Segoe UI" w:cs="Segoe UI"/>
          <w:color w:val="0D0D0D"/>
          <w:sz w:val="22"/>
          <w:szCs w:val="22"/>
          <w:shd w:val="clear" w:color="auto" w:fill="FFFFFF"/>
        </w:rPr>
        <w:t xml:space="preserve">Kafka client </w:t>
      </w:r>
      <w:r w:rsidRPr="00B227C4">
        <w:rPr>
          <w:rFonts w:ascii="Segoe UI" w:hAnsi="Segoe UI" w:cs="Segoe UI"/>
          <w:color w:val="0D0D0D"/>
          <w:sz w:val="22"/>
          <w:szCs w:val="22"/>
          <w:shd w:val="clear" w:color="auto" w:fill="FFFFFF"/>
        </w:rPr>
        <w:t>logic</w:t>
      </w:r>
      <w:r w:rsidR="00B227C4" w:rsidRPr="00B227C4">
        <w:rPr>
          <w:rFonts w:ascii="Segoe UI" w:hAnsi="Segoe UI" w:cs="Segoe UI"/>
          <w:color w:val="0D0D0D"/>
          <w:sz w:val="22"/>
          <w:szCs w:val="22"/>
          <w:shd w:val="clear" w:color="auto" w:fill="FFFFFF"/>
        </w:rPr>
        <w:t xml:space="preserve"> which is</w:t>
      </w:r>
      <w:r w:rsidRPr="00B227C4">
        <w:rPr>
          <w:rFonts w:ascii="Segoe UI" w:hAnsi="Segoe UI" w:cs="Segoe UI"/>
          <w:color w:val="0D0D0D"/>
          <w:sz w:val="22"/>
          <w:szCs w:val="22"/>
          <w:shd w:val="clear" w:color="auto" w:fill="FFFFFF"/>
        </w:rPr>
        <w:t xml:space="preserve"> </w:t>
      </w:r>
      <w:r w:rsidR="00B227C4" w:rsidRPr="00B227C4">
        <w:rPr>
          <w:rFonts w:ascii="Segoe UI" w:hAnsi="Segoe UI" w:cs="Segoe UI"/>
          <w:color w:val="0D0D0D"/>
          <w:sz w:val="22"/>
          <w:szCs w:val="22"/>
          <w:shd w:val="clear" w:color="auto" w:fill="FFFFFF"/>
        </w:rPr>
        <w:t xml:space="preserve">needed by the </w:t>
      </w:r>
      <w:proofErr w:type="spellStart"/>
      <w:r w:rsidR="00B227C4" w:rsidRPr="00B227C4">
        <w:rPr>
          <w:rFonts w:ascii="Segoe UI" w:hAnsi="Segoe UI" w:cs="Segoe UI"/>
          <w:color w:val="0D0D0D"/>
          <w:sz w:val="22"/>
          <w:szCs w:val="22"/>
          <w:shd w:val="clear" w:color="auto" w:fill="FFFFFF"/>
        </w:rPr>
        <w:t>Wayang</w:t>
      </w:r>
      <w:proofErr w:type="spellEnd"/>
      <w:r w:rsidR="00B227C4" w:rsidRPr="00B227C4">
        <w:rPr>
          <w:rFonts w:ascii="Segoe UI" w:hAnsi="Segoe UI" w:cs="Segoe UI"/>
          <w:color w:val="0D0D0D"/>
          <w:sz w:val="22"/>
          <w:szCs w:val="22"/>
          <w:shd w:val="clear" w:color="auto" w:fill="FFFFFF"/>
        </w:rPr>
        <w:t>-</w:t>
      </w:r>
      <w:r w:rsidR="00B227C4" w:rsidRPr="00B227C4">
        <w:rPr>
          <w:rFonts w:ascii="Segoe UI" w:hAnsi="Segoe UI" w:cs="Segoe UI"/>
          <w:color w:val="0D0D0D"/>
          <w:sz w:val="22"/>
          <w:szCs w:val="22"/>
          <w:shd w:val="clear" w:color="auto" w:fill="FFFFFF"/>
        </w:rPr>
        <w:t>execution p</w:t>
      </w:r>
      <w:r w:rsidR="00B227C4" w:rsidRPr="00B227C4">
        <w:rPr>
          <w:rFonts w:ascii="Segoe UI" w:hAnsi="Segoe UI" w:cs="Segoe UI"/>
          <w:color w:val="0D0D0D"/>
          <w:sz w:val="22"/>
          <w:szCs w:val="22"/>
          <w:shd w:val="clear" w:color="auto" w:fill="FFFFFF"/>
        </w:rPr>
        <w:t>lan</w:t>
      </w:r>
      <w:r w:rsidR="00B227C4" w:rsidRPr="00B227C4">
        <w:rPr>
          <w:rFonts w:ascii="Segoe UI" w:hAnsi="Segoe UI" w:cs="Segoe UI"/>
          <w:color w:val="0D0D0D"/>
          <w:sz w:val="22"/>
          <w:szCs w:val="22"/>
          <w:shd w:val="clear" w:color="auto" w:fill="FFFFFF"/>
        </w:rPr>
        <w:t xml:space="preserve"> when external data flows should be established. The layer above handles the mapping of</w:t>
      </w:r>
      <w:r w:rsidRPr="00B227C4">
        <w:rPr>
          <w:rFonts w:ascii="Segoe UI" w:hAnsi="Segoe UI" w:cs="Segoe UI"/>
          <w:color w:val="0D0D0D"/>
          <w:sz w:val="22"/>
          <w:szCs w:val="22"/>
          <w:shd w:val="clear" w:color="auto" w:fill="FFFFFF"/>
        </w:rPr>
        <w:t xml:space="preserve"> </w:t>
      </w:r>
      <w:proofErr w:type="spellStart"/>
      <w:r w:rsidRPr="00B227C4">
        <w:rPr>
          <w:rFonts w:ascii="Segoe UI" w:hAnsi="Segoe UI" w:cs="Segoe UI"/>
          <w:color w:val="0D0D0D"/>
          <w:sz w:val="22"/>
          <w:szCs w:val="22"/>
          <w:shd w:val="clear" w:color="auto" w:fill="FFFFFF"/>
        </w:rPr>
        <w:t>the</w:t>
      </w:r>
      <w:proofErr w:type="spellEnd"/>
      <w:r w:rsidRPr="00B227C4">
        <w:rPr>
          <w:rFonts w:ascii="Segoe UI" w:hAnsi="Segoe UI" w:cs="Segoe UI"/>
          <w:color w:val="0D0D0D"/>
          <w:sz w:val="22"/>
          <w:szCs w:val="22"/>
          <w:shd w:val="clear" w:color="auto" w:fill="FFFFFF"/>
        </w:rPr>
        <w:t xml:space="preserve"> components at startup time</w:t>
      </w:r>
      <w:r w:rsidR="00B227C4" w:rsidRPr="00B227C4">
        <w:rPr>
          <w:rFonts w:ascii="Segoe UI" w:hAnsi="Segoe UI" w:cs="Segoe UI"/>
          <w:color w:val="0D0D0D"/>
          <w:sz w:val="22"/>
          <w:szCs w:val="22"/>
          <w:shd w:val="clear" w:color="auto" w:fill="FFFFFF"/>
        </w:rPr>
        <w:t xml:space="preserve">. All this </w:t>
      </w:r>
      <w:r w:rsidRPr="00B227C4">
        <w:rPr>
          <w:rFonts w:ascii="Segoe UI" w:hAnsi="Segoe UI" w:cs="Segoe UI"/>
          <w:color w:val="0D0D0D"/>
          <w:sz w:val="22"/>
          <w:szCs w:val="22"/>
          <w:shd w:val="clear" w:color="auto" w:fill="FFFFFF"/>
        </w:rPr>
        <w:t>wiring</w:t>
      </w:r>
      <w:r w:rsidR="00B227C4" w:rsidRPr="00B227C4">
        <w:rPr>
          <w:rFonts w:ascii="Segoe UI" w:hAnsi="Segoe UI" w:cs="Segoe UI"/>
          <w:color w:val="0D0D0D"/>
          <w:sz w:val="22"/>
          <w:szCs w:val="22"/>
          <w:shd w:val="clear" w:color="auto" w:fill="FFFFFF"/>
        </w:rPr>
        <w:t xml:space="preserve"> is needed to keep </w:t>
      </w:r>
      <w:proofErr w:type="spellStart"/>
      <w:r w:rsidR="00B227C4" w:rsidRPr="00B227C4">
        <w:rPr>
          <w:rFonts w:ascii="Segoe UI" w:hAnsi="Segoe UI" w:cs="Segoe UI"/>
          <w:color w:val="0D0D0D"/>
          <w:sz w:val="22"/>
          <w:szCs w:val="22"/>
          <w:shd w:val="clear" w:color="auto" w:fill="FFFFFF"/>
        </w:rPr>
        <w:t>Wayang</w:t>
      </w:r>
      <w:proofErr w:type="spellEnd"/>
      <w:r w:rsidR="00B227C4" w:rsidRPr="00B227C4">
        <w:rPr>
          <w:rFonts w:ascii="Segoe UI" w:hAnsi="Segoe UI" w:cs="Segoe UI"/>
          <w:color w:val="0D0D0D"/>
          <w:sz w:val="22"/>
          <w:szCs w:val="22"/>
          <w:shd w:val="clear" w:color="auto" w:fill="FFFFFF"/>
        </w:rPr>
        <w:t xml:space="preserve"> open and flexible so that multiple external systems can be used in a variety of combinations and using multiple target platforms in combinations.</w:t>
      </w:r>
    </w:p>
    <w:p w14:paraId="17A5F97C" w14:textId="77777777" w:rsidR="00877E57" w:rsidRDefault="00877E57" w:rsidP="00B227C4">
      <w:pPr>
        <w:rPr>
          <w:rFonts w:ascii="Segoe UI" w:hAnsi="Segoe UI" w:cs="Segoe UI"/>
          <w:color w:val="0D0D0D"/>
          <w:sz w:val="22"/>
          <w:szCs w:val="22"/>
          <w:shd w:val="clear" w:color="auto" w:fill="FFFFFF"/>
        </w:rPr>
      </w:pPr>
    </w:p>
    <w:p w14:paraId="7DC35349" w14:textId="14EC55A4" w:rsidR="00877E57" w:rsidRDefault="00877E57" w:rsidP="00877E57">
      <w:pPr>
        <w:pStyle w:val="Heading1"/>
        <w:rPr>
          <w:shd w:val="clear" w:color="auto" w:fill="FFFFFF"/>
        </w:rPr>
      </w:pPr>
      <w:r>
        <w:rPr>
          <w:shd w:val="clear" w:color="auto" w:fill="FFFFFF"/>
        </w:rPr>
        <w:t>Outlook</w:t>
      </w:r>
    </w:p>
    <w:p w14:paraId="55EDB9C3" w14:textId="19CE20A3" w:rsidR="00877E57" w:rsidRPr="00877E57" w:rsidRDefault="00877E57" w:rsidP="00877E57">
      <w:r>
        <w:t xml:space="preserve">The next part of the article series will cover the creation of </w:t>
      </w:r>
      <w:proofErr w:type="gramStart"/>
      <w:r>
        <w:t>an</w:t>
      </w:r>
      <w:proofErr w:type="gramEnd"/>
      <w:r>
        <w:t xml:space="preserve"> Kafka Source and Sink component for the Apache Spark platform, which allows our use case to scale. Finally, in part three we bring all puzzles together, and show the full implementation of the multi organizational data collaboration use case.</w:t>
      </w:r>
    </w:p>
    <w:p w14:paraId="4DB54ED4" w14:textId="77777777" w:rsidR="00B227C4" w:rsidRPr="00B227C4" w:rsidRDefault="00B227C4" w:rsidP="00B227C4">
      <w:pPr>
        <w:rPr>
          <w:sz w:val="22"/>
          <w:szCs w:val="22"/>
        </w:rPr>
      </w:pPr>
    </w:p>
    <w:p w14:paraId="48708FBD" w14:textId="77777777" w:rsidR="0078568D" w:rsidRPr="00B227C4" w:rsidRDefault="0078568D" w:rsidP="00B227C4">
      <w:pPr>
        <w:rPr>
          <w:sz w:val="22"/>
          <w:szCs w:val="22"/>
        </w:rPr>
      </w:pPr>
    </w:p>
    <w:p w14:paraId="51C405CF" w14:textId="77777777" w:rsidR="0078568D" w:rsidRPr="00B227C4" w:rsidRDefault="0078568D" w:rsidP="00B227C4">
      <w:pPr>
        <w:rPr>
          <w:sz w:val="22"/>
          <w:szCs w:val="22"/>
        </w:rPr>
      </w:pPr>
    </w:p>
    <w:p w14:paraId="298A43B7" w14:textId="72F5F82C" w:rsidR="00B37947" w:rsidRPr="000C686F" w:rsidRDefault="00B37947" w:rsidP="00B37947">
      <w:pPr>
        <w:rPr>
          <w:color w:val="0F4761" w:themeColor="accent1" w:themeShade="BF"/>
          <w:lang w:val="en-DE"/>
        </w:rPr>
      </w:pPr>
    </w:p>
    <w:sectPr w:rsidR="00B37947" w:rsidRPr="000C6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8663A"/>
    <w:multiLevelType w:val="multilevel"/>
    <w:tmpl w:val="FA5C5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574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C8"/>
    <w:rsid w:val="000C686F"/>
    <w:rsid w:val="002E5EEC"/>
    <w:rsid w:val="004354C8"/>
    <w:rsid w:val="00514360"/>
    <w:rsid w:val="00520DE2"/>
    <w:rsid w:val="00567A92"/>
    <w:rsid w:val="006346C8"/>
    <w:rsid w:val="006B6E55"/>
    <w:rsid w:val="00741CC2"/>
    <w:rsid w:val="0078568D"/>
    <w:rsid w:val="00877E57"/>
    <w:rsid w:val="00A05455"/>
    <w:rsid w:val="00A96571"/>
    <w:rsid w:val="00AA5C7C"/>
    <w:rsid w:val="00B227C4"/>
    <w:rsid w:val="00B37947"/>
    <w:rsid w:val="00CE718E"/>
    <w:rsid w:val="00D41EBC"/>
    <w:rsid w:val="00D51B8D"/>
    <w:rsid w:val="00F16EB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5CEE143"/>
  <w15:chartTrackingRefBased/>
  <w15:docId w15:val="{EDA4F30D-4974-A64C-A53A-E878AC1B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34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4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4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6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6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6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6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6C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6346C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6346C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6346C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6346C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6346C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346C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346C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346C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346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6C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346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6C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346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46C8"/>
    <w:rPr>
      <w:i/>
      <w:iCs/>
      <w:color w:val="404040" w:themeColor="text1" w:themeTint="BF"/>
      <w:lang w:val="en-US"/>
    </w:rPr>
  </w:style>
  <w:style w:type="paragraph" w:styleId="ListParagraph">
    <w:name w:val="List Paragraph"/>
    <w:basedOn w:val="Normal"/>
    <w:uiPriority w:val="34"/>
    <w:qFormat/>
    <w:rsid w:val="006346C8"/>
    <w:pPr>
      <w:ind w:left="720"/>
      <w:contextualSpacing/>
    </w:pPr>
  </w:style>
  <w:style w:type="character" w:styleId="IntenseEmphasis">
    <w:name w:val="Intense Emphasis"/>
    <w:basedOn w:val="DefaultParagraphFont"/>
    <w:uiPriority w:val="21"/>
    <w:qFormat/>
    <w:rsid w:val="006346C8"/>
    <w:rPr>
      <w:i/>
      <w:iCs/>
      <w:color w:val="0F4761" w:themeColor="accent1" w:themeShade="BF"/>
    </w:rPr>
  </w:style>
  <w:style w:type="paragraph" w:styleId="IntenseQuote">
    <w:name w:val="Intense Quote"/>
    <w:basedOn w:val="Normal"/>
    <w:next w:val="Normal"/>
    <w:link w:val="IntenseQuoteChar"/>
    <w:uiPriority w:val="30"/>
    <w:qFormat/>
    <w:rsid w:val="00634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6C8"/>
    <w:rPr>
      <w:i/>
      <w:iCs/>
      <w:color w:val="0F4761" w:themeColor="accent1" w:themeShade="BF"/>
      <w:lang w:val="en-US"/>
    </w:rPr>
  </w:style>
  <w:style w:type="character" w:styleId="IntenseReference">
    <w:name w:val="Intense Reference"/>
    <w:basedOn w:val="DefaultParagraphFont"/>
    <w:uiPriority w:val="32"/>
    <w:qFormat/>
    <w:rsid w:val="006346C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37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DE" w:eastAsia="en-GB"/>
      <w14:ligatures w14:val="none"/>
    </w:rPr>
  </w:style>
  <w:style w:type="character" w:customStyle="1" w:styleId="HTMLPreformattedChar">
    <w:name w:val="HTML Preformatted Char"/>
    <w:basedOn w:val="DefaultParagraphFont"/>
    <w:link w:val="HTMLPreformatted"/>
    <w:uiPriority w:val="99"/>
    <w:semiHidden/>
    <w:rsid w:val="00B37947"/>
    <w:rPr>
      <w:rFonts w:ascii="Courier New" w:eastAsia="Times New Roman" w:hAnsi="Courier New" w:cs="Courier New"/>
      <w:kern w:val="0"/>
      <w:sz w:val="20"/>
      <w:szCs w:val="20"/>
      <w:lang w:eastAsia="en-GB"/>
      <w14:ligatures w14:val="none"/>
    </w:rPr>
  </w:style>
  <w:style w:type="character" w:styleId="Strong">
    <w:name w:val="Strong"/>
    <w:basedOn w:val="DefaultParagraphFont"/>
    <w:uiPriority w:val="22"/>
    <w:qFormat/>
    <w:rsid w:val="00B37947"/>
    <w:rPr>
      <w:b/>
      <w:bCs/>
    </w:rPr>
  </w:style>
  <w:style w:type="character" w:styleId="HTMLCode">
    <w:name w:val="HTML Code"/>
    <w:basedOn w:val="DefaultParagraphFont"/>
    <w:uiPriority w:val="99"/>
    <w:semiHidden/>
    <w:unhideWhenUsed/>
    <w:rsid w:val="00B379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17157">
      <w:bodyDiv w:val="1"/>
      <w:marLeft w:val="0"/>
      <w:marRight w:val="0"/>
      <w:marTop w:val="0"/>
      <w:marBottom w:val="0"/>
      <w:divBdr>
        <w:top w:val="none" w:sz="0" w:space="0" w:color="auto"/>
        <w:left w:val="none" w:sz="0" w:space="0" w:color="auto"/>
        <w:bottom w:val="none" w:sz="0" w:space="0" w:color="auto"/>
        <w:right w:val="none" w:sz="0" w:space="0" w:color="auto"/>
      </w:divBdr>
    </w:div>
    <w:div w:id="1447264202">
      <w:bodyDiv w:val="1"/>
      <w:marLeft w:val="0"/>
      <w:marRight w:val="0"/>
      <w:marTop w:val="0"/>
      <w:marBottom w:val="0"/>
      <w:divBdr>
        <w:top w:val="none" w:sz="0" w:space="0" w:color="auto"/>
        <w:left w:val="none" w:sz="0" w:space="0" w:color="auto"/>
        <w:bottom w:val="none" w:sz="0" w:space="0" w:color="auto"/>
        <w:right w:val="none" w:sz="0" w:space="0" w:color="auto"/>
      </w:divBdr>
    </w:div>
    <w:div w:id="1490167420">
      <w:bodyDiv w:val="1"/>
      <w:marLeft w:val="0"/>
      <w:marRight w:val="0"/>
      <w:marTop w:val="0"/>
      <w:marBottom w:val="0"/>
      <w:divBdr>
        <w:top w:val="none" w:sz="0" w:space="0" w:color="auto"/>
        <w:left w:val="none" w:sz="0" w:space="0" w:color="auto"/>
        <w:bottom w:val="none" w:sz="0" w:space="0" w:color="auto"/>
        <w:right w:val="none" w:sz="0" w:space="0" w:color="auto"/>
      </w:divBdr>
    </w:div>
    <w:div w:id="16283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Kämpf</dc:creator>
  <cp:keywords/>
  <dc:description/>
  <cp:lastModifiedBy>Mirko Kämpf</cp:lastModifiedBy>
  <cp:revision>2</cp:revision>
  <dcterms:created xsi:type="dcterms:W3CDTF">2024-03-04T18:34:00Z</dcterms:created>
  <dcterms:modified xsi:type="dcterms:W3CDTF">2024-03-04T21:17:00Z</dcterms:modified>
</cp:coreProperties>
</file>